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955" w:type="dxa"/>
        <w:tblLayout w:type="fixed"/>
        <w:tblLook w:val="04A0" w:firstRow="1" w:lastRow="0" w:firstColumn="1" w:lastColumn="0" w:noHBand="0" w:noVBand="1"/>
      </w:tblPr>
      <w:tblGrid>
        <w:gridCol w:w="6475"/>
        <w:gridCol w:w="6480"/>
      </w:tblGrid>
      <w:tr w:rsidR="00A56B82" w:rsidTr="003B0556">
        <w:tc>
          <w:tcPr>
            <w:tcW w:w="6475" w:type="dxa"/>
            <w:shd w:val="clear" w:color="auto" w:fill="auto"/>
          </w:tcPr>
          <w:p w:rsidR="00A56B82" w:rsidRPr="003B0556" w:rsidRDefault="00A56B82" w:rsidP="00A56B82">
            <w:pPr>
              <w:rPr>
                <w:lang w:val="en-US"/>
              </w:rPr>
            </w:pPr>
          </w:p>
          <w:p w:rsidR="00A56B82" w:rsidRPr="003B0556" w:rsidRDefault="00A56B82" w:rsidP="00A56B82">
            <w:pPr>
              <w:rPr>
                <w:lang w:val="en-US"/>
              </w:rPr>
            </w:pPr>
          </w:p>
          <w:p w:rsidR="00A56B82" w:rsidRPr="003B0556" w:rsidRDefault="00A56B82" w:rsidP="00A56B82">
            <w:pPr>
              <w:jc w:val="center"/>
              <w:rPr>
                <w:b/>
                <w:bCs/>
                <w:lang w:val="en-US"/>
              </w:rPr>
            </w:pPr>
          </w:p>
          <w:p w:rsidR="00A56B82" w:rsidRPr="003B0556" w:rsidRDefault="00A56B82" w:rsidP="00A56B82">
            <w:pPr>
              <w:jc w:val="center"/>
            </w:pPr>
            <w:r w:rsidRPr="003B0556">
              <w:rPr>
                <w:noProof/>
                <w:lang w:val="en-US"/>
              </w:rPr>
              <w:drawing>
                <wp:inline distT="0" distB="0" distL="0" distR="0" wp14:anchorId="577B4EF9" wp14:editId="309185FE">
                  <wp:extent cx="876300" cy="866775"/>
                  <wp:effectExtent l="1905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srcRect/>
                          <a:stretch>
                            <a:fillRect/>
                          </a:stretch>
                        </pic:blipFill>
                        <pic:spPr bwMode="auto">
                          <a:xfrm>
                            <a:off x="0" y="0"/>
                            <a:ext cx="876300" cy="866775"/>
                          </a:xfrm>
                          <a:prstGeom prst="rect">
                            <a:avLst/>
                          </a:prstGeom>
                          <a:noFill/>
                          <a:ln w="9525">
                            <a:noFill/>
                            <a:miter lim="800000"/>
                            <a:headEnd/>
                            <a:tailEnd/>
                          </a:ln>
                        </pic:spPr>
                      </pic:pic>
                    </a:graphicData>
                  </a:graphic>
                </wp:inline>
              </w:drawing>
            </w:r>
          </w:p>
          <w:p w:rsidR="00A56B82" w:rsidRPr="003B0556" w:rsidRDefault="00A56B82" w:rsidP="00A56B82">
            <w:pPr>
              <w:jc w:val="center"/>
              <w:rPr>
                <w:b/>
              </w:rPr>
            </w:pPr>
            <w:r w:rsidRPr="003B0556">
              <w:rPr>
                <w:b/>
              </w:rPr>
              <w:t>Republika e Kosovës</w:t>
            </w:r>
          </w:p>
          <w:p w:rsidR="00A56B82" w:rsidRPr="003B0556" w:rsidRDefault="00A56B82" w:rsidP="00A56B82">
            <w:pPr>
              <w:jc w:val="center"/>
              <w:rPr>
                <w:b/>
              </w:rPr>
            </w:pPr>
            <w:r w:rsidRPr="003B0556">
              <w:rPr>
                <w:b/>
              </w:rPr>
              <w:t>Republika Kosova-Republic of Kosovo</w:t>
            </w:r>
          </w:p>
          <w:p w:rsidR="00A56B82" w:rsidRPr="003B0556" w:rsidRDefault="00A56B82" w:rsidP="00A56B82">
            <w:pPr>
              <w:jc w:val="center"/>
              <w:rPr>
                <w:b/>
              </w:rPr>
            </w:pPr>
            <w:r w:rsidRPr="003B0556">
              <w:rPr>
                <w:b/>
              </w:rPr>
              <w:t>Qeveria- Vlada-Government</w:t>
            </w:r>
          </w:p>
          <w:p w:rsidR="00A56B82" w:rsidRPr="003B0556" w:rsidRDefault="00A56B82" w:rsidP="00A56B82">
            <w:pPr>
              <w:jc w:val="center"/>
              <w:rPr>
                <w:b/>
              </w:rPr>
            </w:pPr>
          </w:p>
          <w:p w:rsidR="00A56B82" w:rsidRPr="003B0556" w:rsidRDefault="00A56B82" w:rsidP="00A56B82">
            <w:pPr>
              <w:jc w:val="center"/>
              <w:rPr>
                <w:b/>
              </w:rPr>
            </w:pPr>
          </w:p>
          <w:p w:rsidR="00A56B82" w:rsidRPr="003B0556" w:rsidRDefault="00A56B82" w:rsidP="00A56B82">
            <w:pPr>
              <w:jc w:val="center"/>
              <w:rPr>
                <w:b/>
              </w:rPr>
            </w:pPr>
            <w:r w:rsidRPr="003B0556">
              <w:rPr>
                <w:b/>
              </w:rPr>
              <w:t>MINISTRIA E SHËNDETËSISË/MINISTARSTVO ZDRAVSTVA/MINISTRY OF HEALTH</w:t>
            </w:r>
          </w:p>
          <w:p w:rsidR="00A56B82" w:rsidRPr="003B0556" w:rsidRDefault="00A56B82" w:rsidP="00A56B82">
            <w:pPr>
              <w:jc w:val="center"/>
            </w:pPr>
          </w:p>
          <w:p w:rsidR="00A56B82" w:rsidRPr="003B0556" w:rsidRDefault="00A56B82" w:rsidP="00A56B82"/>
          <w:p w:rsidR="00A56B82" w:rsidRPr="003B0556" w:rsidRDefault="00A56B82" w:rsidP="00A56B82">
            <w:pPr>
              <w:jc w:val="center"/>
              <w:rPr>
                <w:b/>
              </w:rPr>
            </w:pPr>
            <w:r w:rsidRPr="003B0556">
              <w:rPr>
                <w:b/>
              </w:rPr>
              <w:t>UDHËZIM ADMINISTRATIV</w:t>
            </w:r>
          </w:p>
          <w:p w:rsidR="00A56B82" w:rsidRPr="003B0556" w:rsidRDefault="00A56B82" w:rsidP="00A56B82">
            <w:pPr>
              <w:jc w:val="center"/>
              <w:rPr>
                <w:b/>
              </w:rPr>
            </w:pPr>
            <w:r w:rsidRPr="003B0556">
              <w:rPr>
                <w:b/>
              </w:rPr>
              <w:t xml:space="preserve">RREGULLIMI  I ÇMIMIT TË PRODUKTEVE DHE PAJISJEVE MEDICINALE  </w:t>
            </w:r>
          </w:p>
          <w:p w:rsidR="00A56B82" w:rsidRPr="003B0556" w:rsidRDefault="00A56B82" w:rsidP="00A56B82">
            <w:pPr>
              <w:jc w:val="center"/>
            </w:pPr>
          </w:p>
          <w:p w:rsidR="00A56B82" w:rsidRPr="003B0556" w:rsidRDefault="00A56B82" w:rsidP="00A56B82">
            <w:pPr>
              <w:jc w:val="center"/>
              <w:rPr>
                <w:b/>
              </w:rPr>
            </w:pPr>
          </w:p>
          <w:p w:rsidR="00A56B82" w:rsidRPr="003B0556" w:rsidRDefault="00A56B82" w:rsidP="00A56B82">
            <w:pPr>
              <w:jc w:val="center"/>
              <w:rPr>
                <w:b/>
              </w:rPr>
            </w:pPr>
            <w:r w:rsidRPr="003B0556">
              <w:rPr>
                <w:b/>
              </w:rPr>
              <w:t xml:space="preserve">UDHËZIM ADMINISTRATIV Nr. _XX_/2017 </w:t>
            </w:r>
          </w:p>
          <w:p w:rsidR="00A56B82" w:rsidRPr="003B0556" w:rsidRDefault="00A56B82" w:rsidP="00A56B82"/>
          <w:p w:rsidR="00A56B82" w:rsidRPr="003B0556" w:rsidRDefault="00A56B82" w:rsidP="00A56B82">
            <w:pPr>
              <w:jc w:val="both"/>
            </w:pPr>
            <w:r w:rsidRPr="003B0556">
              <w:t xml:space="preserve">Ministri i Ministrisë së Shëndetësisë, në mbështetje të nenit 38 të Ligjit Nr. 04/L-190 Për Produkte dhe Paisje Medicinale (Gazeta Zyrtare Nr.27,25.04.2014), nenit 8 nënparagrafi 1.4 të Rregullores Nr. 02/2011 për fushat e përgjegjësisë administrative të Zyrës së Kryeministrit dhe Ministrive si dhe nenit 38 paragrafit 6 të Rregullores së Punës së Qeverisë Nr.09/2011 (Gazeta Zyrtare Nr. 15, 12.09.2011 ), dhe </w:t>
            </w:r>
          </w:p>
          <w:p w:rsidR="00A56B82" w:rsidRPr="003B0556" w:rsidRDefault="00A56B82" w:rsidP="00A56B82">
            <w:pPr>
              <w:jc w:val="both"/>
            </w:pPr>
            <w:r w:rsidRPr="003B0556">
              <w:t xml:space="preserve">Nxjerr: </w:t>
            </w:r>
          </w:p>
          <w:p w:rsidR="00A56B82" w:rsidRPr="003B0556" w:rsidRDefault="00A56B82" w:rsidP="00A56B82"/>
          <w:p w:rsidR="00535685" w:rsidRPr="003B0556" w:rsidRDefault="00535685" w:rsidP="00A56B82">
            <w:pPr>
              <w:jc w:val="center"/>
            </w:pPr>
          </w:p>
          <w:p w:rsidR="00A56B82" w:rsidRPr="003B0556" w:rsidRDefault="00A56B82" w:rsidP="00A56B82">
            <w:pPr>
              <w:jc w:val="center"/>
              <w:rPr>
                <w:b/>
              </w:rPr>
            </w:pPr>
            <w:r w:rsidRPr="003B0556">
              <w:t xml:space="preserve"> </w:t>
            </w:r>
            <w:r w:rsidRPr="003B0556">
              <w:rPr>
                <w:b/>
              </w:rPr>
              <w:t>UDHËZIM ADMINISTRATIV</w:t>
            </w:r>
          </w:p>
          <w:p w:rsidR="00A56B82" w:rsidRPr="003B0556" w:rsidRDefault="00A56B82" w:rsidP="00A56B82">
            <w:pPr>
              <w:jc w:val="center"/>
              <w:rPr>
                <w:b/>
              </w:rPr>
            </w:pPr>
            <w:r w:rsidRPr="003B0556">
              <w:rPr>
                <w:b/>
              </w:rPr>
              <w:t xml:space="preserve">RREGULLIMI  I ÇMIMIT TË PRODUKTEVE DHE PAJISJEVE MEDICINALE  </w:t>
            </w:r>
          </w:p>
          <w:p w:rsidR="00A56B82" w:rsidRPr="003B0556" w:rsidRDefault="00A56B82" w:rsidP="00A56B82">
            <w:pPr>
              <w:jc w:val="both"/>
            </w:pPr>
          </w:p>
          <w:p w:rsidR="00535685" w:rsidRPr="003B0556" w:rsidRDefault="00535685" w:rsidP="00A56B82">
            <w:pPr>
              <w:jc w:val="both"/>
            </w:pPr>
          </w:p>
          <w:p w:rsidR="00A56B82" w:rsidRPr="003B0556" w:rsidRDefault="00A56B82" w:rsidP="00A56B82">
            <w:pPr>
              <w:jc w:val="both"/>
              <w:rPr>
                <w:b/>
              </w:rPr>
            </w:pPr>
            <w:r w:rsidRPr="003B0556">
              <w:rPr>
                <w:b/>
              </w:rPr>
              <w:t>Udhëzim Administrativ Nr. XX /2018</w:t>
            </w:r>
          </w:p>
          <w:p w:rsidR="00A56B82" w:rsidRPr="003B0556" w:rsidRDefault="00A56B82" w:rsidP="00A56B82">
            <w:pPr>
              <w:jc w:val="both"/>
            </w:pPr>
          </w:p>
          <w:p w:rsidR="00A56B82" w:rsidRPr="003B0556" w:rsidRDefault="00A56B82" w:rsidP="00A56B82">
            <w:pPr>
              <w:jc w:val="center"/>
              <w:rPr>
                <w:b/>
              </w:rPr>
            </w:pPr>
            <w:r w:rsidRPr="003B0556">
              <w:rPr>
                <w:b/>
              </w:rPr>
              <w:t>Neni 1</w:t>
            </w:r>
          </w:p>
          <w:p w:rsidR="00A56B82" w:rsidRPr="003B0556" w:rsidRDefault="00A56B82" w:rsidP="00A56B82">
            <w:pPr>
              <w:jc w:val="center"/>
              <w:rPr>
                <w:b/>
              </w:rPr>
            </w:pPr>
            <w:r w:rsidRPr="003B0556">
              <w:rPr>
                <w:b/>
              </w:rPr>
              <w:t>Qëllimi</w:t>
            </w:r>
          </w:p>
          <w:p w:rsidR="00A56B82" w:rsidRPr="003B0556" w:rsidRDefault="00A56B82" w:rsidP="00A56B82">
            <w:pPr>
              <w:jc w:val="both"/>
            </w:pPr>
          </w:p>
          <w:p w:rsidR="00A56B82" w:rsidRPr="003B0556" w:rsidRDefault="00A56B82" w:rsidP="00A56B82">
            <w:pPr>
              <w:pStyle w:val="ListParagraph"/>
              <w:numPr>
                <w:ilvl w:val="0"/>
                <w:numId w:val="7"/>
              </w:numPr>
              <w:jc w:val="both"/>
            </w:pPr>
            <w:r w:rsidRPr="003B0556">
              <w:t>Ky Udhëzim Administrativ përcakton kriteret apo metodologjinë e përcaktimit te çmimeve për produkte</w:t>
            </w:r>
            <w:r w:rsidR="009352EA" w:rsidRPr="003B0556">
              <w:t xml:space="preserve"> (dhe pajisje kur </w:t>
            </w:r>
            <w:r w:rsidR="00F82607" w:rsidRPr="003B0556">
              <w:t>ë</w:t>
            </w:r>
            <w:r w:rsidR="009352EA" w:rsidRPr="003B0556">
              <w:t>sht</w:t>
            </w:r>
            <w:r w:rsidR="00F82607" w:rsidRPr="003B0556">
              <w:t>ë</w:t>
            </w:r>
            <w:r w:rsidR="009352EA" w:rsidRPr="003B0556">
              <w:t xml:space="preserve"> e domosdoshme)</w:t>
            </w:r>
            <w:r w:rsidRPr="003B0556">
              <w:t xml:space="preserve"> nga Lista e Barnave Esenciale (LBE) qoftë atyre të cilat janë pjesë e furnizimeve për institucione publike shëndetësore (LBE – A) apo atyre të cilat do të jenë të reimbursuara nga ana e FSSH (LBE- B). </w:t>
            </w:r>
          </w:p>
          <w:p w:rsidR="009352EA" w:rsidRPr="003B0556" w:rsidRDefault="009352EA" w:rsidP="009352EA">
            <w:pPr>
              <w:pStyle w:val="ListParagraph"/>
              <w:ind w:left="360"/>
              <w:jc w:val="both"/>
            </w:pPr>
          </w:p>
          <w:p w:rsidR="00A56B82" w:rsidRPr="003B0556" w:rsidRDefault="00A56B82" w:rsidP="00A56B82">
            <w:pPr>
              <w:pStyle w:val="ListParagraph"/>
              <w:numPr>
                <w:ilvl w:val="0"/>
                <w:numId w:val="7"/>
              </w:numPr>
              <w:jc w:val="both"/>
            </w:pPr>
            <w:r w:rsidRPr="003B0556">
              <w:t>Qëllimi i këtij udhëzimi administrativ</w:t>
            </w:r>
            <w:r w:rsidR="009352EA" w:rsidRPr="003B0556">
              <w:t xml:space="preserve"> </w:t>
            </w:r>
            <w:r w:rsidRPr="003B0556">
              <w:t>në raport me LBE – A është të përcaktojë çmimin maksimal të blerjes (tavani i çmimit) p</w:t>
            </w:r>
            <w:r w:rsidR="00F82607" w:rsidRPr="003B0556">
              <w:t>ë</w:t>
            </w:r>
            <w:r w:rsidRPr="003B0556">
              <w:t xml:space="preserve">r produkte medicinale </w:t>
            </w:r>
            <w:r w:rsidR="00F82607" w:rsidRPr="003B0556">
              <w:t xml:space="preserve">(dhe pajisje kur është e domosdoshme) </w:t>
            </w:r>
            <w:r w:rsidRPr="003B0556">
              <w:t>t</w:t>
            </w:r>
            <w:r w:rsidR="00F82607" w:rsidRPr="003B0556">
              <w:t>ë</w:t>
            </w:r>
            <w:r w:rsidRPr="003B0556">
              <w:t xml:space="preserve"> cilat do t</w:t>
            </w:r>
            <w:r w:rsidR="00F82607" w:rsidRPr="003B0556">
              <w:t>ë</w:t>
            </w:r>
            <w:r w:rsidRPr="003B0556">
              <w:t xml:space="preserve"> lejohet q</w:t>
            </w:r>
            <w:r w:rsidR="00F82607" w:rsidRPr="003B0556">
              <w:t>ë</w:t>
            </w:r>
            <w:r w:rsidRPr="003B0556">
              <w:t xml:space="preserve"> Ministria e Sh</w:t>
            </w:r>
            <w:r w:rsidR="00F82607" w:rsidRPr="003B0556">
              <w:t>ë</w:t>
            </w:r>
            <w:r w:rsidRPr="003B0556">
              <w:t>ndet</w:t>
            </w:r>
            <w:r w:rsidR="00F82607" w:rsidRPr="003B0556">
              <w:t>ë</w:t>
            </w:r>
            <w:r w:rsidRPr="003B0556">
              <w:t>sis</w:t>
            </w:r>
            <w:r w:rsidR="00F82607" w:rsidRPr="003B0556">
              <w:t>ë</w:t>
            </w:r>
            <w:r w:rsidRPr="003B0556">
              <w:t xml:space="preserve"> dhe/ose autoriteti kompetent do t</w:t>
            </w:r>
            <w:r w:rsidR="00F82607" w:rsidRPr="003B0556">
              <w:t>ë</w:t>
            </w:r>
            <w:r w:rsidRPr="003B0556">
              <w:t xml:space="preserve"> lejohet q</w:t>
            </w:r>
            <w:r w:rsidR="00F82607" w:rsidRPr="003B0556">
              <w:t>ë</w:t>
            </w:r>
            <w:r w:rsidRPr="003B0556">
              <w:t xml:space="preserve"> ti blejn</w:t>
            </w:r>
            <w:r w:rsidR="00F82607" w:rsidRPr="003B0556">
              <w:t>ë</w:t>
            </w:r>
            <w:r w:rsidRPr="003B0556">
              <w:t xml:space="preserve"> me procedurat e hapura të prokurimit (Çmimi Maksimal Blerës për LBE – A)</w:t>
            </w:r>
            <w:r w:rsidR="00F82607" w:rsidRPr="003B0556">
              <w:t>.</w:t>
            </w:r>
          </w:p>
          <w:p w:rsidR="00F82607" w:rsidRPr="003B0556" w:rsidRDefault="00F82607" w:rsidP="00F82607">
            <w:pPr>
              <w:jc w:val="both"/>
            </w:pPr>
          </w:p>
          <w:p w:rsidR="00A56B82" w:rsidRPr="003B0556" w:rsidRDefault="00A56B82" w:rsidP="00A56B82">
            <w:pPr>
              <w:pStyle w:val="ListParagraph"/>
              <w:numPr>
                <w:ilvl w:val="0"/>
                <w:numId w:val="7"/>
              </w:numPr>
              <w:jc w:val="both"/>
            </w:pPr>
            <w:r w:rsidRPr="003B0556">
              <w:t>Qëllimi i këtij Udhëzimi Administrativ në raport me LBE – B është që të caktojë një çmim fiks për reimbursim nga Fondi për Sigurim Shëndetësor p</w:t>
            </w:r>
            <w:r w:rsidR="00F82607" w:rsidRPr="003B0556">
              <w:t>ë</w:t>
            </w:r>
            <w:r w:rsidRPr="003B0556">
              <w:t xml:space="preserve">r secilin produk medicinal </w:t>
            </w:r>
            <w:r w:rsidR="00F82607" w:rsidRPr="003B0556">
              <w:t xml:space="preserve">dhe (pajisje medicinale kur </w:t>
            </w:r>
            <w:r w:rsidR="005500A1" w:rsidRPr="003B0556">
              <w:t>ë</w:t>
            </w:r>
            <w:r w:rsidR="00F82607" w:rsidRPr="003B0556">
              <w:t>sht</w:t>
            </w:r>
            <w:r w:rsidR="005500A1" w:rsidRPr="003B0556">
              <w:t>ë</w:t>
            </w:r>
            <w:r w:rsidR="00F82607" w:rsidRPr="003B0556">
              <w:t xml:space="preserve"> e domosdoshme) </w:t>
            </w:r>
            <w:r w:rsidRPr="003B0556">
              <w:t>sipas LBE- B (M</w:t>
            </w:r>
            <w:r w:rsidR="00F82607" w:rsidRPr="003B0556">
              <w:t>ë</w:t>
            </w:r>
            <w:r w:rsidRPr="003B0556">
              <w:t xml:space="preserve"> tej i referohet si: Çmimi reimbursues për LBE – B)</w:t>
            </w:r>
          </w:p>
          <w:p w:rsidR="00A56B82" w:rsidRPr="003B0556" w:rsidRDefault="00A56B82" w:rsidP="00A56B82">
            <w:pPr>
              <w:jc w:val="both"/>
            </w:pPr>
          </w:p>
          <w:p w:rsidR="00A56B82" w:rsidRPr="003B0556" w:rsidRDefault="00A56B82" w:rsidP="00A56B82">
            <w:pPr>
              <w:jc w:val="both"/>
            </w:pPr>
            <w:r w:rsidRPr="003B0556">
              <w:tab/>
            </w:r>
          </w:p>
          <w:p w:rsidR="00A56B82" w:rsidRPr="003B0556" w:rsidRDefault="00A56B82" w:rsidP="00A56B82">
            <w:pPr>
              <w:jc w:val="center"/>
              <w:rPr>
                <w:b/>
              </w:rPr>
            </w:pPr>
            <w:r w:rsidRPr="003B0556">
              <w:rPr>
                <w:b/>
              </w:rPr>
              <w:lastRenderedPageBreak/>
              <w:t>Neni 2</w:t>
            </w:r>
          </w:p>
          <w:p w:rsidR="00A56B82" w:rsidRPr="003B0556" w:rsidRDefault="00A56B82" w:rsidP="00A56B82">
            <w:pPr>
              <w:jc w:val="center"/>
              <w:rPr>
                <w:b/>
              </w:rPr>
            </w:pPr>
            <w:r w:rsidRPr="003B0556">
              <w:rPr>
                <w:b/>
              </w:rPr>
              <w:t>Fusha e zbatimit</w:t>
            </w:r>
          </w:p>
          <w:p w:rsidR="00A56B82" w:rsidRPr="003B0556" w:rsidRDefault="00A56B82" w:rsidP="00A56B82">
            <w:pPr>
              <w:jc w:val="both"/>
            </w:pPr>
          </w:p>
          <w:p w:rsidR="00A56B82" w:rsidRPr="003B0556" w:rsidRDefault="00A56B82" w:rsidP="00A56B82">
            <w:pPr>
              <w:pStyle w:val="ListParagraph"/>
              <w:numPr>
                <w:ilvl w:val="0"/>
                <w:numId w:val="8"/>
              </w:numPr>
              <w:jc w:val="both"/>
            </w:pPr>
            <w:r w:rsidRPr="003B0556">
              <w:t>Dispozitat e këtij Udhëzimi Administrativ aplikohen për të gjitha Produktet nga Lista e Barnave Esenciale qoftë atyre të cilat janë pjesë e furnizimeve për institucione publike shëndetësore (LBE-A) apo atyre të cilat do të jenë të reimbursuara nga ana e FSSH (LBE –B).</w:t>
            </w:r>
          </w:p>
          <w:p w:rsidR="00F82607" w:rsidRPr="003B0556" w:rsidRDefault="00F82607" w:rsidP="00F82607">
            <w:pPr>
              <w:pStyle w:val="ListParagraph"/>
              <w:ind w:left="360"/>
              <w:jc w:val="both"/>
            </w:pPr>
          </w:p>
          <w:p w:rsidR="00A56B82" w:rsidRPr="003B0556" w:rsidRDefault="00A56B82" w:rsidP="00A56B82">
            <w:pPr>
              <w:pStyle w:val="ListParagraph"/>
              <w:numPr>
                <w:ilvl w:val="0"/>
                <w:numId w:val="8"/>
              </w:numPr>
              <w:jc w:val="both"/>
            </w:pPr>
            <w:r w:rsidRPr="003B0556">
              <w:t xml:space="preserve">Çmimet referente për LBE – A dhe LBE – B do të përcaktohen duke përdorur të njëjtën metodologji siç është përcaktuar në këtë </w:t>
            </w:r>
            <w:r w:rsidR="00F82607" w:rsidRPr="003B0556">
              <w:t>U</w:t>
            </w:r>
            <w:r w:rsidRPr="003B0556">
              <w:t xml:space="preserve">dhëzim </w:t>
            </w:r>
            <w:r w:rsidR="00F82607" w:rsidRPr="003B0556">
              <w:t>A</w:t>
            </w:r>
            <w:r w:rsidRPr="003B0556">
              <w:t>dministrativ.</w:t>
            </w:r>
          </w:p>
          <w:p w:rsidR="00A56B82" w:rsidRPr="003B0556" w:rsidRDefault="00A56B82" w:rsidP="00A56B82">
            <w:pPr>
              <w:jc w:val="both"/>
            </w:pPr>
          </w:p>
          <w:p w:rsidR="00A56B82" w:rsidRPr="003B0556" w:rsidRDefault="00A56B82" w:rsidP="00A56B82">
            <w:pPr>
              <w:jc w:val="center"/>
              <w:rPr>
                <w:b/>
              </w:rPr>
            </w:pPr>
            <w:r w:rsidRPr="003B0556">
              <w:rPr>
                <w:b/>
              </w:rPr>
              <w:t>Neni 3</w:t>
            </w:r>
          </w:p>
          <w:p w:rsidR="00A56B82" w:rsidRPr="003B0556" w:rsidRDefault="00A56B82" w:rsidP="00A56B82">
            <w:pPr>
              <w:jc w:val="center"/>
              <w:rPr>
                <w:b/>
              </w:rPr>
            </w:pPr>
            <w:r w:rsidRPr="003B0556">
              <w:rPr>
                <w:b/>
              </w:rPr>
              <w:t>Definicionet dhe interpretime</w:t>
            </w:r>
          </w:p>
          <w:p w:rsidR="00A56B82" w:rsidRPr="003B0556" w:rsidRDefault="00A56B82" w:rsidP="00A56B82">
            <w:pPr>
              <w:jc w:val="both"/>
            </w:pPr>
          </w:p>
          <w:p w:rsidR="00F82607" w:rsidRPr="003B0556" w:rsidRDefault="00F82607" w:rsidP="00A56B82">
            <w:pPr>
              <w:jc w:val="both"/>
              <w:rPr>
                <w:b/>
              </w:rPr>
            </w:pPr>
            <w:r w:rsidRPr="003B0556">
              <w:rPr>
                <w:b/>
              </w:rPr>
              <w:t>Produkt Medicinal – definicioni sipas Ligjit p</w:t>
            </w:r>
            <w:r w:rsidR="005500A1" w:rsidRPr="003B0556">
              <w:rPr>
                <w:b/>
              </w:rPr>
              <w:t>ë</w:t>
            </w:r>
            <w:r w:rsidRPr="003B0556">
              <w:rPr>
                <w:b/>
              </w:rPr>
              <w:t>r Produkte dhe Pajisje Medicinale</w:t>
            </w:r>
          </w:p>
          <w:p w:rsidR="00F82607" w:rsidRPr="003B0556" w:rsidRDefault="00F82607" w:rsidP="00A56B82">
            <w:pPr>
              <w:jc w:val="both"/>
              <w:rPr>
                <w:b/>
              </w:rPr>
            </w:pPr>
          </w:p>
          <w:p w:rsidR="00F82607" w:rsidRPr="003B0556" w:rsidRDefault="00F82607" w:rsidP="00A56B82">
            <w:pPr>
              <w:jc w:val="both"/>
            </w:pPr>
            <w:r w:rsidRPr="003B0556">
              <w:rPr>
                <w:b/>
              </w:rPr>
              <w:t>Çmimi referent i jasht</w:t>
            </w:r>
            <w:r w:rsidR="005500A1" w:rsidRPr="003B0556">
              <w:rPr>
                <w:b/>
              </w:rPr>
              <w:t>ë</w:t>
            </w:r>
            <w:r w:rsidRPr="003B0556">
              <w:rPr>
                <w:b/>
              </w:rPr>
              <w:t xml:space="preserve">m </w:t>
            </w:r>
            <w:r w:rsidR="006A04B4" w:rsidRPr="003B0556">
              <w:rPr>
                <w:b/>
              </w:rPr>
              <w:t>–</w:t>
            </w:r>
            <w:r w:rsidRPr="003B0556">
              <w:rPr>
                <w:b/>
              </w:rPr>
              <w:t xml:space="preserve"> </w:t>
            </w:r>
            <w:r w:rsidR="006A04B4" w:rsidRPr="003B0556">
              <w:t>Praktika e p</w:t>
            </w:r>
            <w:r w:rsidR="005500A1" w:rsidRPr="003B0556">
              <w:t>ë</w:t>
            </w:r>
            <w:r w:rsidR="006A04B4" w:rsidRPr="003B0556">
              <w:t>rdorimit t</w:t>
            </w:r>
            <w:r w:rsidR="005500A1" w:rsidRPr="003B0556">
              <w:t>ë</w:t>
            </w:r>
            <w:r w:rsidR="006A04B4" w:rsidRPr="003B0556">
              <w:t xml:space="preserve"> produktit n</w:t>
            </w:r>
            <w:r w:rsidR="005500A1" w:rsidRPr="003B0556">
              <w:t>ë</w:t>
            </w:r>
            <w:r w:rsidR="006A04B4" w:rsidRPr="003B0556">
              <w:t xml:space="preserve"> nj</w:t>
            </w:r>
            <w:r w:rsidR="005500A1" w:rsidRPr="003B0556">
              <w:t>ë</w:t>
            </w:r>
            <w:r w:rsidR="006A04B4" w:rsidRPr="003B0556">
              <w:t xml:space="preserve"> apo m</w:t>
            </w:r>
            <w:r w:rsidR="005500A1" w:rsidRPr="003B0556">
              <w:t>ë</w:t>
            </w:r>
            <w:r w:rsidR="006A04B4" w:rsidRPr="003B0556">
              <w:t xml:space="preserve"> shum</w:t>
            </w:r>
            <w:r w:rsidR="005500A1" w:rsidRPr="003B0556">
              <w:t>ë</w:t>
            </w:r>
            <w:r w:rsidR="006A04B4" w:rsidRPr="003B0556">
              <w:t xml:space="preserve"> shtete n</w:t>
            </w:r>
            <w:r w:rsidR="005500A1" w:rsidRPr="003B0556">
              <w:t>ë</w:t>
            </w:r>
            <w:r w:rsidR="006A04B4" w:rsidRPr="003B0556">
              <w:t xml:space="preserve"> m</w:t>
            </w:r>
            <w:r w:rsidR="005500A1" w:rsidRPr="003B0556">
              <w:t>ë</w:t>
            </w:r>
            <w:r w:rsidR="006A04B4" w:rsidRPr="003B0556">
              <w:t>nyr</w:t>
            </w:r>
            <w:r w:rsidR="005500A1" w:rsidRPr="003B0556">
              <w:t>ë</w:t>
            </w:r>
            <w:r w:rsidR="006A04B4" w:rsidRPr="003B0556">
              <w:t xml:space="preserve"> q</w:t>
            </w:r>
            <w:r w:rsidR="005500A1" w:rsidRPr="003B0556">
              <w:t>ë</w:t>
            </w:r>
            <w:r w:rsidR="006A04B4" w:rsidRPr="003B0556">
              <w:t xml:space="preserve"> t</w:t>
            </w:r>
            <w:r w:rsidR="005500A1" w:rsidRPr="003B0556">
              <w:t>ë</w:t>
            </w:r>
            <w:r w:rsidR="006A04B4" w:rsidRPr="003B0556">
              <w:t xml:space="preserve"> derivoj</w:t>
            </w:r>
            <w:r w:rsidR="005500A1" w:rsidRPr="003B0556">
              <w:t>ë</w:t>
            </w:r>
            <w:r w:rsidR="006A04B4" w:rsidRPr="003B0556">
              <w:t xml:space="preserve"> nj</w:t>
            </w:r>
            <w:r w:rsidR="005500A1" w:rsidRPr="003B0556">
              <w:t>ë</w:t>
            </w:r>
            <w:r w:rsidR="006A04B4" w:rsidRPr="003B0556">
              <w:t xml:space="preserve"> krahasim apo </w:t>
            </w:r>
            <w:r w:rsidR="00614629" w:rsidRPr="003B0556">
              <w:t>ç</w:t>
            </w:r>
            <w:r w:rsidR="006A04B4" w:rsidRPr="003B0556">
              <w:t>mim referent me q</w:t>
            </w:r>
            <w:r w:rsidR="005500A1" w:rsidRPr="003B0556">
              <w:t>ë</w:t>
            </w:r>
            <w:r w:rsidR="006A04B4" w:rsidRPr="003B0556">
              <w:t>llim t</w:t>
            </w:r>
            <w:r w:rsidR="005500A1" w:rsidRPr="003B0556">
              <w:t>ë</w:t>
            </w:r>
            <w:r w:rsidR="006A04B4" w:rsidRPr="003B0556">
              <w:t xml:space="preserve"> vendosjes apo negocimit t</w:t>
            </w:r>
            <w:r w:rsidR="005500A1" w:rsidRPr="003B0556">
              <w:t>ë</w:t>
            </w:r>
            <w:r w:rsidR="006A04B4" w:rsidRPr="003B0556">
              <w:t xml:space="preserve"> produktit n</w:t>
            </w:r>
            <w:r w:rsidR="005500A1" w:rsidRPr="003B0556">
              <w:t>ë</w:t>
            </w:r>
            <w:r w:rsidR="006A04B4" w:rsidRPr="003B0556">
              <w:t xml:space="preserve"> nj</w:t>
            </w:r>
            <w:r w:rsidR="005500A1" w:rsidRPr="003B0556">
              <w:t>ë</w:t>
            </w:r>
            <w:r w:rsidR="006A04B4" w:rsidRPr="003B0556">
              <w:t xml:space="preserve"> shtet.</w:t>
            </w:r>
          </w:p>
          <w:p w:rsidR="006A04B4" w:rsidRPr="003B0556" w:rsidRDefault="006A04B4" w:rsidP="00A56B82">
            <w:pPr>
              <w:jc w:val="both"/>
            </w:pPr>
          </w:p>
          <w:p w:rsidR="006A04B4" w:rsidRPr="003B0556" w:rsidRDefault="006A04B4" w:rsidP="00A56B82">
            <w:pPr>
              <w:jc w:val="both"/>
            </w:pPr>
            <w:r w:rsidRPr="003B0556">
              <w:rPr>
                <w:b/>
              </w:rPr>
              <w:t>Çmimi referent i brendsh</w:t>
            </w:r>
            <w:r w:rsidR="005500A1" w:rsidRPr="003B0556">
              <w:rPr>
                <w:b/>
              </w:rPr>
              <w:t>ë</w:t>
            </w:r>
            <w:r w:rsidRPr="003B0556">
              <w:rPr>
                <w:b/>
              </w:rPr>
              <w:t>m</w:t>
            </w:r>
            <w:r w:rsidRPr="003B0556">
              <w:t xml:space="preserve"> – vendoja e nj</w:t>
            </w:r>
            <w:r w:rsidR="005500A1" w:rsidRPr="003B0556">
              <w:t>ë</w:t>
            </w:r>
            <w:r w:rsidRPr="003B0556">
              <w:t xml:space="preserve"> sistemi krahasues apoo </w:t>
            </w:r>
            <w:r w:rsidR="00614629" w:rsidRPr="003B0556">
              <w:t>ç</w:t>
            </w:r>
            <w:r w:rsidRPr="003B0556">
              <w:t>mimi referent n</w:t>
            </w:r>
            <w:r w:rsidR="005500A1" w:rsidRPr="003B0556">
              <w:t>ë</w:t>
            </w:r>
            <w:r w:rsidRPr="003B0556">
              <w:t xml:space="preserve"> nj</w:t>
            </w:r>
            <w:r w:rsidR="005500A1" w:rsidRPr="003B0556">
              <w:t>ë</w:t>
            </w:r>
            <w:r w:rsidRPr="003B0556">
              <w:t xml:space="preserve"> vend e q</w:t>
            </w:r>
            <w:r w:rsidR="005500A1" w:rsidRPr="003B0556">
              <w:t>ë</w:t>
            </w:r>
            <w:r w:rsidRPr="003B0556">
              <w:t xml:space="preserve"> </w:t>
            </w:r>
            <w:r w:rsidR="005500A1" w:rsidRPr="003B0556">
              <w:t>ë</w:t>
            </w:r>
            <w:r w:rsidRPr="003B0556">
              <w:t>sht</w:t>
            </w:r>
            <w:r w:rsidR="005500A1" w:rsidRPr="003B0556">
              <w:t>ë</w:t>
            </w:r>
            <w:r w:rsidRPr="003B0556">
              <w:t xml:space="preserve"> niveli maksimal i reimbursimit p</w:t>
            </w:r>
            <w:r w:rsidR="005500A1" w:rsidRPr="003B0556">
              <w:t>ë</w:t>
            </w:r>
            <w:r w:rsidRPr="003B0556">
              <w:t>r nj</w:t>
            </w:r>
            <w:r w:rsidR="005500A1" w:rsidRPr="003B0556">
              <w:t>ë</w:t>
            </w:r>
            <w:r w:rsidRPr="003B0556">
              <w:t xml:space="preserve"> grup t</w:t>
            </w:r>
            <w:r w:rsidR="005500A1" w:rsidRPr="003B0556">
              <w:t>ë</w:t>
            </w:r>
            <w:r w:rsidRPr="003B0556">
              <w:t xml:space="preserve"> barnave</w:t>
            </w:r>
          </w:p>
          <w:p w:rsidR="006A04B4" w:rsidRPr="003B0556" w:rsidRDefault="006A04B4" w:rsidP="00A56B82">
            <w:pPr>
              <w:jc w:val="both"/>
              <w:rPr>
                <w:b/>
              </w:rPr>
            </w:pPr>
          </w:p>
          <w:p w:rsidR="006A04B4" w:rsidRPr="003B0556" w:rsidRDefault="006A04B4" w:rsidP="00A56B82">
            <w:pPr>
              <w:jc w:val="both"/>
            </w:pPr>
            <w:r w:rsidRPr="003B0556">
              <w:rPr>
                <w:b/>
              </w:rPr>
              <w:t xml:space="preserve">Vlera e dispenzimit – </w:t>
            </w:r>
            <w:r w:rsidR="005500A1" w:rsidRPr="003B0556">
              <w:t>ë</w:t>
            </w:r>
            <w:r w:rsidRPr="003B0556">
              <w:t>sht</w:t>
            </w:r>
            <w:r w:rsidR="005500A1" w:rsidRPr="003B0556">
              <w:t>ë</w:t>
            </w:r>
            <w:r w:rsidRPr="003B0556">
              <w:t xml:space="preserve"> pagesa e cila aplikohet p</w:t>
            </w:r>
            <w:r w:rsidR="005500A1" w:rsidRPr="003B0556">
              <w:t>ë</w:t>
            </w:r>
            <w:r w:rsidRPr="003B0556">
              <w:t>r barnatoret sipas kontrat</w:t>
            </w:r>
            <w:r w:rsidR="005500A1" w:rsidRPr="003B0556">
              <w:t>ë</w:t>
            </w:r>
            <w:r w:rsidRPr="003B0556">
              <w:t>s me Fondin p</w:t>
            </w:r>
            <w:r w:rsidR="005500A1" w:rsidRPr="003B0556">
              <w:t>ë</w:t>
            </w:r>
            <w:r w:rsidRPr="003B0556">
              <w:t xml:space="preserve">r </w:t>
            </w:r>
            <w:r w:rsidR="00614629" w:rsidRPr="003B0556">
              <w:t>ç</w:t>
            </w:r>
            <w:r w:rsidRPr="003B0556">
              <w:t>do recet</w:t>
            </w:r>
            <w:r w:rsidR="005500A1" w:rsidRPr="003B0556">
              <w:t>ë</w:t>
            </w:r>
            <w:r w:rsidRPr="003B0556">
              <w:t xml:space="preserve"> t</w:t>
            </w:r>
            <w:r w:rsidR="005500A1" w:rsidRPr="003B0556">
              <w:t>ë</w:t>
            </w:r>
            <w:r w:rsidRPr="003B0556">
              <w:t xml:space="preserve"> dispenzuar.</w:t>
            </w:r>
          </w:p>
          <w:p w:rsidR="006A04B4" w:rsidRPr="003B0556" w:rsidRDefault="006A04B4" w:rsidP="00A56B82">
            <w:pPr>
              <w:jc w:val="both"/>
              <w:rPr>
                <w:b/>
              </w:rPr>
            </w:pPr>
          </w:p>
          <w:p w:rsidR="00A56B82" w:rsidRPr="003B0556" w:rsidRDefault="00A56B82" w:rsidP="00A56B82">
            <w:pPr>
              <w:jc w:val="both"/>
            </w:pPr>
            <w:r w:rsidRPr="003B0556">
              <w:rPr>
                <w:b/>
              </w:rPr>
              <w:t>LBE – A</w:t>
            </w:r>
            <w:r w:rsidRPr="003B0556">
              <w:t xml:space="preserve"> – Lista e Barnave Esenciale siç është e definuar ______________, e cila prokurohet nga Ministria e Shëndetësisë </w:t>
            </w:r>
            <w:r w:rsidRPr="003B0556">
              <w:lastRenderedPageBreak/>
              <w:t xml:space="preserve">dhe/ose autoriteti kompetent për furnizimin e institucioneve publike shëndetësore, përfshirë institucionet primare, sekondare dhe teriare të sistemit shëndetësor. LBE – A do të jetë e qasshme në </w:t>
            </w:r>
            <w:r w:rsidR="006A04B4" w:rsidRPr="003B0556">
              <w:t>webfaqen e FSHS, MSH</w:t>
            </w:r>
            <w:r w:rsidRPr="003B0556">
              <w:t>.</w:t>
            </w:r>
          </w:p>
          <w:p w:rsidR="00A56B82" w:rsidRPr="003B0556" w:rsidRDefault="00A56B82" w:rsidP="00A56B82">
            <w:pPr>
              <w:jc w:val="both"/>
            </w:pPr>
          </w:p>
          <w:p w:rsidR="00A56B82" w:rsidRPr="003B0556" w:rsidRDefault="00A56B82" w:rsidP="00A56B82">
            <w:pPr>
              <w:jc w:val="both"/>
            </w:pPr>
            <w:r w:rsidRPr="003B0556">
              <w:rPr>
                <w:b/>
              </w:rPr>
              <w:t>LBE – B</w:t>
            </w:r>
            <w:r w:rsidRPr="003B0556">
              <w:t xml:space="preserve"> – Lista e barnave esenciale e definuar nga Fondi i Sigurimeve Shëndetësore të cilat janë të mundshme për tu reimbursuar  nga FSSH. EML – B do të jetë e qasshme në </w:t>
            </w:r>
            <w:r w:rsidR="006A04B4" w:rsidRPr="003B0556">
              <w:t>në webfaqen e FSHS, MSH.</w:t>
            </w:r>
          </w:p>
          <w:p w:rsidR="006A04B4" w:rsidRPr="003B0556" w:rsidRDefault="006A04B4" w:rsidP="00A56B82">
            <w:pPr>
              <w:jc w:val="both"/>
            </w:pPr>
          </w:p>
          <w:p w:rsidR="00A56B82" w:rsidRPr="003B0556" w:rsidRDefault="00A56B82" w:rsidP="00A56B82">
            <w:pPr>
              <w:jc w:val="both"/>
            </w:pPr>
            <w:r w:rsidRPr="003B0556">
              <w:rPr>
                <w:b/>
              </w:rPr>
              <w:t>ATC –</w:t>
            </w:r>
            <w:r w:rsidRPr="003B0556">
              <w:t xml:space="preserve"> Sistemi i klasifikimit Anatomik Terapeutik dhe Kimik i Organizatës Botërore të Shëndetësisë.</w:t>
            </w:r>
          </w:p>
          <w:p w:rsidR="00A56B82" w:rsidRPr="003B0556" w:rsidRDefault="00A56B82" w:rsidP="00A56B82">
            <w:pPr>
              <w:jc w:val="both"/>
            </w:pPr>
          </w:p>
          <w:p w:rsidR="00A56B82" w:rsidRPr="003B0556" w:rsidRDefault="00A56B82" w:rsidP="00A56B82">
            <w:pPr>
              <w:jc w:val="both"/>
            </w:pPr>
            <w:r w:rsidRPr="003B0556">
              <w:rPr>
                <w:b/>
              </w:rPr>
              <w:t>Çmimi maksimal blerës për LBE – A</w:t>
            </w:r>
            <w:r w:rsidRPr="003B0556">
              <w:t>. Çmimi maksimal për secilin produkt medicinal sipas LBE – A të cilën Ministria e Shëndetësisë e lejon që të blihen në tenderë të hapur. Çdo çmim i tenderit i përfituar i cili është më i lartë se ky çmim do të refuzohet si çmim i papërgjegjshëm.</w:t>
            </w:r>
          </w:p>
          <w:p w:rsidR="00A56B82" w:rsidRPr="003B0556" w:rsidRDefault="00A56B82" w:rsidP="00A56B82">
            <w:pPr>
              <w:jc w:val="both"/>
            </w:pPr>
          </w:p>
          <w:p w:rsidR="00A56B82" w:rsidRPr="003B0556" w:rsidRDefault="00A56B82" w:rsidP="00A56B82">
            <w:pPr>
              <w:jc w:val="both"/>
            </w:pPr>
            <w:r w:rsidRPr="003B0556">
              <w:rPr>
                <w:b/>
              </w:rPr>
              <w:t>Çmimi reimbursues për EML – B</w:t>
            </w:r>
            <w:r w:rsidRPr="003B0556">
              <w:t xml:space="preserve"> - çmimi fiks i cili reimbursohet nga Fondi për Sigurim Shëndetësor për secilin produkt medicinal sipas listës B.</w:t>
            </w:r>
          </w:p>
          <w:p w:rsidR="00A56B82" w:rsidRPr="003B0556" w:rsidRDefault="00A56B82" w:rsidP="00A56B82">
            <w:pPr>
              <w:jc w:val="both"/>
            </w:pPr>
          </w:p>
          <w:p w:rsidR="0033689B" w:rsidRPr="003B0556" w:rsidRDefault="0033689B" w:rsidP="00A56B82">
            <w:pPr>
              <w:jc w:val="both"/>
              <w:rPr>
                <w:b/>
              </w:rPr>
            </w:pPr>
            <w:r w:rsidRPr="003B0556">
              <w:rPr>
                <w:b/>
              </w:rPr>
              <w:t xml:space="preserve">DDP – </w:t>
            </w:r>
            <w:r w:rsidRPr="003B0556">
              <w:t>shit</w:t>
            </w:r>
            <w:r w:rsidR="005500A1" w:rsidRPr="003B0556">
              <w:t>ë</w:t>
            </w:r>
            <w:r w:rsidRPr="003B0556">
              <w:t xml:space="preserve">si </w:t>
            </w:r>
            <w:r w:rsidR="005500A1" w:rsidRPr="003B0556">
              <w:t>ë</w:t>
            </w:r>
            <w:r w:rsidRPr="003B0556">
              <w:t>sht</w:t>
            </w:r>
            <w:r w:rsidR="005500A1" w:rsidRPr="003B0556">
              <w:t>ë</w:t>
            </w:r>
            <w:r w:rsidRPr="003B0556">
              <w:t xml:space="preserve"> p</w:t>
            </w:r>
            <w:r w:rsidR="005500A1" w:rsidRPr="003B0556">
              <w:t>ë</w:t>
            </w:r>
            <w:r w:rsidRPr="003B0556">
              <w:t>rgjegj</w:t>
            </w:r>
            <w:r w:rsidR="005500A1" w:rsidRPr="003B0556">
              <w:t>ë</w:t>
            </w:r>
            <w:r w:rsidRPr="003B0556">
              <w:t>s p</w:t>
            </w:r>
            <w:r w:rsidR="005500A1" w:rsidRPr="003B0556">
              <w:t>ë</w:t>
            </w:r>
            <w:r w:rsidRPr="003B0556">
              <w:t>r dor</w:t>
            </w:r>
            <w:r w:rsidR="005500A1" w:rsidRPr="003B0556">
              <w:t>ë</w:t>
            </w:r>
            <w:r w:rsidRPr="003B0556">
              <w:t>zimin e produkteve n</w:t>
            </w:r>
            <w:r w:rsidR="005500A1" w:rsidRPr="003B0556">
              <w:t>ë</w:t>
            </w:r>
            <w:r w:rsidRPr="003B0556">
              <w:t xml:space="preserve"> vendin e p</w:t>
            </w:r>
            <w:r w:rsidR="005500A1" w:rsidRPr="003B0556">
              <w:t>ë</w:t>
            </w:r>
            <w:r w:rsidRPr="003B0556">
              <w:t>rshkruar t</w:t>
            </w:r>
            <w:r w:rsidR="005500A1" w:rsidRPr="003B0556">
              <w:t>ë</w:t>
            </w:r>
            <w:r w:rsidRPr="003B0556">
              <w:t xml:space="preserve"> bler</w:t>
            </w:r>
            <w:r w:rsidR="005500A1" w:rsidRPr="003B0556">
              <w:t>ë</w:t>
            </w:r>
            <w:r w:rsidRPr="003B0556">
              <w:t>sit duke p</w:t>
            </w:r>
            <w:r w:rsidR="005500A1" w:rsidRPr="003B0556">
              <w:t>ë</w:t>
            </w:r>
            <w:r w:rsidRPr="003B0556">
              <w:t>rfshir</w:t>
            </w:r>
            <w:r w:rsidR="005500A1" w:rsidRPr="003B0556">
              <w:t>ë</w:t>
            </w:r>
            <w:r w:rsidRPr="003B0556">
              <w:t xml:space="preserve"> t</w:t>
            </w:r>
            <w:r w:rsidR="005500A1" w:rsidRPr="003B0556">
              <w:t>ë</w:t>
            </w:r>
            <w:r w:rsidRPr="003B0556">
              <w:t xml:space="preserve"> gjitha kostot e p</w:t>
            </w:r>
            <w:r w:rsidR="005500A1" w:rsidRPr="003B0556">
              <w:t>ë</w:t>
            </w:r>
            <w:r w:rsidRPr="003B0556">
              <w:t>rfshira.</w:t>
            </w:r>
          </w:p>
          <w:p w:rsidR="0033689B" w:rsidRPr="003B0556" w:rsidRDefault="0033689B" w:rsidP="00A56B82">
            <w:pPr>
              <w:jc w:val="both"/>
              <w:rPr>
                <w:b/>
              </w:rPr>
            </w:pPr>
          </w:p>
          <w:p w:rsidR="0033689B" w:rsidRPr="003B0556" w:rsidRDefault="0033689B" w:rsidP="00A56B82">
            <w:pPr>
              <w:jc w:val="both"/>
            </w:pPr>
            <w:r w:rsidRPr="003B0556">
              <w:rPr>
                <w:b/>
              </w:rPr>
              <w:t>Inkotermat – apo Termat komercial Nd</w:t>
            </w:r>
            <w:r w:rsidR="005500A1" w:rsidRPr="003B0556">
              <w:rPr>
                <w:b/>
              </w:rPr>
              <w:t>ë</w:t>
            </w:r>
            <w:r w:rsidRPr="003B0556">
              <w:rPr>
                <w:b/>
              </w:rPr>
              <w:t>rkomb</w:t>
            </w:r>
            <w:r w:rsidR="005500A1" w:rsidRPr="003B0556">
              <w:rPr>
                <w:b/>
              </w:rPr>
              <w:t>ë</w:t>
            </w:r>
            <w:r w:rsidRPr="003B0556">
              <w:rPr>
                <w:b/>
              </w:rPr>
              <w:t xml:space="preserve">tar </w:t>
            </w:r>
            <w:r w:rsidRPr="003B0556">
              <w:t>jan</w:t>
            </w:r>
            <w:r w:rsidR="005500A1" w:rsidRPr="003B0556">
              <w:t>ë</w:t>
            </w:r>
            <w:r w:rsidRPr="003B0556">
              <w:t xml:space="preserve"> nj</w:t>
            </w:r>
            <w:r w:rsidR="005500A1" w:rsidRPr="003B0556">
              <w:t>ë</w:t>
            </w:r>
            <w:r w:rsidRPr="003B0556">
              <w:t xml:space="preserve"> seri e termave komercial t</w:t>
            </w:r>
            <w:r w:rsidR="005500A1" w:rsidRPr="003B0556">
              <w:t>ë</w:t>
            </w:r>
            <w:r w:rsidRPr="003B0556">
              <w:t xml:space="preserve"> paradefinuar e publikuar nga Oda nd</w:t>
            </w:r>
            <w:r w:rsidR="005500A1" w:rsidRPr="003B0556">
              <w:t>ë</w:t>
            </w:r>
            <w:r w:rsidRPr="003B0556">
              <w:t>rkomb</w:t>
            </w:r>
            <w:r w:rsidR="005500A1" w:rsidRPr="003B0556">
              <w:t>ë</w:t>
            </w:r>
            <w:r w:rsidRPr="003B0556">
              <w:t>tare e tregtis</w:t>
            </w:r>
            <w:r w:rsidR="005500A1" w:rsidRPr="003B0556">
              <w:t>ë</w:t>
            </w:r>
            <w:r w:rsidRPr="003B0556">
              <w:t xml:space="preserve"> e nd</w:t>
            </w:r>
            <w:r w:rsidR="005500A1" w:rsidRPr="003B0556">
              <w:t>ë</w:t>
            </w:r>
            <w:r w:rsidRPr="003B0556">
              <w:t>rlidhur me Ligjin nd</w:t>
            </w:r>
            <w:r w:rsidR="005500A1" w:rsidRPr="003B0556">
              <w:t>ë</w:t>
            </w:r>
            <w:r w:rsidRPr="003B0556">
              <w:t>rkomb</w:t>
            </w:r>
            <w:r w:rsidR="005500A1" w:rsidRPr="003B0556">
              <w:t>ë</w:t>
            </w:r>
            <w:r w:rsidRPr="003B0556">
              <w:t>tar t</w:t>
            </w:r>
            <w:r w:rsidR="005500A1" w:rsidRPr="003B0556">
              <w:t>ë</w:t>
            </w:r>
            <w:r w:rsidRPr="003B0556">
              <w:t xml:space="preserve"> tregtis</w:t>
            </w:r>
            <w:r w:rsidR="005500A1" w:rsidRPr="003B0556">
              <w:t>ë</w:t>
            </w:r>
            <w:r w:rsidRPr="003B0556">
              <w:t>.</w:t>
            </w:r>
          </w:p>
          <w:p w:rsidR="0033689B" w:rsidRPr="003B0556" w:rsidRDefault="0033689B" w:rsidP="00A56B82">
            <w:pPr>
              <w:jc w:val="both"/>
            </w:pPr>
          </w:p>
          <w:p w:rsidR="0033689B" w:rsidRPr="003B0556" w:rsidRDefault="0033689B" w:rsidP="00A56B82">
            <w:pPr>
              <w:jc w:val="both"/>
            </w:pPr>
            <w:r w:rsidRPr="003B0556">
              <w:rPr>
                <w:b/>
              </w:rPr>
              <w:lastRenderedPageBreak/>
              <w:t>Çmimi me shumic</w:t>
            </w:r>
            <w:r w:rsidR="005500A1" w:rsidRPr="003B0556">
              <w:rPr>
                <w:b/>
              </w:rPr>
              <w:t>ë</w:t>
            </w:r>
            <w:r w:rsidRPr="003B0556">
              <w:t xml:space="preserve"> - </w:t>
            </w:r>
            <w:r w:rsidR="005500A1" w:rsidRPr="003B0556">
              <w:t>ë</w:t>
            </w:r>
            <w:r w:rsidRPr="003B0556">
              <w:t>sht</w:t>
            </w:r>
            <w:r w:rsidR="005500A1" w:rsidRPr="003B0556">
              <w:t>ë</w:t>
            </w:r>
            <w:r w:rsidRPr="003B0556">
              <w:t xml:space="preserve"> </w:t>
            </w:r>
            <w:r w:rsidR="00614629" w:rsidRPr="003B0556">
              <w:t>ç</w:t>
            </w:r>
            <w:r w:rsidRPr="003B0556">
              <w:t>mimi maksimal i shitjes nga distributor</w:t>
            </w:r>
            <w:r w:rsidR="005500A1" w:rsidRPr="003B0556">
              <w:t>ë</w:t>
            </w:r>
            <w:r w:rsidRPr="003B0556">
              <w:t>t p</w:t>
            </w:r>
            <w:r w:rsidR="005500A1" w:rsidRPr="003B0556">
              <w:t>ë</w:t>
            </w:r>
            <w:r w:rsidRPr="003B0556">
              <w:t>r nj</w:t>
            </w:r>
            <w:r w:rsidR="005500A1" w:rsidRPr="003B0556">
              <w:t>ë</w:t>
            </w:r>
            <w:r w:rsidRPr="003B0556">
              <w:t xml:space="preserve"> produkt medicinal (apo pajisje kur aplikohet) pa TVSH.</w:t>
            </w:r>
          </w:p>
          <w:p w:rsidR="0033689B" w:rsidRPr="003B0556" w:rsidRDefault="0033689B" w:rsidP="00A56B82">
            <w:pPr>
              <w:jc w:val="both"/>
            </w:pPr>
          </w:p>
          <w:p w:rsidR="00A56B82" w:rsidRPr="003B0556" w:rsidRDefault="00A56B82" w:rsidP="00A56B82">
            <w:pPr>
              <w:jc w:val="both"/>
              <w:rPr>
                <w:b/>
              </w:rPr>
            </w:pPr>
            <w:r w:rsidRPr="003B0556">
              <w:rPr>
                <w:b/>
              </w:rPr>
              <w:t>Komisioni për çmime të produkteve medicinale</w:t>
            </w:r>
            <w:r w:rsidRPr="003B0556">
              <w:t xml:space="preserve"> – trup administrativ i themeluar </w:t>
            </w:r>
            <w:r w:rsidR="009E4D0F" w:rsidRPr="003B0556">
              <w:t>nga Ministri i Sh</w:t>
            </w:r>
            <w:r w:rsidR="005500A1" w:rsidRPr="003B0556">
              <w:t>ë</w:t>
            </w:r>
            <w:r w:rsidR="009E4D0F" w:rsidRPr="003B0556">
              <w:t>ndet</w:t>
            </w:r>
            <w:r w:rsidR="005500A1" w:rsidRPr="003B0556">
              <w:t>ë</w:t>
            </w:r>
            <w:r w:rsidR="009E4D0F" w:rsidRPr="003B0556">
              <w:t>sis</w:t>
            </w:r>
            <w:r w:rsidR="005500A1" w:rsidRPr="003B0556">
              <w:t>ë</w:t>
            </w:r>
            <w:r w:rsidR="009E4D0F" w:rsidRPr="003B0556">
              <w:t xml:space="preserve"> </w:t>
            </w:r>
            <w:r w:rsidRPr="003B0556">
              <w:t>sipas këtij Udhëzimi Administrativ i cili do të jetë përgjegjës për përcaktimin e çmimeve maksimale blerëse për EML – A dhe çmimit të reimbursimit për EML – B</w:t>
            </w:r>
            <w:r w:rsidR="009E4D0F" w:rsidRPr="003B0556">
              <w:t>. Komisioni i raporton p</w:t>
            </w:r>
            <w:r w:rsidR="005500A1" w:rsidRPr="003B0556">
              <w:t>ë</w:t>
            </w:r>
            <w:r w:rsidR="009E4D0F" w:rsidRPr="003B0556">
              <w:t>r aktivitetet e veta Ministrit t</w:t>
            </w:r>
            <w:r w:rsidR="005500A1" w:rsidRPr="003B0556">
              <w:t>ë</w:t>
            </w:r>
            <w:r w:rsidR="009E4D0F" w:rsidRPr="003B0556">
              <w:t xml:space="preserve"> Sh</w:t>
            </w:r>
            <w:r w:rsidR="005500A1" w:rsidRPr="003B0556">
              <w:t>ë</w:t>
            </w:r>
            <w:r w:rsidR="009E4D0F" w:rsidRPr="003B0556">
              <w:t>ndet</w:t>
            </w:r>
            <w:r w:rsidR="005500A1" w:rsidRPr="003B0556">
              <w:t>ë</w:t>
            </w:r>
            <w:r w:rsidR="009E4D0F" w:rsidRPr="003B0556">
              <w:t>sis</w:t>
            </w:r>
            <w:r w:rsidR="005500A1" w:rsidRPr="003B0556">
              <w:t>ë</w:t>
            </w:r>
            <w:r w:rsidR="009E4D0F" w:rsidRPr="003B0556">
              <w:t>.</w:t>
            </w:r>
          </w:p>
          <w:p w:rsidR="00A56B82" w:rsidRPr="003B0556" w:rsidRDefault="00A56B82" w:rsidP="00A56B82">
            <w:pPr>
              <w:jc w:val="both"/>
            </w:pPr>
          </w:p>
          <w:p w:rsidR="00A56B82" w:rsidRPr="003B0556" w:rsidRDefault="00A56B82" w:rsidP="00A56B82">
            <w:pPr>
              <w:jc w:val="both"/>
            </w:pPr>
            <w:r w:rsidRPr="003B0556">
              <w:rPr>
                <w:b/>
              </w:rPr>
              <w:t>Autorizimi për Marketing</w:t>
            </w:r>
            <w:r w:rsidRPr="003B0556">
              <w:t xml:space="preserve"> – </w:t>
            </w:r>
            <w:r w:rsidR="009E4D0F" w:rsidRPr="003B0556">
              <w:t>leje e dh</w:t>
            </w:r>
            <w:r w:rsidR="005500A1" w:rsidRPr="003B0556">
              <w:t>ë</w:t>
            </w:r>
            <w:r w:rsidR="009E4D0F" w:rsidRPr="003B0556">
              <w:t>n</w:t>
            </w:r>
            <w:r w:rsidR="005500A1" w:rsidRPr="003B0556">
              <w:t>ë</w:t>
            </w:r>
            <w:r w:rsidR="009E4D0F" w:rsidRPr="003B0556">
              <w:t xml:space="preserve"> nga AKPPM p</w:t>
            </w:r>
            <w:r w:rsidR="005500A1" w:rsidRPr="003B0556">
              <w:t>ë</w:t>
            </w:r>
            <w:r w:rsidR="009E4D0F" w:rsidRPr="003B0556">
              <w:t>r aprovimin e nj</w:t>
            </w:r>
            <w:r w:rsidR="005500A1" w:rsidRPr="003B0556">
              <w:t>ë</w:t>
            </w:r>
            <w:r w:rsidR="009E4D0F" w:rsidRPr="003B0556">
              <w:t xml:space="preserve"> produkti n</w:t>
            </w:r>
            <w:r w:rsidR="005500A1" w:rsidRPr="003B0556">
              <w:t>ë</w:t>
            </w:r>
            <w:r w:rsidR="009E4D0F" w:rsidRPr="003B0556">
              <w:t xml:space="preserve"> treg bazuar n</w:t>
            </w:r>
            <w:r w:rsidR="005500A1" w:rsidRPr="003B0556">
              <w:t>ë</w:t>
            </w:r>
            <w:r w:rsidR="009E4D0F" w:rsidRPr="003B0556">
              <w:t xml:space="preserve"> p</w:t>
            </w:r>
            <w:r w:rsidR="005500A1" w:rsidRPr="003B0556">
              <w:t>ë</w:t>
            </w:r>
            <w:r w:rsidR="009E4D0F" w:rsidRPr="003B0556">
              <w:t>rmbushjen e k</w:t>
            </w:r>
            <w:r w:rsidR="005500A1" w:rsidRPr="003B0556">
              <w:t>ë</w:t>
            </w:r>
            <w:r w:rsidR="009E4D0F" w:rsidRPr="003B0556">
              <w:t>rkesave p</w:t>
            </w:r>
            <w:r w:rsidR="005500A1" w:rsidRPr="003B0556">
              <w:t>ë</w:t>
            </w:r>
            <w:r w:rsidR="009E4D0F" w:rsidRPr="003B0556">
              <w:t>r kualitet, siguri dhe efikasitet p</w:t>
            </w:r>
            <w:r w:rsidR="005500A1" w:rsidRPr="003B0556">
              <w:t>ë</w:t>
            </w:r>
            <w:r w:rsidR="009E4D0F" w:rsidRPr="003B0556">
              <w:t>r p</w:t>
            </w:r>
            <w:r w:rsidR="005500A1" w:rsidRPr="003B0556">
              <w:t>ë</w:t>
            </w:r>
            <w:r w:rsidR="009E4D0F" w:rsidRPr="003B0556">
              <w:t>rdorim te njer</w:t>
            </w:r>
            <w:r w:rsidR="005500A1" w:rsidRPr="003B0556">
              <w:t>ë</w:t>
            </w:r>
            <w:r w:rsidR="009E4D0F" w:rsidRPr="003B0556">
              <w:t>zit n</w:t>
            </w:r>
            <w:r w:rsidR="005500A1" w:rsidRPr="003B0556">
              <w:t>ë</w:t>
            </w:r>
            <w:r w:rsidR="009E4D0F" w:rsidRPr="003B0556">
              <w:t xml:space="preserve"> trajtim terapeutik si</w:t>
            </w:r>
            <w:r w:rsidR="00614629" w:rsidRPr="003B0556">
              <w:t>ç</w:t>
            </w:r>
            <w:r w:rsidR="009E4D0F" w:rsidRPr="003B0556">
              <w:t xml:space="preserve"> </w:t>
            </w:r>
            <w:r w:rsidR="005500A1" w:rsidRPr="003B0556">
              <w:t>ë</w:t>
            </w:r>
            <w:r w:rsidR="009E4D0F" w:rsidRPr="003B0556">
              <w:t>sht</w:t>
            </w:r>
            <w:r w:rsidR="005500A1" w:rsidRPr="003B0556">
              <w:t>ë</w:t>
            </w:r>
            <w:r w:rsidR="009E4D0F" w:rsidRPr="003B0556">
              <w:t xml:space="preserve"> definuar n</w:t>
            </w:r>
            <w:r w:rsidR="005500A1" w:rsidRPr="003B0556">
              <w:t>ë</w:t>
            </w:r>
            <w:r w:rsidR="009E4D0F" w:rsidRPr="003B0556">
              <w:t xml:space="preserve"> Ligjin No 04/L-190 p</w:t>
            </w:r>
            <w:r w:rsidR="005500A1" w:rsidRPr="003B0556">
              <w:t>ë</w:t>
            </w:r>
            <w:r w:rsidR="009E4D0F" w:rsidRPr="003B0556">
              <w:t>r produkte dhe pajisje medicinale.</w:t>
            </w:r>
          </w:p>
          <w:p w:rsidR="009E4D0F" w:rsidRPr="003B0556" w:rsidRDefault="009E4D0F" w:rsidP="00A56B82">
            <w:pPr>
              <w:jc w:val="both"/>
            </w:pPr>
          </w:p>
          <w:p w:rsidR="009E4D0F" w:rsidRPr="003B0556" w:rsidRDefault="009E4D0F" w:rsidP="00A56B82">
            <w:pPr>
              <w:jc w:val="both"/>
            </w:pPr>
            <w:r w:rsidRPr="003B0556">
              <w:rPr>
                <w:b/>
              </w:rPr>
              <w:t>P</w:t>
            </w:r>
            <w:r w:rsidR="005500A1" w:rsidRPr="003B0556">
              <w:rPr>
                <w:b/>
              </w:rPr>
              <w:t>ë</w:t>
            </w:r>
            <w:r w:rsidRPr="003B0556">
              <w:rPr>
                <w:b/>
              </w:rPr>
              <w:t>rfaq</w:t>
            </w:r>
            <w:r w:rsidR="005500A1" w:rsidRPr="003B0556">
              <w:rPr>
                <w:b/>
              </w:rPr>
              <w:t>ë</w:t>
            </w:r>
            <w:r w:rsidRPr="003B0556">
              <w:rPr>
                <w:b/>
              </w:rPr>
              <w:t>suesi i mbajt</w:t>
            </w:r>
            <w:r w:rsidR="005500A1" w:rsidRPr="003B0556">
              <w:rPr>
                <w:b/>
              </w:rPr>
              <w:t>ë</w:t>
            </w:r>
            <w:r w:rsidRPr="003B0556">
              <w:rPr>
                <w:b/>
              </w:rPr>
              <w:t>sit t</w:t>
            </w:r>
            <w:r w:rsidR="005500A1" w:rsidRPr="003B0556">
              <w:rPr>
                <w:b/>
              </w:rPr>
              <w:t>ë</w:t>
            </w:r>
            <w:r w:rsidRPr="003B0556">
              <w:rPr>
                <w:b/>
              </w:rPr>
              <w:t xml:space="preserve"> autorizimit p</w:t>
            </w:r>
            <w:r w:rsidR="005500A1" w:rsidRPr="003B0556">
              <w:rPr>
                <w:b/>
              </w:rPr>
              <w:t>ë</w:t>
            </w:r>
            <w:r w:rsidRPr="003B0556">
              <w:rPr>
                <w:b/>
              </w:rPr>
              <w:t>r marketing</w:t>
            </w:r>
            <w:r w:rsidRPr="003B0556">
              <w:t xml:space="preserve"> – nj</w:t>
            </w:r>
            <w:r w:rsidR="005500A1" w:rsidRPr="003B0556">
              <w:t>ë</w:t>
            </w:r>
            <w:r w:rsidRPr="003B0556">
              <w:t xml:space="preserve"> entitet ligjor, z</w:t>
            </w:r>
            <w:r w:rsidR="00760E98" w:rsidRPr="003B0556">
              <w:t>akonisht i njohur si p</w:t>
            </w:r>
            <w:r w:rsidR="005500A1" w:rsidRPr="003B0556">
              <w:t>ë</w:t>
            </w:r>
            <w:r w:rsidR="00760E98" w:rsidRPr="003B0556">
              <w:t>rfaq</w:t>
            </w:r>
            <w:r w:rsidR="005500A1" w:rsidRPr="003B0556">
              <w:t>ë</w:t>
            </w:r>
            <w:r w:rsidR="00760E98" w:rsidRPr="003B0556">
              <w:t>sues lokal, i autorizuar nga mbajt</w:t>
            </w:r>
            <w:r w:rsidR="005500A1" w:rsidRPr="003B0556">
              <w:t>ë</w:t>
            </w:r>
            <w:r w:rsidR="00760E98" w:rsidRPr="003B0556">
              <w:t>si i autorizimit p</w:t>
            </w:r>
            <w:r w:rsidR="005500A1" w:rsidRPr="003B0556">
              <w:t>ë</w:t>
            </w:r>
            <w:r w:rsidR="00760E98" w:rsidRPr="003B0556">
              <w:t>r marketing p</w:t>
            </w:r>
            <w:r w:rsidR="005500A1" w:rsidRPr="003B0556">
              <w:t>ë</w:t>
            </w:r>
            <w:r w:rsidR="00760E98" w:rsidRPr="003B0556">
              <w:t>r ta p</w:t>
            </w:r>
            <w:r w:rsidR="005500A1" w:rsidRPr="003B0556">
              <w:t>ë</w:t>
            </w:r>
            <w:r w:rsidR="00760E98" w:rsidRPr="003B0556">
              <w:t>rfaq</w:t>
            </w:r>
            <w:r w:rsidR="005500A1" w:rsidRPr="003B0556">
              <w:t>ë</w:t>
            </w:r>
            <w:r w:rsidR="00760E98" w:rsidRPr="003B0556">
              <w:t>suar n</w:t>
            </w:r>
            <w:r w:rsidR="005500A1" w:rsidRPr="003B0556">
              <w:t>ë</w:t>
            </w:r>
            <w:r w:rsidR="00760E98" w:rsidRPr="003B0556">
              <w:t xml:space="preserve"> Republik</w:t>
            </w:r>
            <w:r w:rsidR="005500A1" w:rsidRPr="003B0556">
              <w:t>ë</w:t>
            </w:r>
            <w:r w:rsidR="00760E98" w:rsidRPr="003B0556">
              <w:t>n e Kosov</w:t>
            </w:r>
            <w:r w:rsidR="005500A1" w:rsidRPr="003B0556">
              <w:t>ë</w:t>
            </w:r>
            <w:r w:rsidR="00760E98" w:rsidRPr="003B0556">
              <w:t>s, si</w:t>
            </w:r>
            <w:r w:rsidR="00614629" w:rsidRPr="003B0556">
              <w:t>ç</w:t>
            </w:r>
            <w:r w:rsidR="00760E98" w:rsidRPr="003B0556">
              <w:t xml:space="preserve"> </w:t>
            </w:r>
            <w:r w:rsidR="005500A1" w:rsidRPr="003B0556">
              <w:t>ë</w:t>
            </w:r>
            <w:r w:rsidR="00760E98" w:rsidRPr="003B0556">
              <w:t>sht</w:t>
            </w:r>
            <w:r w:rsidR="005500A1" w:rsidRPr="003B0556">
              <w:t>ë</w:t>
            </w:r>
            <w:r w:rsidR="00760E98" w:rsidRPr="003B0556">
              <w:t xml:space="preserve"> definuar n</w:t>
            </w:r>
            <w:r w:rsidR="005500A1" w:rsidRPr="003B0556">
              <w:t>ë</w:t>
            </w:r>
            <w:r w:rsidR="00760E98" w:rsidRPr="003B0556">
              <w:t xml:space="preserve"> Ligjin No 04/L-190 p</w:t>
            </w:r>
            <w:r w:rsidR="005500A1" w:rsidRPr="003B0556">
              <w:t>ë</w:t>
            </w:r>
            <w:r w:rsidR="00760E98" w:rsidRPr="003B0556">
              <w:t>r produkte dhe pajisje medicinale.</w:t>
            </w:r>
          </w:p>
          <w:p w:rsidR="00A56B82" w:rsidRPr="003B0556" w:rsidRDefault="00A56B82" w:rsidP="00A56B82">
            <w:pPr>
              <w:jc w:val="both"/>
            </w:pPr>
          </w:p>
          <w:p w:rsidR="00A56B82" w:rsidRPr="003B0556" w:rsidRDefault="00A56B82" w:rsidP="00A56B82">
            <w:pPr>
              <w:jc w:val="center"/>
              <w:rPr>
                <w:b/>
              </w:rPr>
            </w:pPr>
            <w:r w:rsidRPr="003B0556">
              <w:rPr>
                <w:b/>
              </w:rPr>
              <w:t>KAPITULLI 1</w:t>
            </w:r>
          </w:p>
          <w:p w:rsidR="00A56B82" w:rsidRPr="003B0556" w:rsidRDefault="00A56B82" w:rsidP="00A56B82">
            <w:pPr>
              <w:jc w:val="center"/>
              <w:rPr>
                <w:b/>
              </w:rPr>
            </w:pPr>
            <w:r w:rsidRPr="003B0556">
              <w:rPr>
                <w:b/>
              </w:rPr>
              <w:t>Sistemi i brendshëm dhe i jashtëm i cmimit referent</w:t>
            </w:r>
          </w:p>
          <w:p w:rsidR="00A56B82" w:rsidRPr="003B0556" w:rsidRDefault="00A56B82" w:rsidP="00A56B82">
            <w:pPr>
              <w:jc w:val="center"/>
              <w:rPr>
                <w:b/>
              </w:rPr>
            </w:pPr>
          </w:p>
          <w:p w:rsidR="00A56B82" w:rsidRPr="003B0556" w:rsidRDefault="00A56B82" w:rsidP="00A56B82">
            <w:pPr>
              <w:jc w:val="center"/>
              <w:rPr>
                <w:b/>
              </w:rPr>
            </w:pPr>
            <w:r w:rsidRPr="003B0556">
              <w:rPr>
                <w:b/>
              </w:rPr>
              <w:t>Neni 4</w:t>
            </w:r>
          </w:p>
          <w:p w:rsidR="00A56B82" w:rsidRPr="003B0556" w:rsidRDefault="00A56B82" w:rsidP="00A56B82">
            <w:pPr>
              <w:jc w:val="center"/>
              <w:rPr>
                <w:b/>
              </w:rPr>
            </w:pPr>
            <w:r w:rsidRPr="003B0556">
              <w:rPr>
                <w:b/>
              </w:rPr>
              <w:t>Baza për kalkulimin e çmimit maksimal dhe çmimit të reimbursimit</w:t>
            </w:r>
          </w:p>
          <w:p w:rsidR="00A56B82" w:rsidRPr="003B0556" w:rsidRDefault="00A56B82" w:rsidP="00A56B82">
            <w:pPr>
              <w:jc w:val="both"/>
            </w:pPr>
          </w:p>
          <w:p w:rsidR="00A56B82" w:rsidRPr="003B0556" w:rsidRDefault="00A56B82" w:rsidP="005500A1">
            <w:pPr>
              <w:pStyle w:val="ListParagraph"/>
              <w:numPr>
                <w:ilvl w:val="0"/>
                <w:numId w:val="20"/>
              </w:numPr>
              <w:ind w:left="334"/>
              <w:jc w:val="both"/>
            </w:pPr>
            <w:r w:rsidRPr="003B0556">
              <w:t xml:space="preserve">Komisioni për çmime të produkteve medicinale duhet të themelojë dhe mirëmbajë sistemin e brendshëm dhe të jashtëm </w:t>
            </w:r>
            <w:r w:rsidRPr="003B0556">
              <w:lastRenderedPageBreak/>
              <w:t>të çmimeve referente për  produktet e LBE A dhe LBE B sipas metodologjisë dhe rregullave të këtij Udhëzimi Administrativ.</w:t>
            </w:r>
          </w:p>
          <w:p w:rsidR="005500A1" w:rsidRPr="003B0556" w:rsidRDefault="005500A1" w:rsidP="00535685">
            <w:pPr>
              <w:jc w:val="both"/>
            </w:pPr>
          </w:p>
          <w:p w:rsidR="00A56B82" w:rsidRPr="003B0556" w:rsidRDefault="00A56B82" w:rsidP="005500A1">
            <w:pPr>
              <w:pStyle w:val="ListParagraph"/>
              <w:numPr>
                <w:ilvl w:val="0"/>
                <w:numId w:val="20"/>
              </w:numPr>
              <w:ind w:left="334"/>
              <w:jc w:val="both"/>
            </w:pPr>
            <w:r w:rsidRPr="003B0556">
              <w:t>Bazuar në sistemin  e brendshëm dhe të jashtëm të cmimit referent komisioni për çmime të produkteve medicinale</w:t>
            </w:r>
            <w:r w:rsidR="001B6B7A" w:rsidRPr="003B0556">
              <w:t xml:space="preserve"> </w:t>
            </w:r>
            <w:r w:rsidRPr="003B0556">
              <w:t>do të vendosë mimin maksimal blerës për produktet e LBE – A dhe çmimin e reimbursimit për produktet e LBE – B.</w:t>
            </w:r>
          </w:p>
          <w:p w:rsidR="00A56B82" w:rsidRPr="003B0556" w:rsidRDefault="00A56B82" w:rsidP="00A56B82">
            <w:pPr>
              <w:jc w:val="both"/>
            </w:pPr>
          </w:p>
          <w:p w:rsidR="00A56B82" w:rsidRPr="003B0556" w:rsidRDefault="00A56B82" w:rsidP="005500A1">
            <w:pPr>
              <w:pStyle w:val="ListParagraph"/>
              <w:numPr>
                <w:ilvl w:val="0"/>
                <w:numId w:val="20"/>
              </w:numPr>
              <w:ind w:left="334"/>
              <w:jc w:val="both"/>
            </w:pPr>
            <w:r w:rsidRPr="003B0556">
              <w:t xml:space="preserve">Sistemi i </w:t>
            </w:r>
            <w:r w:rsidR="00535685" w:rsidRPr="003B0556">
              <w:t>deklarimit dhe sistemi i</w:t>
            </w:r>
            <w:r w:rsidRPr="003B0556">
              <w:t xml:space="preserve"> jashtëm i </w:t>
            </w:r>
            <w:r w:rsidR="001B6B7A" w:rsidRPr="003B0556">
              <w:t>ç</w:t>
            </w:r>
            <w:r w:rsidRPr="003B0556">
              <w:t xml:space="preserve">mimeve referente do të bazohet në sistemin e klasifikimit ATC - Anatomik Terapeutik dhe Kimik të OBSH duke përdorur </w:t>
            </w:r>
            <w:r w:rsidR="00760E98" w:rsidRPr="003B0556">
              <w:t>Emrat e Pambrojtur Nd</w:t>
            </w:r>
            <w:r w:rsidR="005500A1" w:rsidRPr="003B0556">
              <w:t>ë</w:t>
            </w:r>
            <w:r w:rsidR="00760E98" w:rsidRPr="003B0556">
              <w:t>rkomb</w:t>
            </w:r>
            <w:r w:rsidR="005500A1" w:rsidRPr="003B0556">
              <w:t>ë</w:t>
            </w:r>
            <w:r w:rsidR="00760E98" w:rsidRPr="003B0556">
              <w:t xml:space="preserve">tar </w:t>
            </w:r>
            <w:r w:rsidRPr="003B0556">
              <w:t>EPN (INN emrat)</w:t>
            </w:r>
          </w:p>
          <w:p w:rsidR="00760E98" w:rsidRPr="003B0556" w:rsidRDefault="00760E98" w:rsidP="00A56B82">
            <w:pPr>
              <w:jc w:val="both"/>
            </w:pPr>
          </w:p>
          <w:p w:rsidR="00A56B82" w:rsidRPr="003B0556" w:rsidRDefault="00A56B82" w:rsidP="00A56B82">
            <w:pPr>
              <w:pStyle w:val="ListParagraph"/>
              <w:numPr>
                <w:ilvl w:val="0"/>
                <w:numId w:val="20"/>
              </w:numPr>
              <w:ind w:left="334"/>
              <w:jc w:val="both"/>
            </w:pPr>
            <w:r w:rsidRPr="003B0556">
              <w:t>Sistemi i çmimeve referente do të bazohet në nivelin e 5-të ATC, dhe ku kjko nuk është e aplikueshme atëherë në nivelin e 4.</w:t>
            </w:r>
          </w:p>
          <w:p w:rsidR="00A56B82" w:rsidRPr="003B0556" w:rsidRDefault="00A56B82" w:rsidP="00A56B82">
            <w:pPr>
              <w:jc w:val="center"/>
              <w:rPr>
                <w:b/>
              </w:rPr>
            </w:pPr>
            <w:r w:rsidRPr="003B0556">
              <w:rPr>
                <w:b/>
              </w:rPr>
              <w:t>Neni 5</w:t>
            </w:r>
          </w:p>
          <w:p w:rsidR="00A56B82" w:rsidRPr="003B0556" w:rsidRDefault="00A56B82" w:rsidP="00A56B82">
            <w:pPr>
              <w:jc w:val="center"/>
              <w:rPr>
                <w:b/>
              </w:rPr>
            </w:pPr>
            <w:r w:rsidRPr="003B0556">
              <w:rPr>
                <w:b/>
              </w:rPr>
              <w:t>Metodologjia e çmimeve referente të brendhshme</w:t>
            </w:r>
          </w:p>
          <w:p w:rsidR="00A56B82" w:rsidRPr="003B0556" w:rsidRDefault="00A56B82" w:rsidP="00A56B82">
            <w:pPr>
              <w:jc w:val="both"/>
            </w:pPr>
            <w:r w:rsidRPr="003B0556">
              <w:t xml:space="preserve"> </w:t>
            </w:r>
          </w:p>
          <w:p w:rsidR="00A56B82" w:rsidRPr="003B0556" w:rsidRDefault="00A56B82" w:rsidP="005500A1">
            <w:pPr>
              <w:pStyle w:val="ListParagraph"/>
              <w:numPr>
                <w:ilvl w:val="0"/>
                <w:numId w:val="21"/>
              </w:numPr>
              <w:ind w:left="334"/>
              <w:jc w:val="both"/>
            </w:pPr>
            <w:r w:rsidRPr="003B0556">
              <w:t>Sistemi i brendshëm i çmimeve referente do të bazohet në deklarimin e obligueshëm të çmimeve sipas sistemit DDP Prishtinë (Incotermat 2000) nga ana e mbajtësve të autorizimit për marketing në Kosovë dhe apo distributorëve të tyre.</w:t>
            </w:r>
          </w:p>
          <w:p w:rsidR="001B6B7A" w:rsidRPr="003B0556" w:rsidRDefault="001B6B7A" w:rsidP="001B6B7A">
            <w:pPr>
              <w:jc w:val="both"/>
            </w:pPr>
          </w:p>
          <w:p w:rsidR="00760E98" w:rsidRPr="003B0556" w:rsidRDefault="00A56B82" w:rsidP="00535685">
            <w:pPr>
              <w:pStyle w:val="ListParagraph"/>
              <w:numPr>
                <w:ilvl w:val="0"/>
                <w:numId w:val="21"/>
              </w:numPr>
              <w:ind w:left="334"/>
              <w:jc w:val="both"/>
            </w:pPr>
            <w:r w:rsidRPr="003B0556">
              <w:t xml:space="preserve">Mbajtësit e Autorizimit për Marketing në Kosovë dhe apo përfaqësuesit apo distributorët e tyre </w:t>
            </w:r>
            <w:r w:rsidR="005500A1" w:rsidRPr="003B0556">
              <w:t xml:space="preserve">të mbajtësit të autorizimit për marketing në Kosovë </w:t>
            </w:r>
            <w:r w:rsidRPr="003B0556">
              <w:t xml:space="preserve">për </w:t>
            </w:r>
            <w:r w:rsidR="005500A1" w:rsidRPr="003B0556">
              <w:t>të gjitha produktet të cilat janë pjesë e</w:t>
            </w:r>
            <w:r w:rsidRPr="003B0556">
              <w:t xml:space="preserve"> LBE –A dhe LBE –B, brenda datës 31 Tetor të çdo viti duhet të dorëzojnë propozimin e çmimit me shumicë. Propozimi duhet ti dorëzohet komisionit për çmime të produdkteve medicinale dhe duhet të përmbajë edhe dokumentat përcjellëse si në vijim:</w:t>
            </w:r>
          </w:p>
          <w:p w:rsidR="00A56B82" w:rsidRPr="003B0556" w:rsidRDefault="00A56B82" w:rsidP="00A56B82">
            <w:pPr>
              <w:pStyle w:val="ListParagraph"/>
              <w:numPr>
                <w:ilvl w:val="1"/>
                <w:numId w:val="21"/>
              </w:numPr>
              <w:jc w:val="both"/>
            </w:pPr>
            <w:r w:rsidRPr="003B0556">
              <w:lastRenderedPageBreak/>
              <w:t>Propozimi për Çmimin me Shumicë, sipas formatit dhe që përmban të gjitha të dhënat në pajtim me Aneksin ___ e këtij Udhëzimi Administrativ.</w:t>
            </w:r>
          </w:p>
          <w:p w:rsidR="00A56B82" w:rsidRPr="003B0556" w:rsidRDefault="00760E98" w:rsidP="00A56B82">
            <w:pPr>
              <w:pStyle w:val="ListParagraph"/>
              <w:numPr>
                <w:ilvl w:val="1"/>
                <w:numId w:val="21"/>
              </w:numPr>
              <w:jc w:val="both"/>
            </w:pPr>
            <w:r w:rsidRPr="003B0556">
              <w:t>Kopjen e Certifikat</w:t>
            </w:r>
            <w:r w:rsidR="005500A1" w:rsidRPr="003B0556">
              <w:t>ë</w:t>
            </w:r>
            <w:r w:rsidRPr="003B0556">
              <w:t>s s</w:t>
            </w:r>
            <w:r w:rsidR="005500A1" w:rsidRPr="003B0556">
              <w:t>ë</w:t>
            </w:r>
            <w:r w:rsidRPr="003B0556">
              <w:t xml:space="preserve"> Autorizimit p</w:t>
            </w:r>
            <w:r w:rsidR="005500A1" w:rsidRPr="003B0556">
              <w:t>ë</w:t>
            </w:r>
            <w:r w:rsidRPr="003B0556">
              <w:t>r Marketing t</w:t>
            </w:r>
            <w:r w:rsidR="005500A1" w:rsidRPr="003B0556">
              <w:t>ë</w:t>
            </w:r>
            <w:r w:rsidRPr="003B0556">
              <w:t xml:space="preserve"> l</w:t>
            </w:r>
            <w:r w:rsidR="005500A1" w:rsidRPr="003B0556">
              <w:t>ë</w:t>
            </w:r>
            <w:r w:rsidRPr="003B0556">
              <w:t>shuar nga AKPPM.</w:t>
            </w:r>
          </w:p>
          <w:p w:rsidR="005500A1" w:rsidRPr="003B0556" w:rsidRDefault="005500A1" w:rsidP="005500A1">
            <w:pPr>
              <w:pStyle w:val="ListParagraph"/>
              <w:ind w:left="1440"/>
              <w:jc w:val="both"/>
            </w:pPr>
          </w:p>
          <w:p w:rsidR="00A56B82" w:rsidRPr="003B0556" w:rsidRDefault="00A56B82" w:rsidP="005500A1">
            <w:pPr>
              <w:pStyle w:val="ListParagraph"/>
              <w:numPr>
                <w:ilvl w:val="0"/>
                <w:numId w:val="21"/>
              </w:numPr>
              <w:ind w:left="334"/>
              <w:jc w:val="both"/>
            </w:pPr>
            <w:r w:rsidRPr="003B0556">
              <w:t xml:space="preserve">Dorëzimi do të bëhet </w:t>
            </w:r>
            <w:r w:rsidR="005500A1" w:rsidRPr="003B0556">
              <w:t xml:space="preserve">duke u bazuar në formën në shtojcë  dhe duhet të dorëzohet në MSH </w:t>
            </w:r>
            <w:r w:rsidRPr="003B0556">
              <w:t>në zarf të mbyllur, të shoqëruar nga nënshkrimin e personit të autorizuar nga kompania për këtë veprim edhe punonjësit të protokollit i cili pranon dokumentacionin. Dorëzimi do të evidentohet në protokollin e Ministrisë së Shëndetësisë.</w:t>
            </w:r>
            <w:r w:rsidR="005500A1" w:rsidRPr="003B0556">
              <w:t xml:space="preserve"> </w:t>
            </w:r>
            <w:r w:rsidRPr="003B0556">
              <w:t>Ministria e Shëndetësisë regjistron çdo aplikacion në një regjistër të veçantë, me numrin përkatës dhe datën e aplikimit.</w:t>
            </w:r>
            <w:r w:rsidR="005500A1" w:rsidRPr="003B0556">
              <w:t xml:space="preserve"> Çdo propozim sipas EPN/emrit të mbrojtur por duke përfshirë edhe të dhënat tjera të rëndësishme si forma farmaceutike, forca dhe madhësia e paketimit me numrin dhe datën e pranimit. </w:t>
            </w:r>
            <w:r w:rsidRPr="003B0556">
              <w:t>Propozimi për Çmimin me Shumicë duhet të jetë origjinal, nënshkruar dhe vulosur nga Bartësi i Autorizimit të Marketingut ose Distributori / Përfaqësuesi i mbajtësit të autorizimit të marketingut për territorin e Kosovës.</w:t>
            </w:r>
          </w:p>
          <w:p w:rsidR="001B6B7A" w:rsidRPr="003B0556" w:rsidRDefault="001B6B7A" w:rsidP="005500A1">
            <w:pPr>
              <w:jc w:val="both"/>
            </w:pPr>
          </w:p>
          <w:p w:rsidR="00A56B82" w:rsidRPr="003B0556" w:rsidRDefault="001B6B7A" w:rsidP="005500A1">
            <w:pPr>
              <w:pStyle w:val="ListParagraph"/>
              <w:numPr>
                <w:ilvl w:val="0"/>
                <w:numId w:val="21"/>
              </w:numPr>
              <w:ind w:left="334"/>
              <w:jc w:val="both"/>
            </w:pPr>
            <w:r w:rsidRPr="003B0556">
              <w:t xml:space="preserve">Çdo aplikacion i bërë në </w:t>
            </w:r>
            <w:r w:rsidR="00A56B82" w:rsidRPr="003B0556">
              <w:t xml:space="preserve">kundërshtim me paragrafin 3 do të konsiderohet i pavlefshëm. Komisioni për çmimet e produkteve </w:t>
            </w:r>
            <w:r w:rsidRPr="003B0556">
              <w:t>medicinale</w:t>
            </w:r>
            <w:r w:rsidR="00A56B82" w:rsidRPr="003B0556">
              <w:t xml:space="preserve"> do të vendosë gjobë në deklaratën e bërë në kundërshtim me paragrafin 3 dhe do të kthehet për korrigjim.</w:t>
            </w:r>
          </w:p>
          <w:p w:rsidR="001B6B7A" w:rsidRPr="003B0556" w:rsidRDefault="001B6B7A" w:rsidP="001B6B7A">
            <w:pPr>
              <w:jc w:val="both"/>
            </w:pPr>
          </w:p>
          <w:p w:rsidR="00A56B82" w:rsidRPr="003B0556" w:rsidRDefault="00A56B82" w:rsidP="005500A1">
            <w:pPr>
              <w:pStyle w:val="ListParagraph"/>
              <w:numPr>
                <w:ilvl w:val="0"/>
                <w:numId w:val="21"/>
              </w:numPr>
              <w:ind w:left="334"/>
              <w:jc w:val="both"/>
            </w:pPr>
            <w:r w:rsidRPr="003B0556">
              <w:t>Përveç nëse ka abuzim apo të dhëna të pasakta në aplikacion, Komisioni për çmimet e produkteve medicinale do të vendosë Sistemin e Çmimeve të Brendshme të Referencës bazuar në Propozimet e Çmimeve me Shumicë të paraqitura nga palët e autorizuara.</w:t>
            </w:r>
          </w:p>
          <w:p w:rsidR="00A56B82" w:rsidRPr="003B0556" w:rsidRDefault="00A56B82" w:rsidP="00A56B82">
            <w:pPr>
              <w:pStyle w:val="ListParagraph"/>
              <w:ind w:left="0"/>
              <w:jc w:val="both"/>
            </w:pPr>
          </w:p>
          <w:p w:rsidR="00A56B82" w:rsidRPr="003B0556" w:rsidRDefault="00A56B82" w:rsidP="00A56B82">
            <w:pPr>
              <w:jc w:val="center"/>
              <w:rPr>
                <w:b/>
              </w:rPr>
            </w:pPr>
            <w:r w:rsidRPr="003B0556">
              <w:rPr>
                <w:b/>
              </w:rPr>
              <w:t>Neni 6</w:t>
            </w:r>
          </w:p>
          <w:p w:rsidR="00A56B82" w:rsidRPr="003B0556" w:rsidRDefault="00A56B82" w:rsidP="00A56B82">
            <w:pPr>
              <w:jc w:val="center"/>
              <w:rPr>
                <w:b/>
              </w:rPr>
            </w:pPr>
            <w:r w:rsidRPr="003B0556">
              <w:rPr>
                <w:b/>
              </w:rPr>
              <w:t>Metodologjia e çmimit referent të jashtëm</w:t>
            </w:r>
          </w:p>
          <w:p w:rsidR="00A56B82" w:rsidRPr="003B0556" w:rsidRDefault="00A56B82" w:rsidP="00A56B82">
            <w:pPr>
              <w:jc w:val="both"/>
            </w:pPr>
          </w:p>
          <w:p w:rsidR="00A56B82" w:rsidRPr="003B0556" w:rsidRDefault="00A56B82" w:rsidP="00A56B82">
            <w:pPr>
              <w:pStyle w:val="ListParagraph"/>
              <w:numPr>
                <w:ilvl w:val="0"/>
                <w:numId w:val="11"/>
              </w:numPr>
              <w:jc w:val="both"/>
            </w:pPr>
            <w:r w:rsidRPr="003B0556">
              <w:t xml:space="preserve">Komisioni për çmimet e produkteve </w:t>
            </w:r>
            <w:r w:rsidR="001B6B7A" w:rsidRPr="003B0556">
              <w:t>medicinale</w:t>
            </w:r>
            <w:r w:rsidRPr="003B0556">
              <w:t xml:space="preserve"> krijon dhe m</w:t>
            </w:r>
            <w:r w:rsidR="00614629" w:rsidRPr="003B0556">
              <w:t>irëmban Metodologjinë e çmimeve</w:t>
            </w:r>
            <w:r w:rsidRPr="003B0556">
              <w:t xml:space="preserve"> referente të jashtme bazuar në </w:t>
            </w:r>
            <w:r w:rsidR="00614629" w:rsidRPr="003B0556">
              <w:t>referenc</w:t>
            </w:r>
            <w:r w:rsidR="00535685" w:rsidRPr="003B0556">
              <w:t>ë</w:t>
            </w:r>
            <w:r w:rsidR="00614629" w:rsidRPr="003B0556">
              <w:t xml:space="preserve">n e </w:t>
            </w:r>
            <w:r w:rsidRPr="003B0556">
              <w:t>çmime</w:t>
            </w:r>
            <w:r w:rsidR="00614629" w:rsidRPr="003B0556">
              <w:t>ve</w:t>
            </w:r>
            <w:r w:rsidRPr="003B0556">
              <w:t xml:space="preserve"> </w:t>
            </w:r>
            <w:r w:rsidR="00614629" w:rsidRPr="003B0556">
              <w:t>të</w:t>
            </w:r>
            <w:r w:rsidRPr="003B0556">
              <w:t xml:space="preserve"> shitjes me shumicë në katër (4) shtete referente, Shqipëria, Maqedonia, Mali i Zi dhe Kroacia.</w:t>
            </w:r>
          </w:p>
          <w:p w:rsidR="00614629" w:rsidRPr="003B0556" w:rsidRDefault="00614629" w:rsidP="00614629">
            <w:pPr>
              <w:pStyle w:val="ListParagraph"/>
              <w:ind w:left="360"/>
              <w:jc w:val="both"/>
            </w:pPr>
          </w:p>
          <w:p w:rsidR="00A56B82" w:rsidRPr="003B0556" w:rsidRDefault="00A56B82" w:rsidP="00A56B82">
            <w:pPr>
              <w:pStyle w:val="ListParagraph"/>
              <w:numPr>
                <w:ilvl w:val="0"/>
                <w:numId w:val="11"/>
              </w:numPr>
              <w:jc w:val="both"/>
            </w:pPr>
            <w:r w:rsidRPr="003B0556">
              <w:t xml:space="preserve">Bazat për krahasimin e çmimeve do të jenë Niveli ATC 5 i bazuar në emrin EPN, </w:t>
            </w:r>
            <w:r w:rsidR="00614629" w:rsidRPr="003B0556">
              <w:t>dhe informatat tjera t</w:t>
            </w:r>
            <w:r w:rsidR="00535685" w:rsidRPr="003B0556">
              <w:t>ë</w:t>
            </w:r>
            <w:r w:rsidR="00614629" w:rsidRPr="003B0556">
              <w:t xml:space="preserve"> nd</w:t>
            </w:r>
            <w:r w:rsidR="00535685" w:rsidRPr="003B0556">
              <w:t>ë</w:t>
            </w:r>
            <w:r w:rsidR="00614629" w:rsidRPr="003B0556">
              <w:t>rlidhura si emri tregtar, forma farmaceutike, forca, madh</w:t>
            </w:r>
            <w:r w:rsidR="00535685" w:rsidRPr="003B0556">
              <w:t>ë</w:t>
            </w:r>
            <w:r w:rsidR="00614629" w:rsidRPr="003B0556">
              <w:t xml:space="preserve">sia e paketimit, prodhuesi, DDP incotermat, </w:t>
            </w:r>
            <w:r w:rsidRPr="003B0556">
              <w:t>çmimi me shumicë i DDP Incoterms në vendin e referencës. Në rast se çmimi i DDP nuk është i mundur të krahasohet, do të përdoret ose përshtatet një Incoterm i krahasueshëm.</w:t>
            </w:r>
          </w:p>
          <w:p w:rsidR="001B6B7A" w:rsidRPr="003B0556" w:rsidRDefault="001B6B7A" w:rsidP="00614629">
            <w:pPr>
              <w:jc w:val="both"/>
            </w:pPr>
          </w:p>
          <w:p w:rsidR="00A56B82" w:rsidRPr="003B0556" w:rsidRDefault="00A56B82" w:rsidP="00A56B82">
            <w:pPr>
              <w:pStyle w:val="ListParagraph"/>
              <w:numPr>
                <w:ilvl w:val="0"/>
                <w:numId w:val="11"/>
              </w:numPr>
              <w:jc w:val="both"/>
            </w:pPr>
            <w:r w:rsidRPr="003B0556">
              <w:t>Burimet e të dhënave në lidhje me çmimet e produkteve medicinale në vendet e referencës janë publikimet e raporteve zyrtare më të reja të kohës, në dispozicion të çmimeve të listuara apo publikimet apo edhe ne web faqet e institucioneve përgjegjëse zyrtare të këtyre shteteve</w:t>
            </w:r>
          </w:p>
          <w:p w:rsidR="00A56B82" w:rsidRPr="003B0556" w:rsidRDefault="00A56B82" w:rsidP="00A56B82">
            <w:pPr>
              <w:pStyle w:val="ListParagraph"/>
              <w:numPr>
                <w:ilvl w:val="1"/>
                <w:numId w:val="11"/>
              </w:numPr>
              <w:jc w:val="both"/>
            </w:pPr>
            <w:bookmarkStart w:id="0" w:name="_Hlk504743440"/>
            <w:r w:rsidRPr="003B0556">
              <w:t xml:space="preserve">Për Shqipëri - </w:t>
            </w:r>
            <w:hyperlink r:id="rId7" w:history="1">
              <w:r w:rsidRPr="003B0556">
                <w:rPr>
                  <w:rStyle w:val="Hyperlink"/>
                </w:rPr>
                <w:t>https://www.fsdksh.com.al/en/</w:t>
              </w:r>
            </w:hyperlink>
            <w:r w:rsidRPr="003B0556">
              <w:t xml:space="preserve">, </w:t>
            </w:r>
            <w:hyperlink r:id="rId8" w:history="1">
              <w:r w:rsidRPr="003B0556">
                <w:rPr>
                  <w:rStyle w:val="Hyperlink"/>
                </w:rPr>
                <w:t>http://www.shendetesia.gov.al/</w:t>
              </w:r>
            </w:hyperlink>
            <w:r w:rsidRPr="003B0556">
              <w:t xml:space="preserve">, </w:t>
            </w:r>
            <w:hyperlink r:id="rId9" w:history="1">
              <w:r w:rsidRPr="003B0556">
                <w:rPr>
                  <w:rStyle w:val="Hyperlink"/>
                </w:rPr>
                <w:t>http://www.akbpm.gov.al/</w:t>
              </w:r>
            </w:hyperlink>
          </w:p>
          <w:p w:rsidR="00A56B82" w:rsidRPr="003B0556" w:rsidRDefault="00A56B82" w:rsidP="00A56B82">
            <w:pPr>
              <w:pStyle w:val="ListParagraph"/>
              <w:numPr>
                <w:ilvl w:val="1"/>
                <w:numId w:val="11"/>
              </w:numPr>
              <w:jc w:val="both"/>
            </w:pPr>
            <w:r w:rsidRPr="003B0556">
              <w:t xml:space="preserve">Për Maqedoni - </w:t>
            </w:r>
            <w:hyperlink r:id="rId10" w:history="1">
              <w:r w:rsidRPr="003B0556">
                <w:rPr>
                  <w:rStyle w:val="Hyperlink"/>
                </w:rPr>
                <w:t>https://lekovi.zdravstvo.gov.mk/</w:t>
              </w:r>
            </w:hyperlink>
            <w:r w:rsidRPr="003B0556">
              <w:t xml:space="preserve">, </w:t>
            </w:r>
            <w:hyperlink r:id="rId11" w:history="1">
              <w:r w:rsidRPr="003B0556">
                <w:rPr>
                  <w:rStyle w:val="Hyperlink"/>
                </w:rPr>
                <w:t>http://zdravstvo.gov.mk/</w:t>
              </w:r>
            </w:hyperlink>
            <w:r w:rsidRPr="003B0556">
              <w:t xml:space="preserve">, </w:t>
            </w:r>
            <w:hyperlink r:id="rId12" w:history="1">
              <w:r w:rsidRPr="003B0556">
                <w:rPr>
                  <w:rStyle w:val="Hyperlink"/>
                </w:rPr>
                <w:t>http://malmed.gov.mk/</w:t>
              </w:r>
            </w:hyperlink>
            <w:r w:rsidRPr="003B0556">
              <w:t xml:space="preserve"> </w:t>
            </w:r>
          </w:p>
          <w:p w:rsidR="00A56B82" w:rsidRPr="003B0556" w:rsidRDefault="00A56B82" w:rsidP="00A56B82">
            <w:pPr>
              <w:pStyle w:val="ListParagraph"/>
              <w:numPr>
                <w:ilvl w:val="1"/>
                <w:numId w:val="11"/>
              </w:numPr>
              <w:jc w:val="both"/>
            </w:pPr>
            <w:r w:rsidRPr="003B0556">
              <w:t xml:space="preserve">Për Malin e Zi - </w:t>
            </w:r>
            <w:hyperlink r:id="rId13" w:history="1">
              <w:r w:rsidRPr="003B0556">
                <w:rPr>
                  <w:rStyle w:val="Hyperlink"/>
                </w:rPr>
                <w:t>http://www.mzdravlja.gov.me/ministarstvo</w:t>
              </w:r>
            </w:hyperlink>
            <w:r w:rsidRPr="003B0556">
              <w:t xml:space="preserve">, </w:t>
            </w:r>
            <w:hyperlink r:id="rId14" w:history="1">
              <w:r w:rsidRPr="003B0556">
                <w:rPr>
                  <w:rStyle w:val="Hyperlink"/>
                </w:rPr>
                <w:t>http://www.fzocg.me/</w:t>
              </w:r>
            </w:hyperlink>
            <w:r w:rsidRPr="003B0556">
              <w:t xml:space="preserve">, </w:t>
            </w:r>
          </w:p>
          <w:p w:rsidR="00A56B82" w:rsidRPr="003B0556" w:rsidRDefault="00A56B82" w:rsidP="00A56B82">
            <w:pPr>
              <w:pStyle w:val="ListParagraph"/>
              <w:numPr>
                <w:ilvl w:val="1"/>
                <w:numId w:val="11"/>
              </w:numPr>
              <w:jc w:val="both"/>
            </w:pPr>
            <w:r w:rsidRPr="003B0556">
              <w:t xml:space="preserve">Për Kroaci - </w:t>
            </w:r>
            <w:hyperlink r:id="rId15" w:history="1">
              <w:r w:rsidRPr="003B0556">
                <w:rPr>
                  <w:rStyle w:val="Hyperlink"/>
                </w:rPr>
                <w:t>https://zdravstvo.gov.hr/</w:t>
              </w:r>
            </w:hyperlink>
            <w:r w:rsidRPr="003B0556">
              <w:t xml:space="preserve">, </w:t>
            </w:r>
            <w:hyperlink r:id="rId16" w:history="1">
              <w:r w:rsidRPr="003B0556">
                <w:rPr>
                  <w:rStyle w:val="Hyperlink"/>
                </w:rPr>
                <w:t>http://www.hzzo.hr/</w:t>
              </w:r>
            </w:hyperlink>
            <w:r w:rsidRPr="003B0556">
              <w:t xml:space="preserve">, </w:t>
            </w:r>
            <w:hyperlink r:id="rId17" w:history="1">
              <w:r w:rsidRPr="003B0556">
                <w:rPr>
                  <w:rStyle w:val="Hyperlink"/>
                </w:rPr>
                <w:t>http://www.halmed.hr/</w:t>
              </w:r>
            </w:hyperlink>
            <w:r w:rsidRPr="003B0556">
              <w:t xml:space="preserve">, </w:t>
            </w:r>
          </w:p>
          <w:p w:rsidR="001B6B7A" w:rsidRPr="003B0556" w:rsidRDefault="001B6B7A" w:rsidP="001B6B7A">
            <w:pPr>
              <w:pStyle w:val="ListParagraph"/>
              <w:ind w:left="792"/>
              <w:jc w:val="both"/>
            </w:pPr>
            <w:bookmarkStart w:id="1" w:name="_GoBack"/>
            <w:bookmarkEnd w:id="1"/>
          </w:p>
          <w:bookmarkEnd w:id="0"/>
          <w:p w:rsidR="00614629" w:rsidRPr="003B0556" w:rsidRDefault="00A56B82" w:rsidP="00614629">
            <w:pPr>
              <w:pStyle w:val="ListParagraph"/>
              <w:numPr>
                <w:ilvl w:val="0"/>
                <w:numId w:val="11"/>
              </w:numPr>
              <w:jc w:val="both"/>
            </w:pPr>
            <w:r w:rsidRPr="003B0556">
              <w:t>Në rast të vështirësive për të siguruar informata përmes këtyre vebfaqeve atëherë infomratat do të merren me rrugë zyrtare përmes kontakteve të drejtpë</w:t>
            </w:r>
            <w:r w:rsidR="00614629" w:rsidRPr="003B0556">
              <w:t>rdrejta zyrtare ngaAgjencit</w:t>
            </w:r>
            <w:r w:rsidR="00535685" w:rsidRPr="003B0556">
              <w:t>ë</w:t>
            </w:r>
            <w:r w:rsidR="00614629" w:rsidRPr="003B0556">
              <w:t xml:space="preserve"> respektive apo Institucionet p</w:t>
            </w:r>
            <w:r w:rsidR="00535685" w:rsidRPr="003B0556">
              <w:t>ë</w:t>
            </w:r>
            <w:r w:rsidR="00614629" w:rsidRPr="003B0556">
              <w:t>r Rregullimin e çmimit.</w:t>
            </w:r>
          </w:p>
          <w:p w:rsidR="00614629" w:rsidRPr="003B0556" w:rsidRDefault="00614629" w:rsidP="00614629">
            <w:pPr>
              <w:pStyle w:val="ListParagraph"/>
              <w:ind w:left="360"/>
              <w:jc w:val="both"/>
            </w:pPr>
          </w:p>
          <w:p w:rsidR="00614629" w:rsidRPr="003B0556" w:rsidRDefault="00614629" w:rsidP="00614629">
            <w:pPr>
              <w:pStyle w:val="ListParagraph"/>
              <w:numPr>
                <w:ilvl w:val="0"/>
                <w:numId w:val="11"/>
              </w:numPr>
              <w:jc w:val="both"/>
            </w:pPr>
            <w:r w:rsidRPr="003B0556">
              <w:t>Komisioni obligohet q</w:t>
            </w:r>
            <w:r w:rsidR="00535685" w:rsidRPr="003B0556">
              <w:t>ë</w:t>
            </w:r>
            <w:r w:rsidRPr="003B0556">
              <w:t xml:space="preserve"> n</w:t>
            </w:r>
            <w:r w:rsidR="00535685" w:rsidRPr="003B0556">
              <w:t>ë</w:t>
            </w:r>
            <w:r w:rsidRPr="003B0556">
              <w:t xml:space="preserve"> rastet kur ka ndryshim n</w:t>
            </w:r>
            <w:r w:rsidR="00535685" w:rsidRPr="003B0556">
              <w:t>ë</w:t>
            </w:r>
            <w:r w:rsidRPr="003B0556">
              <w:t xml:space="preserve"> nivelin e çmimit p</w:t>
            </w:r>
            <w:r w:rsidR="00535685" w:rsidRPr="003B0556">
              <w:t>ë</w:t>
            </w:r>
            <w:r w:rsidRPr="003B0556">
              <w:t>r t</w:t>
            </w:r>
            <w:r w:rsidR="00535685" w:rsidRPr="003B0556">
              <w:t>ë</w:t>
            </w:r>
            <w:r w:rsidRPr="003B0556">
              <w:t xml:space="preserve"> kalkuluar faktorin e konvertimit q</w:t>
            </w:r>
            <w:r w:rsidR="00535685" w:rsidRPr="003B0556">
              <w:t>ë</w:t>
            </w:r>
            <w:r w:rsidRPr="003B0556">
              <w:t xml:space="preserve"> do t</w:t>
            </w:r>
            <w:r w:rsidR="00535685" w:rsidRPr="003B0556">
              <w:t>ë</w:t>
            </w:r>
            <w:r w:rsidRPr="003B0556">
              <w:t xml:space="preserve"> merret zyrtarisht nga secili shtet veç e veç.</w:t>
            </w:r>
          </w:p>
          <w:p w:rsidR="001B6B7A" w:rsidRPr="003B0556" w:rsidRDefault="001B6B7A" w:rsidP="00A56B82">
            <w:pPr>
              <w:pStyle w:val="ListParagraph"/>
              <w:ind w:left="0"/>
              <w:jc w:val="both"/>
            </w:pPr>
          </w:p>
          <w:p w:rsidR="001B6B7A" w:rsidRPr="003B0556" w:rsidRDefault="001B6B7A" w:rsidP="00A56B82">
            <w:pPr>
              <w:pStyle w:val="ListParagraph"/>
              <w:ind w:left="0"/>
              <w:jc w:val="both"/>
            </w:pPr>
          </w:p>
          <w:p w:rsidR="00A56B82" w:rsidRPr="003B0556" w:rsidRDefault="00A56B82" w:rsidP="00A56B82">
            <w:pPr>
              <w:jc w:val="center"/>
              <w:rPr>
                <w:b/>
              </w:rPr>
            </w:pPr>
            <w:r w:rsidRPr="003B0556">
              <w:rPr>
                <w:b/>
              </w:rPr>
              <w:t>Neni 7</w:t>
            </w:r>
          </w:p>
          <w:p w:rsidR="00A56B82" w:rsidRPr="003B0556" w:rsidRDefault="00A56B82" w:rsidP="00A56B82">
            <w:pPr>
              <w:jc w:val="center"/>
              <w:rPr>
                <w:b/>
              </w:rPr>
            </w:pPr>
            <w:r w:rsidRPr="003B0556">
              <w:rPr>
                <w:b/>
              </w:rPr>
              <w:t>Kalkulimi i çmimeve nga shtetet referente</w:t>
            </w:r>
          </w:p>
          <w:p w:rsidR="00A56B82" w:rsidRPr="003B0556" w:rsidRDefault="00A56B82" w:rsidP="00A56B82">
            <w:pPr>
              <w:jc w:val="both"/>
            </w:pPr>
          </w:p>
          <w:p w:rsidR="00A56B82" w:rsidRPr="003B0556" w:rsidRDefault="00A56B82" w:rsidP="00A56B82">
            <w:pPr>
              <w:pStyle w:val="ListParagraph"/>
              <w:numPr>
                <w:ilvl w:val="0"/>
                <w:numId w:val="12"/>
              </w:numPr>
              <w:jc w:val="both"/>
            </w:pPr>
            <w:r w:rsidRPr="003B0556">
              <w:t>Baza për çmimin maksimal me shumicë të produktit medicinal në Republikën e Kosovës, do të jetë çmimi i produktit medicinal sipsa nivelit 5 të ATC me të njëjtin emër të pambroujtur ndërkombëtar (INN – International Nonproprietary Name), prodhues identik, emri i njëjtë tregtar, formë identike farmaceutike, forcë identike dhe numër i njëjtë i njësive të vetme në një paketim me vendet e referencës.</w:t>
            </w:r>
          </w:p>
          <w:p w:rsidR="00A56B82" w:rsidRPr="003B0556" w:rsidRDefault="00A56B82" w:rsidP="00A56B82">
            <w:pPr>
              <w:pStyle w:val="ListParagraph"/>
              <w:numPr>
                <w:ilvl w:val="0"/>
                <w:numId w:val="12"/>
              </w:numPr>
              <w:jc w:val="both"/>
            </w:pPr>
            <w:r w:rsidRPr="003B0556">
              <w:t xml:space="preserve">Çmimi referencë me shumicë i produktit medicinal do të përcaktohet çmimi mesatar i atij produkti me shumicë nga </w:t>
            </w:r>
            <w:r w:rsidR="00614629" w:rsidRPr="003B0556">
              <w:t xml:space="preserve">(4) </w:t>
            </w:r>
            <w:r w:rsidRPr="003B0556">
              <w:t>vendet referente.</w:t>
            </w:r>
          </w:p>
          <w:p w:rsidR="001B6B7A" w:rsidRPr="003B0556" w:rsidRDefault="001B6B7A" w:rsidP="001B6B7A">
            <w:pPr>
              <w:pStyle w:val="ListParagraph"/>
              <w:ind w:left="360"/>
              <w:jc w:val="both"/>
            </w:pPr>
          </w:p>
          <w:p w:rsidR="00A56B82" w:rsidRPr="003B0556" w:rsidRDefault="00614629" w:rsidP="00A56B82">
            <w:pPr>
              <w:pStyle w:val="ListParagraph"/>
              <w:numPr>
                <w:ilvl w:val="0"/>
                <w:numId w:val="12"/>
              </w:numPr>
              <w:jc w:val="both"/>
            </w:pPr>
            <w:r w:rsidRPr="003B0556">
              <w:t xml:space="preserve">Në qoftë se vetëm </w:t>
            </w:r>
            <w:r w:rsidR="00A56B82" w:rsidRPr="003B0556">
              <w:t xml:space="preserve">dy </w:t>
            </w:r>
            <w:r w:rsidRPr="003B0556">
              <w:t xml:space="preserve">(2) apo tri (3) </w:t>
            </w:r>
            <w:r w:rsidR="00A56B82" w:rsidRPr="003B0556">
              <w:t>vende referente nga katër e kanë të njëjtin produkt medicinal, do te merret çmimi mesatar i dy vendeve me çmimin më të ultë</w:t>
            </w:r>
            <w:r w:rsidRPr="003B0556">
              <w:t>/dy vendeve tt</w:t>
            </w:r>
            <w:r w:rsidR="00535685" w:rsidRPr="003B0556">
              <w:t>ë</w:t>
            </w:r>
            <w:r w:rsidRPr="003B0556">
              <w:t xml:space="preserve"> aplikueshme n</w:t>
            </w:r>
            <w:r w:rsidR="00535685" w:rsidRPr="003B0556">
              <w:t>ë</w:t>
            </w:r>
            <w:r w:rsidRPr="003B0556">
              <w:t xml:space="preserve"> rastin kur jan</w:t>
            </w:r>
            <w:r w:rsidR="00535685" w:rsidRPr="003B0556">
              <w:t>ë</w:t>
            </w:r>
            <w:r w:rsidRPr="003B0556">
              <w:t xml:space="preserve"> vet</w:t>
            </w:r>
            <w:r w:rsidR="00535685" w:rsidRPr="003B0556">
              <w:t>ë</w:t>
            </w:r>
            <w:r w:rsidRPr="003B0556">
              <w:t>m dy shtetet referente, dhe ky do t</w:t>
            </w:r>
            <w:r w:rsidR="00535685" w:rsidRPr="003B0556">
              <w:t>ë</w:t>
            </w:r>
            <w:r w:rsidRPr="003B0556">
              <w:t xml:space="preserve"> jet</w:t>
            </w:r>
            <w:r w:rsidR="00535685" w:rsidRPr="003B0556">
              <w:t>ë</w:t>
            </w:r>
            <w:r w:rsidRPr="003B0556">
              <w:t xml:space="preserve"> </w:t>
            </w:r>
            <w:r w:rsidR="00535685" w:rsidRPr="003B0556">
              <w:t>ç</w:t>
            </w:r>
            <w:r w:rsidRPr="003B0556">
              <w:t>mimi referent.</w:t>
            </w:r>
          </w:p>
          <w:p w:rsidR="001B6B7A" w:rsidRPr="003B0556" w:rsidRDefault="001B6B7A" w:rsidP="001B6B7A">
            <w:pPr>
              <w:jc w:val="both"/>
            </w:pPr>
          </w:p>
          <w:p w:rsidR="001B6B7A" w:rsidRPr="003B0556" w:rsidRDefault="00A56B82" w:rsidP="00A56B82">
            <w:pPr>
              <w:pStyle w:val="ListParagraph"/>
              <w:numPr>
                <w:ilvl w:val="0"/>
                <w:numId w:val="12"/>
              </w:numPr>
              <w:jc w:val="both"/>
            </w:pPr>
            <w:r w:rsidRPr="003B0556">
              <w:t xml:space="preserve">Në qoftë se produkti medicinal është i regjistruar vetëm në një shtet të referencës, atëherë merret çmimi nga vendi referent </w:t>
            </w:r>
            <w:r w:rsidRPr="003B0556">
              <w:lastRenderedPageBreak/>
              <w:t>me kusht që nuk është më i lartë se</w:t>
            </w:r>
            <w:r w:rsidR="00614629" w:rsidRPr="003B0556">
              <w:t xml:space="preserve"> mesatarja e </w:t>
            </w:r>
            <w:r w:rsidR="00535685" w:rsidRPr="003B0556">
              <w:t>ç</w:t>
            </w:r>
            <w:r w:rsidR="00614629" w:rsidRPr="003B0556">
              <w:t>mimeve n</w:t>
            </w:r>
            <w:r w:rsidR="00535685" w:rsidRPr="003B0556">
              <w:t>ë</w:t>
            </w:r>
            <w:r w:rsidR="00614629" w:rsidRPr="003B0556">
              <w:t xml:space="preserve"> shtetet Slloveni, Bullgari dhe/ose Republika Çeke</w:t>
            </w:r>
            <w:r w:rsidRPr="003B0556">
              <w:t>.</w:t>
            </w:r>
          </w:p>
          <w:p w:rsidR="00A56B82" w:rsidRPr="003B0556" w:rsidRDefault="00A56B82" w:rsidP="001B6B7A">
            <w:pPr>
              <w:jc w:val="both"/>
            </w:pPr>
            <w:r w:rsidRPr="003B0556">
              <w:t xml:space="preserve"> </w:t>
            </w:r>
          </w:p>
          <w:p w:rsidR="004961C4" w:rsidRPr="003B0556" w:rsidRDefault="00614629" w:rsidP="004961C4">
            <w:pPr>
              <w:pStyle w:val="ListParagraph"/>
              <w:numPr>
                <w:ilvl w:val="0"/>
                <w:numId w:val="12"/>
              </w:numPr>
              <w:jc w:val="both"/>
            </w:pPr>
            <w:r w:rsidRPr="003B0556">
              <w:t xml:space="preserve">Në mungesë të produktit në të gjitha 4 vendet e referencës, çmimi i referencës do të llogaritet si çmim mesatar në Slloveni, Bullgari dhe / ose Republikën </w:t>
            </w:r>
            <w:r w:rsidR="004961C4" w:rsidRPr="003B0556">
              <w:t>Çeke</w:t>
            </w:r>
            <w:r w:rsidRPr="003B0556">
              <w:t>.</w:t>
            </w:r>
          </w:p>
          <w:p w:rsidR="004961C4" w:rsidRPr="003B0556" w:rsidRDefault="004961C4" w:rsidP="004961C4">
            <w:pPr>
              <w:pStyle w:val="ListParagraph"/>
            </w:pPr>
          </w:p>
          <w:p w:rsidR="004961C4" w:rsidRPr="003B0556" w:rsidRDefault="00614629" w:rsidP="004961C4">
            <w:pPr>
              <w:pStyle w:val="ListParagraph"/>
              <w:numPr>
                <w:ilvl w:val="0"/>
                <w:numId w:val="12"/>
              </w:numPr>
              <w:jc w:val="both"/>
            </w:pPr>
            <w:r w:rsidRPr="003B0556">
              <w:t xml:space="preserve">Burimet e të dhënave </w:t>
            </w:r>
            <w:r w:rsidR="004961C4" w:rsidRPr="003B0556">
              <w:t>p</w:t>
            </w:r>
            <w:r w:rsidR="00535685" w:rsidRPr="003B0556">
              <w:t>ë</w:t>
            </w:r>
            <w:r w:rsidR="004961C4" w:rsidRPr="003B0556">
              <w:t>r</w:t>
            </w:r>
            <w:r w:rsidRPr="003B0556">
              <w:t xml:space="preserve"> çmimet e produkteve medicinale në vendet referuese janë publikimet e raporteve zyr</w:t>
            </w:r>
            <w:r w:rsidR="004961C4" w:rsidRPr="003B0556">
              <w:t>tare të fundit të disponueshme p</w:t>
            </w:r>
            <w:r w:rsidRPr="003B0556">
              <w:t>ë</w:t>
            </w:r>
            <w:r w:rsidR="004961C4" w:rsidRPr="003B0556">
              <w:t>r</w:t>
            </w:r>
            <w:r w:rsidRPr="003B0556">
              <w:t xml:space="preserve"> çmimet ose publikimet në </w:t>
            </w:r>
            <w:r w:rsidR="004961C4" w:rsidRPr="003B0556">
              <w:t>web</w:t>
            </w:r>
            <w:r w:rsidRPr="003B0556">
              <w:t xml:space="preserve">faqet e </w:t>
            </w:r>
            <w:r w:rsidR="004961C4" w:rsidRPr="003B0556">
              <w:t xml:space="preserve">internetit të institucioneve </w:t>
            </w:r>
            <w:r w:rsidRPr="003B0556">
              <w:t>përgjegjëse të atyre vendeve.</w:t>
            </w:r>
          </w:p>
          <w:p w:rsidR="004961C4" w:rsidRPr="003B0556" w:rsidRDefault="00614629" w:rsidP="004961C4">
            <w:pPr>
              <w:pStyle w:val="ListParagraph"/>
              <w:numPr>
                <w:ilvl w:val="1"/>
                <w:numId w:val="12"/>
              </w:numPr>
              <w:jc w:val="both"/>
            </w:pPr>
            <w:r w:rsidRPr="003B0556">
              <w:t xml:space="preserve">Slloveni - </w:t>
            </w:r>
            <w:hyperlink r:id="rId18" w:history="1">
              <w:r w:rsidR="004961C4" w:rsidRPr="003B0556">
                <w:rPr>
                  <w:rStyle w:val="Hyperlink"/>
                </w:rPr>
                <w:t>http://www.cbz.si/cbz/bazazdr2.nsf/Search/$searchForm?SearchView</w:t>
              </w:r>
            </w:hyperlink>
          </w:p>
          <w:p w:rsidR="004961C4" w:rsidRPr="003B0556" w:rsidRDefault="00614629" w:rsidP="004961C4">
            <w:pPr>
              <w:pStyle w:val="ListParagraph"/>
              <w:numPr>
                <w:ilvl w:val="1"/>
                <w:numId w:val="12"/>
              </w:numPr>
              <w:jc w:val="both"/>
            </w:pPr>
            <w:r w:rsidRPr="003B0556">
              <w:t xml:space="preserve">Bullgari - </w:t>
            </w:r>
            <w:hyperlink r:id="rId19" w:history="1">
              <w:r w:rsidR="004961C4" w:rsidRPr="003B0556">
                <w:rPr>
                  <w:rStyle w:val="Hyperlink"/>
                </w:rPr>
                <w:t>http://ncpr.bg/en/</w:t>
              </w:r>
            </w:hyperlink>
          </w:p>
          <w:p w:rsidR="00614629" w:rsidRPr="003B0556" w:rsidRDefault="00614629" w:rsidP="004961C4">
            <w:pPr>
              <w:pStyle w:val="ListParagraph"/>
              <w:numPr>
                <w:ilvl w:val="1"/>
                <w:numId w:val="12"/>
              </w:numPr>
              <w:jc w:val="both"/>
            </w:pPr>
            <w:r w:rsidRPr="003B0556">
              <w:t>Kontrollo Republikën - http://www.sukl.eu/modules/medication/search.php</w:t>
            </w:r>
          </w:p>
          <w:p w:rsidR="00535685" w:rsidRPr="003B0556" w:rsidRDefault="00535685" w:rsidP="00535685">
            <w:pPr>
              <w:pStyle w:val="ListParagraph"/>
              <w:ind w:left="360"/>
              <w:jc w:val="both"/>
            </w:pPr>
          </w:p>
          <w:p w:rsidR="00A56B82" w:rsidRPr="003B0556" w:rsidRDefault="00A56B82" w:rsidP="00A56B82">
            <w:pPr>
              <w:pStyle w:val="ListParagraph"/>
              <w:numPr>
                <w:ilvl w:val="0"/>
                <w:numId w:val="12"/>
              </w:numPr>
              <w:jc w:val="both"/>
            </w:pPr>
            <w:r w:rsidRPr="003B0556">
              <w:t xml:space="preserve">Në qoftë se produkti medicinal nuk është i autorizuar as në shtetet e BE atëherë si çmim krahasues sigurohen të dhënat zyrtare nga vendi i origjinës, </w:t>
            </w:r>
            <w:r w:rsidR="004961C4" w:rsidRPr="003B0556">
              <w:t>P</w:t>
            </w:r>
            <w:r w:rsidRPr="003B0556">
              <w:t xml:space="preserve">oseduesi i AM </w:t>
            </w:r>
            <w:r w:rsidR="004961C4" w:rsidRPr="003B0556">
              <w:t>apo p</w:t>
            </w:r>
            <w:r w:rsidR="00535685" w:rsidRPr="003B0556">
              <w:t>ë</w:t>
            </w:r>
            <w:r w:rsidR="004961C4" w:rsidRPr="003B0556">
              <w:t>rfaq</w:t>
            </w:r>
            <w:r w:rsidR="00535685" w:rsidRPr="003B0556">
              <w:t>ë</w:t>
            </w:r>
            <w:r w:rsidR="004961C4" w:rsidRPr="003B0556">
              <w:t>suesi i tij do t</w:t>
            </w:r>
            <w:r w:rsidR="00535685" w:rsidRPr="003B0556">
              <w:t>ë</w:t>
            </w:r>
            <w:r w:rsidR="004961C4" w:rsidRPr="003B0556">
              <w:t xml:space="preserve"> jen</w:t>
            </w:r>
            <w:r w:rsidR="00535685" w:rsidRPr="003B0556">
              <w:t>ë</w:t>
            </w:r>
            <w:r w:rsidR="004961C4" w:rsidRPr="003B0556">
              <w:t xml:space="preserve"> p</w:t>
            </w:r>
            <w:r w:rsidR="00535685" w:rsidRPr="003B0556">
              <w:t>ë</w:t>
            </w:r>
            <w:r w:rsidR="004961C4" w:rsidRPr="003B0556">
              <w:t>rgjegj</w:t>
            </w:r>
            <w:r w:rsidR="00535685" w:rsidRPr="003B0556">
              <w:t>ë</w:t>
            </w:r>
            <w:r w:rsidR="004961C4" w:rsidRPr="003B0556">
              <w:t>s p</w:t>
            </w:r>
            <w:r w:rsidR="00535685" w:rsidRPr="003B0556">
              <w:t>ë</w:t>
            </w:r>
            <w:r w:rsidR="004961C4" w:rsidRPr="003B0556">
              <w:t>r t</w:t>
            </w:r>
            <w:r w:rsidR="00535685" w:rsidRPr="003B0556">
              <w:t>ë</w:t>
            </w:r>
            <w:r w:rsidR="004961C4" w:rsidRPr="003B0556">
              <w:t xml:space="preserve"> siguruar t</w:t>
            </w:r>
            <w:r w:rsidR="00535685" w:rsidRPr="003B0556">
              <w:t>ë</w:t>
            </w:r>
            <w:r w:rsidR="004961C4" w:rsidRPr="003B0556">
              <w:t xml:space="preserve"> dh</w:t>
            </w:r>
            <w:r w:rsidR="00535685" w:rsidRPr="003B0556">
              <w:t>ë</w:t>
            </w:r>
            <w:r w:rsidR="004961C4" w:rsidRPr="003B0556">
              <w:t>nat e</w:t>
            </w:r>
            <w:r w:rsidRPr="003B0556">
              <w:t xml:space="preserve"> çmimit me shumicë në së paku tri vende</w:t>
            </w:r>
            <w:r w:rsidR="004961C4" w:rsidRPr="003B0556">
              <w:t>. Komisionoi p</w:t>
            </w:r>
            <w:r w:rsidR="00535685" w:rsidRPr="003B0556">
              <w:t>ë</w:t>
            </w:r>
            <w:r w:rsidR="004961C4" w:rsidRPr="003B0556">
              <w:t xml:space="preserve">r </w:t>
            </w:r>
            <w:r w:rsidR="00535685" w:rsidRPr="003B0556">
              <w:t>ç</w:t>
            </w:r>
            <w:r w:rsidR="004961C4" w:rsidRPr="003B0556">
              <w:t>mime t</w:t>
            </w:r>
            <w:r w:rsidR="00535685" w:rsidRPr="003B0556">
              <w:t>ë</w:t>
            </w:r>
            <w:r w:rsidR="004961C4" w:rsidRPr="003B0556">
              <w:t xml:space="preserve"> produkteve medicinale do t</w:t>
            </w:r>
            <w:r w:rsidR="00535685" w:rsidRPr="003B0556">
              <w:t>ë</w:t>
            </w:r>
            <w:r w:rsidR="004961C4" w:rsidRPr="003B0556">
              <w:t xml:space="preserve"> p</w:t>
            </w:r>
            <w:r w:rsidR="00535685" w:rsidRPr="003B0556">
              <w:t>ë</w:t>
            </w:r>
            <w:r w:rsidR="004961C4" w:rsidRPr="003B0556">
              <w:t>rcaktoj</w:t>
            </w:r>
            <w:r w:rsidR="00535685" w:rsidRPr="003B0556">
              <w:t>ë</w:t>
            </w:r>
            <w:r w:rsidR="004961C4" w:rsidRPr="003B0556">
              <w:t xml:space="preserve"> </w:t>
            </w:r>
            <w:r w:rsidR="00535685" w:rsidRPr="003B0556">
              <w:t>ç</w:t>
            </w:r>
            <w:r w:rsidR="004961C4" w:rsidRPr="003B0556">
              <w:t>mimin referent duke u bazuar n</w:t>
            </w:r>
            <w:r w:rsidR="00535685" w:rsidRPr="003B0556">
              <w:t>ë</w:t>
            </w:r>
            <w:r w:rsidR="004961C4" w:rsidRPr="003B0556">
              <w:t xml:space="preserve"> </w:t>
            </w:r>
            <w:r w:rsidR="00535685" w:rsidRPr="003B0556">
              <w:t>ç</w:t>
            </w:r>
            <w:r w:rsidR="004961C4" w:rsidRPr="003B0556">
              <w:t>mimin me shumic</w:t>
            </w:r>
            <w:r w:rsidR="00535685" w:rsidRPr="003B0556">
              <w:t>ë</w:t>
            </w:r>
            <w:r w:rsidR="004961C4" w:rsidRPr="003B0556">
              <w:t xml:space="preserve"> t</w:t>
            </w:r>
            <w:r w:rsidR="00535685" w:rsidRPr="003B0556">
              <w:t>ë</w:t>
            </w:r>
            <w:r w:rsidR="004961C4" w:rsidRPr="003B0556">
              <w:t xml:space="preserve"> s</w:t>
            </w:r>
            <w:r w:rsidR="00535685" w:rsidRPr="003B0556">
              <w:t>ë</w:t>
            </w:r>
            <w:r w:rsidR="004961C4" w:rsidRPr="003B0556">
              <w:t xml:space="preserve"> paku tri vendeve</w:t>
            </w:r>
            <w:r w:rsidRPr="003B0556">
              <w:t xml:space="preserve"> të cilat i siguron mbajtësi i MA, </w:t>
            </w:r>
          </w:p>
          <w:p w:rsidR="001B6B7A" w:rsidRPr="003B0556" w:rsidRDefault="001B6B7A" w:rsidP="001B6B7A">
            <w:pPr>
              <w:pStyle w:val="ListParagraph"/>
              <w:ind w:left="360"/>
              <w:jc w:val="both"/>
            </w:pPr>
          </w:p>
          <w:p w:rsidR="004961C4" w:rsidRPr="003B0556" w:rsidRDefault="004961C4" w:rsidP="00535685">
            <w:pPr>
              <w:jc w:val="both"/>
            </w:pPr>
          </w:p>
          <w:p w:rsidR="00A56B82" w:rsidRPr="003B0556" w:rsidRDefault="00A56B82" w:rsidP="00A56B82">
            <w:pPr>
              <w:pStyle w:val="ListParagraph"/>
              <w:numPr>
                <w:ilvl w:val="0"/>
                <w:numId w:val="12"/>
              </w:numPr>
              <w:jc w:val="both"/>
            </w:pPr>
            <w:r w:rsidRPr="003B0556">
              <w:t xml:space="preserve">Në rast të formës së ndryshme farmaceutike, forma të ngjashme (p.sh. tabletë - tabletë e veshur me sheqer, tabletë - kapsulë dhe të ngjashme) mund të merren për krahasim. Megjithatë, produktet medicinale me veprim të zgjatur ose të kontrolluar nuk mund të barazohen me forma të zakonshme. </w:t>
            </w:r>
          </w:p>
          <w:p w:rsidR="00A56B82" w:rsidRPr="003B0556" w:rsidRDefault="00A56B82" w:rsidP="00A56B82">
            <w:pPr>
              <w:pStyle w:val="ListParagraph"/>
              <w:numPr>
                <w:ilvl w:val="0"/>
                <w:numId w:val="12"/>
              </w:numPr>
              <w:jc w:val="both"/>
            </w:pPr>
            <w:r w:rsidRPr="003B0556">
              <w:lastRenderedPageBreak/>
              <w:t>Në rast të një numri të ndryshëm të njësive të vetme për paketim, paketimi me numrin më të afërt të njësive të vetme, do të merret parasysh. Së pari, do të llogaritet çmimi i referencës për njësi të vetme të produktit medicinal referent, dhe pastaj numri i njësive të vetme të produktit medicinal.</w:t>
            </w:r>
          </w:p>
          <w:p w:rsidR="001B6B7A" w:rsidRPr="003B0556" w:rsidRDefault="001B6B7A" w:rsidP="001B6B7A">
            <w:pPr>
              <w:pStyle w:val="ListParagraph"/>
              <w:ind w:left="360"/>
              <w:jc w:val="both"/>
            </w:pPr>
          </w:p>
          <w:p w:rsidR="001B6B7A" w:rsidRPr="003B0556" w:rsidRDefault="001B6B7A" w:rsidP="001B6B7A">
            <w:pPr>
              <w:pStyle w:val="ListParagraph"/>
              <w:ind w:left="360"/>
              <w:jc w:val="both"/>
            </w:pPr>
          </w:p>
          <w:p w:rsidR="00A56B82" w:rsidRPr="003B0556" w:rsidRDefault="00A56B82" w:rsidP="00A56B82">
            <w:pPr>
              <w:pStyle w:val="ListParagraph"/>
              <w:numPr>
                <w:ilvl w:val="0"/>
                <w:numId w:val="12"/>
              </w:numPr>
              <w:jc w:val="both"/>
            </w:pPr>
            <w:r w:rsidRPr="003B0556">
              <w:t>Në rast të një ndryshimi në përqëndrim të substancës aktive në njësinë e një forme farmaceutike ose mungesën e një produkti medicinal të veçantë në vendet e referuara, të dhënat rreth çmimeve të produkteve medicinale të emrave të markave të ndryshme dhe prodhuesve të ndryshëm, por produkte identike të përgjithshme, forma identike farmaceutike, forca të njëjta dhe numër identik të njësive të vetme në një paketë do të përdoren për llogaritjen e çmimit reference në të njëjtën mënyrë</w:t>
            </w:r>
          </w:p>
          <w:p w:rsidR="00A56B82" w:rsidRPr="003B0556" w:rsidRDefault="00A56B82" w:rsidP="00A56B82">
            <w:pPr>
              <w:pStyle w:val="ListParagraph"/>
              <w:numPr>
                <w:ilvl w:val="0"/>
                <w:numId w:val="12"/>
              </w:numPr>
              <w:jc w:val="both"/>
            </w:pPr>
            <w:r w:rsidRPr="003B0556">
              <w:t xml:space="preserve">Çmimi referencë me shumicë i produktit medicinal në Euro do të llogariten duke përdorur kursin mesatar mujor të këmbimit të Bankës Qendrore të valutës përkatëse. </w:t>
            </w:r>
          </w:p>
          <w:p w:rsidR="001B6B7A" w:rsidRPr="003B0556" w:rsidRDefault="001B6B7A" w:rsidP="001B6B7A">
            <w:pPr>
              <w:pStyle w:val="ListParagraph"/>
              <w:ind w:left="360"/>
              <w:jc w:val="both"/>
            </w:pPr>
          </w:p>
          <w:p w:rsidR="001B6B7A" w:rsidRPr="003B0556" w:rsidRDefault="001B6B7A" w:rsidP="001B6B7A">
            <w:pPr>
              <w:pStyle w:val="ListParagraph"/>
              <w:ind w:left="360"/>
              <w:jc w:val="both"/>
            </w:pPr>
          </w:p>
          <w:p w:rsidR="00A56B82" w:rsidRPr="003B0556" w:rsidRDefault="00A56B82" w:rsidP="00A56B82">
            <w:pPr>
              <w:pStyle w:val="ListParagraph"/>
              <w:numPr>
                <w:ilvl w:val="0"/>
                <w:numId w:val="12"/>
              </w:numPr>
              <w:jc w:val="both"/>
            </w:pPr>
            <w:r w:rsidRPr="003B0556">
              <w:t>Mbajtësi i Autorizimit për Marketing mund vetëm një herë gjatë vitit në raste të lëvizjeve të mëdha të çmimit referent të kërkojë nga komisioni rishikimin e çmimit (uljet apo rritje të cilat ndodhin edhe në vendet referente). Komisioni obligohet që këto kërkesa ti shqyrtojë në afatin e përcaktuar ligjor sipas Ligjit të Procedurës së Përgjithshme Administrative.</w:t>
            </w:r>
          </w:p>
          <w:p w:rsidR="001B6B7A" w:rsidRPr="003B0556" w:rsidRDefault="001B6B7A" w:rsidP="001B6B7A">
            <w:pPr>
              <w:pStyle w:val="ListParagraph"/>
              <w:ind w:left="360"/>
              <w:jc w:val="both"/>
            </w:pPr>
          </w:p>
          <w:p w:rsidR="00A56B82" w:rsidRPr="003B0556" w:rsidRDefault="00A56B82" w:rsidP="00A56B82">
            <w:pPr>
              <w:pStyle w:val="ListParagraph"/>
              <w:numPr>
                <w:ilvl w:val="0"/>
                <w:numId w:val="12"/>
              </w:numPr>
              <w:jc w:val="both"/>
            </w:pPr>
            <w:r w:rsidRPr="003B0556">
              <w:t>Komisioni për çmime mund të rishikojë çmimet edhe vetë në çdo kohë në bazë të informatave të cilat mund ti pranojë rreth ndryshimeve të çmimeve.</w:t>
            </w:r>
          </w:p>
          <w:p w:rsidR="001B6B7A" w:rsidRPr="003B0556" w:rsidRDefault="001B6B7A" w:rsidP="001B6B7A">
            <w:pPr>
              <w:pStyle w:val="ListParagraph"/>
              <w:ind w:left="360"/>
              <w:jc w:val="both"/>
            </w:pPr>
          </w:p>
          <w:p w:rsidR="00A56B82" w:rsidRPr="003B0556" w:rsidRDefault="00A56B82" w:rsidP="00A56B82">
            <w:pPr>
              <w:pStyle w:val="ListParagraph"/>
              <w:numPr>
                <w:ilvl w:val="0"/>
                <w:numId w:val="12"/>
              </w:numPr>
              <w:jc w:val="both"/>
            </w:pPr>
            <w:r w:rsidRPr="003B0556">
              <w:lastRenderedPageBreak/>
              <w:t xml:space="preserve">Komisioni për çmime të produkteve medicinale duhet të bëjë revidimin e </w:t>
            </w:r>
            <w:r w:rsidR="00A51945" w:rsidRPr="003B0556">
              <w:t>rregullt t</w:t>
            </w:r>
            <w:r w:rsidR="00535685" w:rsidRPr="003B0556">
              <w:t>ë</w:t>
            </w:r>
            <w:r w:rsidR="00A51945" w:rsidRPr="003B0556">
              <w:t xml:space="preserve"> </w:t>
            </w:r>
            <w:r w:rsidRPr="003B0556">
              <w:t>çmimeve çdo vit</w:t>
            </w:r>
            <w:r w:rsidR="00A51945" w:rsidRPr="003B0556">
              <w:t xml:space="preserve"> apo sipas nevoj</w:t>
            </w:r>
            <w:r w:rsidR="00535685" w:rsidRPr="003B0556">
              <w:t>ë</w:t>
            </w:r>
            <w:r w:rsidR="00A51945" w:rsidRPr="003B0556">
              <w:t>s n</w:t>
            </w:r>
            <w:r w:rsidR="00535685" w:rsidRPr="003B0556">
              <w:t>ë</w:t>
            </w:r>
            <w:r w:rsidR="00A51945" w:rsidRPr="003B0556">
              <w:t xml:space="preserve"> rastet e ndryshimeve signifikante te çmimeve</w:t>
            </w:r>
            <w:r w:rsidRPr="003B0556">
              <w:t>.</w:t>
            </w:r>
          </w:p>
          <w:p w:rsidR="00A51945" w:rsidRPr="003B0556" w:rsidRDefault="00A51945" w:rsidP="00A51945">
            <w:pPr>
              <w:pStyle w:val="ListParagraph"/>
            </w:pPr>
          </w:p>
          <w:p w:rsidR="00A51945" w:rsidRPr="003B0556" w:rsidRDefault="00A51945" w:rsidP="00A56B82">
            <w:pPr>
              <w:pStyle w:val="ListParagraph"/>
              <w:numPr>
                <w:ilvl w:val="0"/>
                <w:numId w:val="12"/>
              </w:numPr>
              <w:jc w:val="both"/>
            </w:pPr>
            <w:r w:rsidRPr="003B0556">
              <w:t>N</w:t>
            </w:r>
            <w:r w:rsidR="00535685" w:rsidRPr="003B0556">
              <w:t>ë</w:t>
            </w:r>
            <w:r w:rsidRPr="003B0556">
              <w:t xml:space="preserve"> rast t</w:t>
            </w:r>
            <w:r w:rsidR="00535685" w:rsidRPr="003B0556">
              <w:t>ë</w:t>
            </w:r>
            <w:r w:rsidRPr="003B0556">
              <w:t xml:space="preserve"> k</w:t>
            </w:r>
            <w:r w:rsidR="00535685" w:rsidRPr="003B0556">
              <w:t>ë</w:t>
            </w:r>
            <w:r w:rsidRPr="003B0556">
              <w:t>rkesave p</w:t>
            </w:r>
            <w:r w:rsidR="00535685" w:rsidRPr="003B0556">
              <w:t>ë</w:t>
            </w:r>
            <w:r w:rsidRPr="003B0556">
              <w:t>r ndryshim t</w:t>
            </w:r>
            <w:r w:rsidR="00535685" w:rsidRPr="003B0556">
              <w:t>ë</w:t>
            </w:r>
            <w:r w:rsidRPr="003B0556">
              <w:t xml:space="preserve"> çmimit, komisioni brenda 5 dit</w:t>
            </w:r>
            <w:r w:rsidR="00535685" w:rsidRPr="003B0556">
              <w:t>ë</w:t>
            </w:r>
            <w:r w:rsidRPr="003B0556">
              <w:t xml:space="preserve"> pune nga k</w:t>
            </w:r>
            <w:r w:rsidR="00535685" w:rsidRPr="003B0556">
              <w:t>ë</w:t>
            </w:r>
            <w:r w:rsidRPr="003B0556">
              <w:t>rkesa do t</w:t>
            </w:r>
            <w:r w:rsidR="00535685" w:rsidRPr="003B0556">
              <w:t>ë</w:t>
            </w:r>
            <w:r w:rsidRPr="003B0556">
              <w:t xml:space="preserve"> b</w:t>
            </w:r>
            <w:r w:rsidR="00535685" w:rsidRPr="003B0556">
              <w:t>ë</w:t>
            </w:r>
            <w:r w:rsidRPr="003B0556">
              <w:t>j</w:t>
            </w:r>
            <w:r w:rsidR="00535685" w:rsidRPr="003B0556">
              <w:t>ë</w:t>
            </w:r>
            <w:r w:rsidRPr="003B0556">
              <w:t xml:space="preserve"> takimin e par</w:t>
            </w:r>
            <w:r w:rsidR="00535685" w:rsidRPr="003B0556">
              <w:t>ë</w:t>
            </w:r>
            <w:r w:rsidRPr="003B0556">
              <w:t xml:space="preserve"> dhe brenda 10 dit</w:t>
            </w:r>
            <w:r w:rsidR="00535685" w:rsidRPr="003B0556">
              <w:t>ë</w:t>
            </w:r>
            <w:r w:rsidRPr="003B0556">
              <w:t xml:space="preserve"> pune nga takimi i par</w:t>
            </w:r>
            <w:r w:rsidR="00535685" w:rsidRPr="003B0556">
              <w:t>ë</w:t>
            </w:r>
            <w:r w:rsidRPr="003B0556">
              <w:t xml:space="preserve"> do t</w:t>
            </w:r>
            <w:r w:rsidR="00535685" w:rsidRPr="003B0556">
              <w:t>ë</w:t>
            </w:r>
            <w:r w:rsidRPr="003B0556">
              <w:t xml:space="preserve"> marr</w:t>
            </w:r>
            <w:r w:rsidR="00535685" w:rsidRPr="003B0556">
              <w:t>ë</w:t>
            </w:r>
            <w:r w:rsidRPr="003B0556">
              <w:t xml:space="preserve"> vendimin.</w:t>
            </w:r>
          </w:p>
          <w:p w:rsidR="00A56B82" w:rsidRPr="003B0556" w:rsidRDefault="00A56B82" w:rsidP="00A56B82">
            <w:pPr>
              <w:jc w:val="both"/>
            </w:pPr>
          </w:p>
          <w:p w:rsidR="00A51945" w:rsidRPr="003B0556" w:rsidRDefault="00A51945" w:rsidP="00A56B82">
            <w:pPr>
              <w:jc w:val="both"/>
            </w:pPr>
          </w:p>
          <w:p w:rsidR="00A56B82" w:rsidRPr="003B0556" w:rsidRDefault="00A56B82" w:rsidP="00A56B82">
            <w:pPr>
              <w:jc w:val="center"/>
              <w:rPr>
                <w:b/>
              </w:rPr>
            </w:pPr>
            <w:r w:rsidRPr="003B0556">
              <w:rPr>
                <w:b/>
              </w:rPr>
              <w:t>KAPITULLI 2</w:t>
            </w:r>
          </w:p>
          <w:p w:rsidR="00A56B82" w:rsidRPr="003B0556" w:rsidRDefault="00A56B82" w:rsidP="00A56B82">
            <w:pPr>
              <w:jc w:val="center"/>
              <w:rPr>
                <w:b/>
              </w:rPr>
            </w:pPr>
            <w:r w:rsidRPr="003B0556">
              <w:rPr>
                <w:b/>
              </w:rPr>
              <w:t>Çmimi maksimal blerës për LBE - A dhe çmimi i reimbursimit për LBE - B</w:t>
            </w:r>
          </w:p>
          <w:p w:rsidR="00A56B82" w:rsidRPr="003B0556" w:rsidRDefault="00A56B82" w:rsidP="00A56B82">
            <w:pPr>
              <w:jc w:val="both"/>
            </w:pPr>
          </w:p>
          <w:p w:rsidR="00A56B82" w:rsidRPr="003B0556" w:rsidRDefault="00A56B82" w:rsidP="00A56B82">
            <w:pPr>
              <w:jc w:val="center"/>
              <w:rPr>
                <w:b/>
              </w:rPr>
            </w:pPr>
            <w:r w:rsidRPr="003B0556">
              <w:rPr>
                <w:b/>
              </w:rPr>
              <w:t>Neni 8</w:t>
            </w:r>
          </w:p>
          <w:p w:rsidR="00A56B82" w:rsidRPr="003B0556" w:rsidRDefault="00A56B82" w:rsidP="00A56B82">
            <w:pPr>
              <w:jc w:val="center"/>
              <w:rPr>
                <w:b/>
              </w:rPr>
            </w:pPr>
            <w:r w:rsidRPr="003B0556">
              <w:rPr>
                <w:b/>
              </w:rPr>
              <w:t>Çmimi maksimal blerës për LBE – A</w:t>
            </w:r>
          </w:p>
          <w:p w:rsidR="00A56B82" w:rsidRPr="003B0556" w:rsidRDefault="00A56B82" w:rsidP="00A56B82">
            <w:pPr>
              <w:jc w:val="both"/>
            </w:pPr>
          </w:p>
          <w:p w:rsidR="00A56B82" w:rsidRPr="003B0556" w:rsidRDefault="00A56B82" w:rsidP="00A56B82">
            <w:pPr>
              <w:pStyle w:val="ListParagraph"/>
              <w:numPr>
                <w:ilvl w:val="0"/>
                <w:numId w:val="22"/>
              </w:numPr>
              <w:jc w:val="both"/>
            </w:pPr>
            <w:r w:rsidRPr="003B0556">
              <w:t>Komisioni për çmimet e produkteve medicinale është përgjegjës për përcaktimin e çmimit maksimal të blerjes për EML A.</w:t>
            </w:r>
          </w:p>
          <w:p w:rsidR="001B6B7A" w:rsidRPr="003B0556" w:rsidRDefault="001B6B7A" w:rsidP="001B6B7A">
            <w:pPr>
              <w:pStyle w:val="ListParagraph"/>
              <w:jc w:val="both"/>
            </w:pPr>
          </w:p>
          <w:p w:rsidR="00535685" w:rsidRPr="003B0556" w:rsidRDefault="00A56B82" w:rsidP="00535685">
            <w:pPr>
              <w:pStyle w:val="ListParagraph"/>
              <w:numPr>
                <w:ilvl w:val="0"/>
                <w:numId w:val="22"/>
              </w:numPr>
              <w:jc w:val="both"/>
            </w:pPr>
            <w:r w:rsidRPr="003B0556">
              <w:t xml:space="preserve">Komisioni për çmimet e produkteve medicinale do të krahasojë sistemin e </w:t>
            </w:r>
            <w:r w:rsidR="00A51945" w:rsidRPr="003B0556">
              <w:t>deklarimit</w:t>
            </w:r>
            <w:r w:rsidRPr="003B0556">
              <w:t xml:space="preserve"> të çmimeve dhe Sistemin e çmimeve </w:t>
            </w:r>
            <w:r w:rsidR="00A51945" w:rsidRPr="003B0556">
              <w:t xml:space="preserve">referente </w:t>
            </w:r>
            <w:r w:rsidRPr="003B0556">
              <w:t xml:space="preserve">të jashtme për secilin </w:t>
            </w:r>
            <w:r w:rsidR="00A51945" w:rsidRPr="003B0556">
              <w:t xml:space="preserve">aplikacion nga </w:t>
            </w:r>
            <w:r w:rsidRPr="003B0556">
              <w:t>mbajtës</w:t>
            </w:r>
            <w:r w:rsidR="00A51945" w:rsidRPr="003B0556">
              <w:t>i i</w:t>
            </w:r>
            <w:r w:rsidRPr="003B0556">
              <w:t xml:space="preserve"> autorizimit të marketingut </w:t>
            </w:r>
            <w:r w:rsidR="00A51945" w:rsidRPr="003B0556">
              <w:t>apo p</w:t>
            </w:r>
            <w:r w:rsidR="00535685" w:rsidRPr="003B0556">
              <w:t>ë</w:t>
            </w:r>
            <w:r w:rsidR="00A51945" w:rsidRPr="003B0556">
              <w:t>rfaq</w:t>
            </w:r>
            <w:r w:rsidR="00535685" w:rsidRPr="003B0556">
              <w:t>ë</w:t>
            </w:r>
            <w:r w:rsidR="00A51945" w:rsidRPr="003B0556">
              <w:t>suesi i tij.</w:t>
            </w:r>
          </w:p>
          <w:p w:rsidR="00535685" w:rsidRPr="003B0556" w:rsidRDefault="00535685" w:rsidP="00535685">
            <w:pPr>
              <w:pStyle w:val="ListParagraph"/>
            </w:pPr>
          </w:p>
          <w:p w:rsidR="00A56B82" w:rsidRPr="003B0556" w:rsidRDefault="00A56B82" w:rsidP="00535685">
            <w:pPr>
              <w:pStyle w:val="ListParagraph"/>
              <w:numPr>
                <w:ilvl w:val="0"/>
                <w:numId w:val="22"/>
              </w:numPr>
              <w:jc w:val="both"/>
            </w:pPr>
            <w:r w:rsidRPr="003B0556">
              <w:t>Komisioni për çmimet e produkteve medicinale do të përdorë çmimin më të ulët në raport me krahasimin e sistemit të</w:t>
            </w:r>
            <w:r w:rsidR="00A51945" w:rsidRPr="003B0556">
              <w:t xml:space="preserve"> deklarimit t</w:t>
            </w:r>
            <w:r w:rsidR="00535685" w:rsidRPr="003B0556">
              <w:t>ë</w:t>
            </w:r>
            <w:r w:rsidR="00A51945" w:rsidRPr="003B0556">
              <w:t xml:space="preserve"> çmimit</w:t>
            </w:r>
            <w:r w:rsidRPr="003B0556">
              <w:t xml:space="preserve"> dhe të</w:t>
            </w:r>
            <w:r w:rsidR="00A51945" w:rsidRPr="003B0556">
              <w:t xml:space="preserve"> çmimit</w:t>
            </w:r>
            <w:r w:rsidRPr="003B0556">
              <w:t xml:space="preserve"> referen</w:t>
            </w:r>
            <w:r w:rsidR="00A51945" w:rsidRPr="003B0556">
              <w:t>t t</w:t>
            </w:r>
            <w:r w:rsidR="00535685" w:rsidRPr="003B0556">
              <w:t>ë</w:t>
            </w:r>
            <w:r w:rsidR="00A51945" w:rsidRPr="003B0556">
              <w:t xml:space="preserve"> jash</w:t>
            </w:r>
            <w:r w:rsidR="00535685" w:rsidRPr="003B0556">
              <w:t>ë</w:t>
            </w:r>
            <w:r w:rsidR="00A51945" w:rsidRPr="003B0556">
              <w:t>tm</w:t>
            </w:r>
            <w:r w:rsidRPr="003B0556">
              <w:t xml:space="preserve"> si bazë për përcaktimin e çmimit maksimal të blerjes për EML A për secilin produkt</w:t>
            </w:r>
            <w:r w:rsidR="00A51945" w:rsidRPr="003B0556">
              <w:t>.</w:t>
            </w:r>
          </w:p>
          <w:p w:rsidR="001B6B7A" w:rsidRPr="003B0556" w:rsidRDefault="001B6B7A" w:rsidP="001B6B7A">
            <w:pPr>
              <w:pStyle w:val="ListParagraph"/>
              <w:jc w:val="both"/>
            </w:pPr>
          </w:p>
          <w:p w:rsidR="00A56B82" w:rsidRPr="003B0556" w:rsidRDefault="00A56B82" w:rsidP="00A56B82">
            <w:pPr>
              <w:pStyle w:val="ListParagraph"/>
              <w:numPr>
                <w:ilvl w:val="0"/>
                <w:numId w:val="22"/>
              </w:numPr>
              <w:jc w:val="both"/>
            </w:pPr>
            <w:r w:rsidRPr="003B0556">
              <w:t>Çmimi maksimal i blerjes për EML A do të vendoset në EUR me një çmim fiks</w:t>
            </w:r>
          </w:p>
          <w:p w:rsidR="00A56B82" w:rsidRPr="003B0556" w:rsidRDefault="00A56B82" w:rsidP="00A56B82">
            <w:pPr>
              <w:jc w:val="both"/>
            </w:pPr>
          </w:p>
          <w:p w:rsidR="00A56B82" w:rsidRPr="003B0556" w:rsidRDefault="00A56B82" w:rsidP="00A56B82">
            <w:pPr>
              <w:jc w:val="center"/>
              <w:rPr>
                <w:b/>
              </w:rPr>
            </w:pPr>
            <w:r w:rsidRPr="003B0556">
              <w:rPr>
                <w:b/>
              </w:rPr>
              <w:t>Neni 9</w:t>
            </w:r>
          </w:p>
          <w:p w:rsidR="00A56B82" w:rsidRPr="003B0556" w:rsidRDefault="00A56B82" w:rsidP="00A56B82">
            <w:pPr>
              <w:jc w:val="center"/>
              <w:rPr>
                <w:b/>
              </w:rPr>
            </w:pPr>
            <w:r w:rsidRPr="003B0556">
              <w:rPr>
                <w:b/>
              </w:rPr>
              <w:t>Çmimi maksimal blerës për LBE – A dhe Prokurimi Publik</w:t>
            </w:r>
          </w:p>
          <w:p w:rsidR="00A56B82" w:rsidRPr="003B0556" w:rsidRDefault="00A56B82" w:rsidP="00A56B82">
            <w:pPr>
              <w:jc w:val="both"/>
            </w:pPr>
          </w:p>
          <w:p w:rsidR="001B6B7A" w:rsidRPr="003B0556" w:rsidRDefault="001B6B7A" w:rsidP="00A56B82">
            <w:pPr>
              <w:jc w:val="both"/>
            </w:pPr>
          </w:p>
          <w:p w:rsidR="00A56B82" w:rsidRPr="003B0556" w:rsidRDefault="00A56B82" w:rsidP="00A56B82">
            <w:pPr>
              <w:pStyle w:val="ListParagraph"/>
              <w:numPr>
                <w:ilvl w:val="0"/>
                <w:numId w:val="23"/>
              </w:numPr>
              <w:jc w:val="both"/>
            </w:pPr>
            <w:r w:rsidRPr="003B0556">
              <w:t>Ministria e Shëndetësisë dhe</w:t>
            </w:r>
            <w:r w:rsidR="00A51945" w:rsidRPr="003B0556">
              <w:t>/apo</w:t>
            </w:r>
            <w:r w:rsidRPr="003B0556">
              <w:t xml:space="preserve"> institucionet e tjera përgjegjëse publike përgjegjëse për prokurimin e produkteve sipas </w:t>
            </w:r>
            <w:r w:rsidR="00A51945" w:rsidRPr="003B0556">
              <w:t>LBE</w:t>
            </w:r>
            <w:r w:rsidRPr="003B0556">
              <w:t xml:space="preserve"> A do të përdorin çmimin maksimal të blerjes për çdo produkt të </w:t>
            </w:r>
            <w:r w:rsidR="00A51945" w:rsidRPr="003B0556">
              <w:t>LBE</w:t>
            </w:r>
            <w:r w:rsidRPr="003B0556">
              <w:t xml:space="preserve"> A.</w:t>
            </w:r>
          </w:p>
          <w:p w:rsidR="001B6B7A" w:rsidRPr="003B0556" w:rsidRDefault="001B6B7A" w:rsidP="001B6B7A">
            <w:pPr>
              <w:pStyle w:val="ListParagraph"/>
              <w:jc w:val="both"/>
            </w:pPr>
          </w:p>
          <w:p w:rsidR="00A56B82" w:rsidRPr="003B0556" w:rsidRDefault="00A56B82" w:rsidP="00A56B82">
            <w:pPr>
              <w:pStyle w:val="ListParagraph"/>
              <w:numPr>
                <w:ilvl w:val="0"/>
                <w:numId w:val="23"/>
              </w:numPr>
              <w:jc w:val="both"/>
            </w:pPr>
            <w:r w:rsidRPr="003B0556">
              <w:t xml:space="preserve">Çmimi maksimal i blerjes do të jetë gjithashtu maksimumi i buxhetit të alokuar për blerjen e atij produkti specifik sipas </w:t>
            </w:r>
            <w:r w:rsidR="00A51945" w:rsidRPr="003B0556">
              <w:t>LBE</w:t>
            </w:r>
            <w:r w:rsidRPr="003B0556">
              <w:t xml:space="preserve"> A</w:t>
            </w:r>
          </w:p>
          <w:p w:rsidR="001B6B7A" w:rsidRPr="003B0556" w:rsidRDefault="001B6B7A" w:rsidP="001B6B7A">
            <w:pPr>
              <w:pStyle w:val="ListParagraph"/>
              <w:jc w:val="both"/>
            </w:pPr>
          </w:p>
          <w:p w:rsidR="00A56B82" w:rsidRPr="003B0556" w:rsidRDefault="00A56B82" w:rsidP="00A56B82">
            <w:pPr>
              <w:pStyle w:val="ListParagraph"/>
              <w:numPr>
                <w:ilvl w:val="0"/>
                <w:numId w:val="23"/>
              </w:numPr>
              <w:jc w:val="both"/>
            </w:pPr>
            <w:r w:rsidRPr="003B0556">
              <w:t xml:space="preserve">Të gjitha ofertat mbi çmimin maksimal të blerjes për </w:t>
            </w:r>
            <w:r w:rsidR="00A51945" w:rsidRPr="003B0556">
              <w:t>LBE</w:t>
            </w:r>
            <w:r w:rsidRPr="003B0556">
              <w:t xml:space="preserve"> A duhet të deklarohen si jo të përgjegjshme dhe për ato produkte nuk mund të nënshkruhet kontratë nga Ministria e Shëndetësisë dhe/ose autoriteti kompetent.</w:t>
            </w:r>
          </w:p>
          <w:p w:rsidR="00A51945" w:rsidRPr="003B0556" w:rsidRDefault="00A51945" w:rsidP="00A51945">
            <w:pPr>
              <w:jc w:val="both"/>
            </w:pPr>
          </w:p>
          <w:p w:rsidR="00A56B82" w:rsidRPr="003B0556" w:rsidRDefault="00A56B82" w:rsidP="00A56B82">
            <w:pPr>
              <w:pStyle w:val="ListParagraph"/>
              <w:numPr>
                <w:ilvl w:val="0"/>
                <w:numId w:val="23"/>
              </w:numPr>
              <w:jc w:val="both"/>
            </w:pPr>
            <w:r w:rsidRPr="003B0556">
              <w:t>Ministria e Shëndetësisë dhe institucionet e tjera publike inkurajojnë procedura të hapura dhe transparente të prokurimit dhe inkurajojnë oferta nën çmimin maksimal të blerjes.</w:t>
            </w:r>
          </w:p>
          <w:p w:rsidR="00A56B82" w:rsidRPr="003B0556" w:rsidRDefault="00A56B82" w:rsidP="00A56B82">
            <w:pPr>
              <w:jc w:val="both"/>
            </w:pPr>
          </w:p>
          <w:p w:rsidR="00A56B82" w:rsidRPr="003B0556" w:rsidRDefault="00A56B82" w:rsidP="00A56B82">
            <w:pPr>
              <w:jc w:val="center"/>
              <w:rPr>
                <w:b/>
              </w:rPr>
            </w:pPr>
            <w:r w:rsidRPr="003B0556">
              <w:rPr>
                <w:b/>
              </w:rPr>
              <w:t>Neni 10</w:t>
            </w:r>
          </w:p>
          <w:p w:rsidR="00A56B82" w:rsidRPr="003B0556" w:rsidRDefault="00A56B82" w:rsidP="00A56B82">
            <w:pPr>
              <w:jc w:val="center"/>
              <w:rPr>
                <w:b/>
              </w:rPr>
            </w:pPr>
            <w:r w:rsidRPr="003B0556">
              <w:rPr>
                <w:b/>
              </w:rPr>
              <w:t>Çmimi maksimal i blerjes për LBE – A dhe çmimet referente nga Komisioni rregullativ i prokurimit publik në Kosovë</w:t>
            </w:r>
          </w:p>
          <w:p w:rsidR="00A56B82" w:rsidRPr="003B0556" w:rsidRDefault="00A56B82" w:rsidP="00A56B82">
            <w:pPr>
              <w:jc w:val="both"/>
            </w:pPr>
          </w:p>
          <w:p w:rsidR="001B6B7A" w:rsidRPr="003B0556" w:rsidRDefault="001B6B7A" w:rsidP="00A56B82">
            <w:pPr>
              <w:jc w:val="both"/>
            </w:pPr>
          </w:p>
          <w:p w:rsidR="00A56B82" w:rsidRPr="003B0556" w:rsidRDefault="00A56B82" w:rsidP="00A56B82">
            <w:pPr>
              <w:pStyle w:val="ListParagraph"/>
              <w:numPr>
                <w:ilvl w:val="0"/>
                <w:numId w:val="24"/>
              </w:numPr>
              <w:jc w:val="both"/>
            </w:pPr>
            <w:r w:rsidRPr="003B0556">
              <w:t xml:space="preserve">Komisioni për çmimet e produkteve medicinale është i detyruar t'i raportojë Komisionit Rregullativ të Prokurimit Publik të Kosovës të gjitha çmimet e referencës për secilin produkt sipas EML A si vlerë e drejtë e tregut të </w:t>
            </w:r>
            <w:r w:rsidRPr="003B0556">
              <w:lastRenderedPageBreak/>
              <w:t xml:space="preserve">produkteve të tilla. Raportet e tilla do të bazohen në çdo produkt individual dhe do të marrin vlerën më të ulët që rezulton ose nga Sistemi i </w:t>
            </w:r>
            <w:r w:rsidR="00792736" w:rsidRPr="003B0556">
              <w:t>deklarimit t</w:t>
            </w:r>
            <w:r w:rsidRPr="003B0556">
              <w:t xml:space="preserve">ë Çmimeve të ose Sistemi i Referencës </w:t>
            </w:r>
            <w:r w:rsidR="00792736" w:rsidRPr="003B0556">
              <w:t xml:space="preserve">së Jashtme të </w:t>
            </w:r>
            <w:r w:rsidRPr="003B0556">
              <w:t>Çmimeve.</w:t>
            </w:r>
          </w:p>
          <w:p w:rsidR="001B6B7A" w:rsidRPr="003B0556" w:rsidRDefault="001B6B7A" w:rsidP="00792736">
            <w:pPr>
              <w:jc w:val="both"/>
            </w:pPr>
          </w:p>
          <w:p w:rsidR="00A56B82" w:rsidRPr="003B0556" w:rsidRDefault="00A56B82" w:rsidP="00A56B82">
            <w:pPr>
              <w:pStyle w:val="ListParagraph"/>
              <w:numPr>
                <w:ilvl w:val="0"/>
                <w:numId w:val="24"/>
              </w:numPr>
              <w:jc w:val="both"/>
            </w:pPr>
            <w:r w:rsidRPr="003B0556">
              <w:t>Të gjitha ofertat që tejkalojnë çmimet e raportuara në Komisionin Rregullativ të Prokurimit Publik të Kosovës, refuzohen dhe shpallen jo të përgjegjshme për shkak të çmimeve abuzive.</w:t>
            </w:r>
          </w:p>
          <w:p w:rsidR="00A56B82" w:rsidRPr="003B0556" w:rsidRDefault="00A56B82" w:rsidP="00A56B82">
            <w:pPr>
              <w:jc w:val="both"/>
            </w:pPr>
          </w:p>
          <w:p w:rsidR="00A56B82" w:rsidRPr="003B0556" w:rsidRDefault="00A56B82" w:rsidP="00A56B82">
            <w:pPr>
              <w:jc w:val="center"/>
              <w:rPr>
                <w:b/>
              </w:rPr>
            </w:pPr>
            <w:r w:rsidRPr="003B0556">
              <w:rPr>
                <w:b/>
              </w:rPr>
              <w:t>Neni 11</w:t>
            </w:r>
          </w:p>
          <w:p w:rsidR="00A56B82" w:rsidRPr="003B0556" w:rsidRDefault="00A56B82" w:rsidP="00A56B82">
            <w:pPr>
              <w:jc w:val="center"/>
              <w:rPr>
                <w:b/>
              </w:rPr>
            </w:pPr>
            <w:r w:rsidRPr="003B0556">
              <w:rPr>
                <w:b/>
              </w:rPr>
              <w:t>Çmimi i reimbursimit sipas LBE – B</w:t>
            </w:r>
          </w:p>
          <w:p w:rsidR="00A56B82" w:rsidRPr="003B0556" w:rsidRDefault="00A56B82" w:rsidP="00A56B82">
            <w:pPr>
              <w:jc w:val="both"/>
            </w:pPr>
          </w:p>
          <w:p w:rsidR="00A56B82" w:rsidRPr="003B0556" w:rsidRDefault="00A56B82" w:rsidP="00A56B82">
            <w:pPr>
              <w:pStyle w:val="ListParagraph"/>
              <w:numPr>
                <w:ilvl w:val="0"/>
                <w:numId w:val="25"/>
              </w:numPr>
              <w:jc w:val="both"/>
            </w:pPr>
            <w:r w:rsidRPr="003B0556">
              <w:t xml:space="preserve">Komisioni për çmimet e produkteve medicinale përcakton çmimin e rimbursimit sipas EML B për çdo produkt individual duke zgjedhur nga çmimi më i ulët i nxjerrë ose nga sistemi i referencës së çmimeve të brendshme </w:t>
            </w:r>
            <w:r w:rsidR="00792736" w:rsidRPr="003B0556">
              <w:t>duke vendosur p</w:t>
            </w:r>
            <w:r w:rsidR="00535685" w:rsidRPr="003B0556">
              <w:t>ë</w:t>
            </w:r>
            <w:r w:rsidR="00792736" w:rsidRPr="003B0556">
              <w:t xml:space="preserve">r </w:t>
            </w:r>
            <w:r w:rsidR="00535685" w:rsidRPr="003B0556">
              <w:t>ç</w:t>
            </w:r>
            <w:r w:rsidR="00792736" w:rsidRPr="003B0556">
              <w:t>mimin m</w:t>
            </w:r>
            <w:r w:rsidR="00535685" w:rsidRPr="003B0556">
              <w:t>ë</w:t>
            </w:r>
            <w:r w:rsidR="00792736" w:rsidRPr="003B0556">
              <w:t xml:space="preserve"> t</w:t>
            </w:r>
            <w:r w:rsidR="00535685" w:rsidRPr="003B0556">
              <w:t>ë</w:t>
            </w:r>
            <w:r w:rsidR="00792736" w:rsidRPr="003B0556">
              <w:t xml:space="preserve"> ult</w:t>
            </w:r>
            <w:r w:rsidR="00535685" w:rsidRPr="003B0556">
              <w:t>ë</w:t>
            </w:r>
            <w:r w:rsidR="00792736" w:rsidRPr="003B0556">
              <w:t xml:space="preserve"> sipas nivelit t</w:t>
            </w:r>
            <w:r w:rsidR="00535685" w:rsidRPr="003B0556">
              <w:t>ë</w:t>
            </w:r>
            <w:r w:rsidR="00792736" w:rsidRPr="003B0556">
              <w:t xml:space="preserve"> 5 t</w:t>
            </w:r>
            <w:r w:rsidR="00535685" w:rsidRPr="003B0556">
              <w:t>ë</w:t>
            </w:r>
            <w:r w:rsidR="00792736" w:rsidRPr="003B0556">
              <w:t xml:space="preserve"> ATC i cili </w:t>
            </w:r>
            <w:r w:rsidR="00535685" w:rsidRPr="003B0556">
              <w:t>ë</w:t>
            </w:r>
            <w:r w:rsidR="00792736" w:rsidRPr="003B0556">
              <w:t>sht</w:t>
            </w:r>
            <w:r w:rsidR="00535685" w:rsidRPr="003B0556">
              <w:t>ë</w:t>
            </w:r>
            <w:r w:rsidR="00792736" w:rsidRPr="003B0556">
              <w:t xml:space="preserve"> ekstraktuar ose nga sistemi i deklarimit t</w:t>
            </w:r>
            <w:r w:rsidR="00535685" w:rsidRPr="003B0556">
              <w:t>ë</w:t>
            </w:r>
            <w:r w:rsidR="00792736" w:rsidRPr="003B0556">
              <w:t xml:space="preserve"> </w:t>
            </w:r>
            <w:r w:rsidR="00535685" w:rsidRPr="003B0556">
              <w:t>ç</w:t>
            </w:r>
            <w:r w:rsidR="00792736" w:rsidRPr="003B0556">
              <w:t>mimit ose nga sistemi i referenc</w:t>
            </w:r>
            <w:r w:rsidR="00535685" w:rsidRPr="003B0556">
              <w:t>ë</w:t>
            </w:r>
            <w:r w:rsidR="00792736" w:rsidRPr="003B0556">
              <w:t>s s</w:t>
            </w:r>
            <w:r w:rsidR="00535685" w:rsidRPr="003B0556">
              <w:t>ë</w:t>
            </w:r>
            <w:r w:rsidR="00792736" w:rsidRPr="003B0556">
              <w:t xml:space="preserve"> jashtme t</w:t>
            </w:r>
            <w:r w:rsidR="00535685" w:rsidRPr="003B0556">
              <w:t>ë</w:t>
            </w:r>
            <w:r w:rsidR="00792736" w:rsidRPr="003B0556">
              <w:t xml:space="preserve"> </w:t>
            </w:r>
            <w:r w:rsidR="00535685" w:rsidRPr="003B0556">
              <w:t>ç</w:t>
            </w:r>
            <w:r w:rsidR="00792736" w:rsidRPr="003B0556">
              <w:t>mimeve.</w:t>
            </w:r>
          </w:p>
          <w:p w:rsidR="001B6B7A" w:rsidRPr="003B0556" w:rsidRDefault="001B6B7A" w:rsidP="001B6B7A">
            <w:pPr>
              <w:pStyle w:val="ListParagraph"/>
              <w:jc w:val="both"/>
            </w:pPr>
          </w:p>
          <w:p w:rsidR="00A56B82" w:rsidRPr="003B0556" w:rsidRDefault="00A56B82" w:rsidP="00A56B82">
            <w:pPr>
              <w:pStyle w:val="ListParagraph"/>
              <w:numPr>
                <w:ilvl w:val="0"/>
                <w:numId w:val="25"/>
              </w:numPr>
              <w:jc w:val="both"/>
            </w:pPr>
            <w:r w:rsidRPr="003B0556">
              <w:t xml:space="preserve">Për çdo produkt nën EML B, referenca më e ulët do të jetë çmimi </w:t>
            </w:r>
            <w:r w:rsidR="00792736" w:rsidRPr="003B0556">
              <w:t>q</w:t>
            </w:r>
            <w:r w:rsidR="00535685" w:rsidRPr="003B0556">
              <w:t>ë</w:t>
            </w:r>
            <w:r w:rsidR="00792736" w:rsidRPr="003B0556">
              <w:t xml:space="preserve"> do t</w:t>
            </w:r>
            <w:r w:rsidR="00535685" w:rsidRPr="003B0556">
              <w:t>ë</w:t>
            </w:r>
            <w:r w:rsidR="00792736" w:rsidRPr="003B0556">
              <w:t xml:space="preserve"> reimbursohet</w:t>
            </w:r>
            <w:r w:rsidRPr="003B0556">
              <w:t xml:space="preserve"> nga Fondi i Sigurimeve Shëndetësore.</w:t>
            </w:r>
          </w:p>
          <w:p w:rsidR="001B6B7A" w:rsidRPr="003B0556" w:rsidRDefault="001B6B7A" w:rsidP="001B6B7A">
            <w:pPr>
              <w:pStyle w:val="ListParagraph"/>
              <w:jc w:val="both"/>
            </w:pPr>
          </w:p>
          <w:p w:rsidR="00A56B82" w:rsidRPr="003B0556" w:rsidRDefault="00A56B82" w:rsidP="00A56B82">
            <w:pPr>
              <w:pStyle w:val="ListParagraph"/>
              <w:numPr>
                <w:ilvl w:val="0"/>
                <w:numId w:val="25"/>
              </w:numPr>
              <w:jc w:val="both"/>
            </w:pPr>
            <w:r w:rsidRPr="003B0556">
              <w:t>Komisioni për çmimet e produkteve medicinale do të shtojë në ç</w:t>
            </w:r>
            <w:r w:rsidR="00792736" w:rsidRPr="003B0556">
              <w:t>mimin e rimbursimit me shumicë</w:t>
            </w:r>
            <w:r w:rsidRPr="003B0556">
              <w:t>, një marzhë fitimi me pakicë për barnatoret si më poshtë:</w:t>
            </w:r>
          </w:p>
          <w:p w:rsidR="00A56B82" w:rsidRPr="003B0556" w:rsidRDefault="00792736" w:rsidP="00792736">
            <w:pPr>
              <w:pStyle w:val="ListParagraph"/>
              <w:numPr>
                <w:ilvl w:val="1"/>
                <w:numId w:val="25"/>
              </w:numPr>
              <w:ind w:left="1054"/>
              <w:jc w:val="both"/>
            </w:pPr>
            <w:r w:rsidRPr="003B0556">
              <w:t>Çmimi me shumic</w:t>
            </w:r>
            <w:r w:rsidR="00535685" w:rsidRPr="003B0556">
              <w:t>ë</w:t>
            </w:r>
            <w:r w:rsidRPr="003B0556">
              <w:t xml:space="preserve"> i </w:t>
            </w:r>
            <w:r w:rsidR="00A56B82" w:rsidRPr="003B0556">
              <w:t>produktit nga 0 - € 0.99 - (nivelim i çmimeve)</w:t>
            </w:r>
          </w:p>
          <w:p w:rsidR="00A56B82" w:rsidRPr="003B0556" w:rsidRDefault="00A56B82" w:rsidP="00792736">
            <w:pPr>
              <w:pStyle w:val="ListParagraph"/>
              <w:numPr>
                <w:ilvl w:val="1"/>
                <w:numId w:val="25"/>
              </w:numPr>
              <w:ind w:left="1054"/>
              <w:jc w:val="both"/>
            </w:pPr>
            <w:r w:rsidRPr="003B0556">
              <w:t xml:space="preserve">Çmimi </w:t>
            </w:r>
            <w:r w:rsidR="00792736" w:rsidRPr="003B0556">
              <w:t>me shumic</w:t>
            </w:r>
            <w:r w:rsidR="00535685" w:rsidRPr="003B0556">
              <w:t>ë</w:t>
            </w:r>
            <w:r w:rsidR="00792736" w:rsidRPr="003B0556">
              <w:t xml:space="preserve"> </w:t>
            </w:r>
            <w:r w:rsidRPr="003B0556">
              <w:t>i produktit € 1.0 - € 4.99 - marzha prej 30%</w:t>
            </w:r>
          </w:p>
          <w:p w:rsidR="00A56B82" w:rsidRPr="003B0556" w:rsidRDefault="00A56B82" w:rsidP="00792736">
            <w:pPr>
              <w:pStyle w:val="ListParagraph"/>
              <w:numPr>
                <w:ilvl w:val="1"/>
                <w:numId w:val="25"/>
              </w:numPr>
              <w:ind w:left="1054"/>
              <w:jc w:val="both"/>
            </w:pPr>
            <w:r w:rsidRPr="003B0556">
              <w:lastRenderedPageBreak/>
              <w:t xml:space="preserve">Çmimi </w:t>
            </w:r>
            <w:r w:rsidR="00792736" w:rsidRPr="003B0556">
              <w:t>me shumic</w:t>
            </w:r>
            <w:r w:rsidR="00535685" w:rsidRPr="003B0556">
              <w:t>ë</w:t>
            </w:r>
            <w:r w:rsidR="00792736" w:rsidRPr="003B0556">
              <w:t xml:space="preserve"> </w:t>
            </w:r>
            <w:r w:rsidRPr="003B0556">
              <w:t>i produktit € 5.0 - € 9.99 - marzha prej 25%</w:t>
            </w:r>
          </w:p>
          <w:p w:rsidR="00A56B82" w:rsidRPr="003B0556" w:rsidRDefault="00A56B82" w:rsidP="00792736">
            <w:pPr>
              <w:pStyle w:val="ListParagraph"/>
              <w:numPr>
                <w:ilvl w:val="1"/>
                <w:numId w:val="25"/>
              </w:numPr>
              <w:ind w:left="1054"/>
              <w:jc w:val="both"/>
            </w:pPr>
            <w:r w:rsidRPr="003B0556">
              <w:t xml:space="preserve">Çmimi </w:t>
            </w:r>
            <w:r w:rsidR="00792736" w:rsidRPr="003B0556">
              <w:t>me shumic</w:t>
            </w:r>
            <w:r w:rsidR="00535685" w:rsidRPr="003B0556">
              <w:t>ë</w:t>
            </w:r>
            <w:r w:rsidR="00792736" w:rsidRPr="003B0556">
              <w:t xml:space="preserve"> </w:t>
            </w:r>
            <w:r w:rsidRPr="003B0556">
              <w:t>i produktit € 10.0 - € 49.99 - marzha prej 20%</w:t>
            </w:r>
          </w:p>
          <w:p w:rsidR="00A56B82" w:rsidRPr="003B0556" w:rsidRDefault="00A56B82" w:rsidP="00792736">
            <w:pPr>
              <w:pStyle w:val="ListParagraph"/>
              <w:numPr>
                <w:ilvl w:val="1"/>
                <w:numId w:val="25"/>
              </w:numPr>
              <w:ind w:left="1054"/>
              <w:jc w:val="both"/>
            </w:pPr>
            <w:r w:rsidRPr="003B0556">
              <w:t xml:space="preserve">Çmimi </w:t>
            </w:r>
            <w:r w:rsidR="00792736" w:rsidRPr="003B0556">
              <w:t>me shumic</w:t>
            </w:r>
            <w:r w:rsidR="00535685" w:rsidRPr="003B0556">
              <w:t>ë</w:t>
            </w:r>
            <w:r w:rsidR="00792736" w:rsidRPr="003B0556">
              <w:t xml:space="preserve"> </w:t>
            </w:r>
            <w:r w:rsidRPr="003B0556">
              <w:t>i produktit € 50.0 - € 99.99 - marzha prej 15%</w:t>
            </w:r>
          </w:p>
          <w:p w:rsidR="00A56B82" w:rsidRPr="003B0556" w:rsidRDefault="00A56B82" w:rsidP="00792736">
            <w:pPr>
              <w:pStyle w:val="ListParagraph"/>
              <w:numPr>
                <w:ilvl w:val="1"/>
                <w:numId w:val="25"/>
              </w:numPr>
              <w:ind w:left="1054"/>
              <w:jc w:val="both"/>
            </w:pPr>
            <w:r w:rsidRPr="003B0556">
              <w:t xml:space="preserve">Çmimi </w:t>
            </w:r>
            <w:r w:rsidR="00792736" w:rsidRPr="003B0556">
              <w:t>me shumic</w:t>
            </w:r>
            <w:r w:rsidR="00535685" w:rsidRPr="003B0556">
              <w:t>ë</w:t>
            </w:r>
            <w:r w:rsidR="00792736" w:rsidRPr="003B0556">
              <w:t xml:space="preserve"> </w:t>
            </w:r>
            <w:r w:rsidRPr="003B0556">
              <w:t>i produktit&gt; 100.0 € - Tarifa fikse € 15</w:t>
            </w:r>
          </w:p>
          <w:p w:rsidR="00A56B82" w:rsidRPr="003B0556" w:rsidRDefault="00A56B82" w:rsidP="00A56B82">
            <w:pPr>
              <w:jc w:val="both"/>
            </w:pPr>
          </w:p>
          <w:p w:rsidR="00A56B82" w:rsidRPr="003B0556" w:rsidRDefault="00A56B82" w:rsidP="00A56B82">
            <w:pPr>
              <w:jc w:val="both"/>
            </w:pPr>
            <w:r w:rsidRPr="003B0556">
              <w:t>4. Duhet të llogar</w:t>
            </w:r>
            <w:r w:rsidR="00792736" w:rsidRPr="003B0556">
              <w:t xml:space="preserve">itet edhe tarifa për dispenzim </w:t>
            </w:r>
            <w:r w:rsidRPr="003B0556">
              <w:t>për produktet sipas listës EML B që do të jetë € 0.3.</w:t>
            </w:r>
          </w:p>
          <w:p w:rsidR="00A56B82" w:rsidRPr="003B0556" w:rsidRDefault="00A56B82" w:rsidP="00A56B82">
            <w:pPr>
              <w:jc w:val="both"/>
            </w:pPr>
          </w:p>
          <w:p w:rsidR="00A56B82" w:rsidRPr="003B0556" w:rsidRDefault="00A56B82" w:rsidP="00A56B82">
            <w:pPr>
              <w:jc w:val="both"/>
            </w:pPr>
            <w:r w:rsidRPr="003B0556">
              <w:t>5. Pacientët janë të lirë të zgjedhin produkte të tjera nën të njëjtin nivel ATC 5, të njëjtin emër INN,</w:t>
            </w:r>
            <w:r w:rsidR="00792736" w:rsidRPr="003B0556">
              <w:t xml:space="preserve"> forc</w:t>
            </w:r>
            <w:r w:rsidR="00535685" w:rsidRPr="003B0556">
              <w:t>ë</w:t>
            </w:r>
            <w:r w:rsidR="00792736" w:rsidRPr="003B0556">
              <w:t xml:space="preserve"> dhe madh</w:t>
            </w:r>
            <w:r w:rsidR="00535685" w:rsidRPr="003B0556">
              <w:t>ë</w:t>
            </w:r>
            <w:r w:rsidR="00792736" w:rsidRPr="003B0556">
              <w:t>si t</w:t>
            </w:r>
            <w:r w:rsidR="00535685" w:rsidRPr="003B0556">
              <w:t>ë</w:t>
            </w:r>
            <w:r w:rsidR="00792736" w:rsidRPr="003B0556">
              <w:t xml:space="preserve"> nj</w:t>
            </w:r>
            <w:r w:rsidR="00535685" w:rsidRPr="003B0556">
              <w:t>ë</w:t>
            </w:r>
            <w:r w:rsidR="00792736" w:rsidRPr="003B0556">
              <w:t>jt</w:t>
            </w:r>
            <w:r w:rsidR="00535685" w:rsidRPr="003B0556">
              <w:t>ë</w:t>
            </w:r>
            <w:r w:rsidR="00792736" w:rsidRPr="003B0556">
              <w:t xml:space="preserve"> t</w:t>
            </w:r>
            <w:r w:rsidR="00535685" w:rsidRPr="003B0556">
              <w:t>ë</w:t>
            </w:r>
            <w:r w:rsidR="00792736" w:rsidRPr="003B0556">
              <w:t xml:space="preserve"> pakteimit si dhe form</w:t>
            </w:r>
            <w:r w:rsidR="00535685" w:rsidRPr="003B0556">
              <w:t>ë</w:t>
            </w:r>
            <w:r w:rsidR="00792736" w:rsidRPr="003B0556">
              <w:t xml:space="preserve"> farmaceutike</w:t>
            </w:r>
            <w:r w:rsidRPr="003B0556">
              <w:t xml:space="preserve"> </w:t>
            </w:r>
            <w:r w:rsidR="00792736" w:rsidRPr="003B0556">
              <w:t>t</w:t>
            </w:r>
            <w:r w:rsidR="00535685" w:rsidRPr="003B0556">
              <w:t>ë</w:t>
            </w:r>
            <w:r w:rsidR="00792736" w:rsidRPr="003B0556">
              <w:t xml:space="preserve"> nj</w:t>
            </w:r>
            <w:r w:rsidR="00535685" w:rsidRPr="003B0556">
              <w:t>ë</w:t>
            </w:r>
            <w:r w:rsidR="00792736" w:rsidRPr="003B0556">
              <w:t>jt</w:t>
            </w:r>
            <w:r w:rsidR="00535685" w:rsidRPr="003B0556">
              <w:t>ë</w:t>
            </w:r>
            <w:r w:rsidR="00792736" w:rsidRPr="003B0556">
              <w:t xml:space="preserve">, </w:t>
            </w:r>
            <w:r w:rsidRPr="003B0556">
              <w:t>në të cilin rast ata do të ishin përgjegjës për pagesën e diferencës në krahasim me çmimin e rimbursuar EML B.</w:t>
            </w:r>
          </w:p>
          <w:p w:rsidR="00A56B82" w:rsidRPr="003B0556" w:rsidRDefault="00A56B82" w:rsidP="00A56B82">
            <w:pPr>
              <w:jc w:val="both"/>
            </w:pPr>
          </w:p>
          <w:p w:rsidR="00A56B82" w:rsidRPr="003B0556" w:rsidRDefault="00A56B82" w:rsidP="00A56B82">
            <w:pPr>
              <w:jc w:val="both"/>
            </w:pPr>
            <w:r w:rsidRPr="003B0556">
              <w:t xml:space="preserve">6. Të gjitha barnatoret të cilat janë të kualifikuar nga </w:t>
            </w:r>
            <w:r w:rsidR="00792736" w:rsidRPr="003B0556">
              <w:t>FSSH</w:t>
            </w:r>
            <w:r w:rsidRPr="003B0556">
              <w:t xml:space="preserve"> për të dispenzuar  produkte medicinale sipas EML B duhet të mbajnë të paktën një produkt që mbulohet dhe paguhet plotësisht nga Fondi i Sigurimeve Shëndetësore.</w:t>
            </w:r>
          </w:p>
          <w:p w:rsidR="00A56B82" w:rsidRPr="003B0556" w:rsidRDefault="00A56B82" w:rsidP="00A56B82">
            <w:pPr>
              <w:jc w:val="both"/>
            </w:pPr>
          </w:p>
          <w:p w:rsidR="00A56B82" w:rsidRPr="003B0556" w:rsidRDefault="00A56B82" w:rsidP="00A56B82">
            <w:pPr>
              <w:pStyle w:val="ListParagraph"/>
              <w:ind w:left="360"/>
              <w:jc w:val="both"/>
            </w:pPr>
          </w:p>
          <w:p w:rsidR="00A56B82" w:rsidRPr="003B0556" w:rsidRDefault="00A56B82" w:rsidP="00A56B82">
            <w:pPr>
              <w:jc w:val="center"/>
              <w:rPr>
                <w:b/>
              </w:rPr>
            </w:pPr>
            <w:r w:rsidRPr="003B0556">
              <w:rPr>
                <w:b/>
              </w:rPr>
              <w:t>KAPITULLI 3</w:t>
            </w:r>
          </w:p>
          <w:p w:rsidR="00A56B82" w:rsidRPr="003B0556" w:rsidRDefault="00A56B82" w:rsidP="00A56B82">
            <w:pPr>
              <w:jc w:val="center"/>
              <w:rPr>
                <w:b/>
              </w:rPr>
            </w:pPr>
            <w:r w:rsidRPr="003B0556">
              <w:rPr>
                <w:b/>
              </w:rPr>
              <w:t>Komisioni për çmime të produkteve medicinale</w:t>
            </w:r>
          </w:p>
          <w:p w:rsidR="00A56B82" w:rsidRPr="003B0556" w:rsidRDefault="00A56B82" w:rsidP="00A56B82">
            <w:pPr>
              <w:pStyle w:val="ListParagraph"/>
              <w:ind w:left="360"/>
              <w:jc w:val="both"/>
            </w:pPr>
          </w:p>
          <w:p w:rsidR="00A56B82" w:rsidRPr="003B0556" w:rsidRDefault="00A56B82" w:rsidP="00A56B82">
            <w:pPr>
              <w:jc w:val="center"/>
              <w:rPr>
                <w:b/>
                <w:sz w:val="32"/>
                <w:szCs w:val="32"/>
              </w:rPr>
            </w:pPr>
            <w:r w:rsidRPr="003B0556">
              <w:rPr>
                <w:b/>
              </w:rPr>
              <w:t>Neni 13</w:t>
            </w:r>
          </w:p>
          <w:p w:rsidR="00A56B82" w:rsidRPr="003B0556" w:rsidRDefault="00A56B82" w:rsidP="00A56B82">
            <w:pPr>
              <w:jc w:val="center"/>
              <w:rPr>
                <w:b/>
              </w:rPr>
            </w:pPr>
            <w:r w:rsidRPr="003B0556">
              <w:rPr>
                <w:b/>
              </w:rPr>
              <w:t>Themelimi dhe autoriteti i Komisionit për çmime të produkteve medicinale</w:t>
            </w:r>
          </w:p>
          <w:p w:rsidR="00A56B82" w:rsidRPr="003B0556" w:rsidRDefault="00A56B82" w:rsidP="00A56B82">
            <w:pPr>
              <w:jc w:val="center"/>
            </w:pPr>
          </w:p>
          <w:p w:rsidR="00A56B82" w:rsidRPr="003B0556" w:rsidRDefault="00A56B82" w:rsidP="00A56B82">
            <w:pPr>
              <w:pStyle w:val="ListParagraph"/>
              <w:numPr>
                <w:ilvl w:val="0"/>
                <w:numId w:val="9"/>
              </w:numPr>
              <w:jc w:val="both"/>
            </w:pPr>
            <w:r w:rsidRPr="003B0556">
              <w:t xml:space="preserve">Me vendim  të Ministrit të Shëndetësisë formohet komisioni për përcaktimin e çmimeve për Produkte </w:t>
            </w:r>
            <w:r w:rsidR="00037411" w:rsidRPr="003B0556">
              <w:t>medicinale.</w:t>
            </w:r>
          </w:p>
          <w:p w:rsidR="00037411" w:rsidRPr="003B0556" w:rsidRDefault="00037411" w:rsidP="00037411">
            <w:pPr>
              <w:pStyle w:val="ListParagraph"/>
              <w:ind w:left="360"/>
              <w:jc w:val="both"/>
            </w:pPr>
          </w:p>
          <w:p w:rsidR="00A56B82" w:rsidRPr="003B0556" w:rsidRDefault="00A56B82" w:rsidP="00A56B82">
            <w:pPr>
              <w:pStyle w:val="ListParagraph"/>
              <w:numPr>
                <w:ilvl w:val="0"/>
                <w:numId w:val="9"/>
              </w:numPr>
              <w:jc w:val="both"/>
            </w:pPr>
            <w:r w:rsidRPr="003B0556">
              <w:t>Komision</w:t>
            </w:r>
            <w:r w:rsidR="00037411" w:rsidRPr="003B0556">
              <w:t>i p</w:t>
            </w:r>
            <w:r w:rsidR="00F82607" w:rsidRPr="003B0556">
              <w:t>ë</w:t>
            </w:r>
            <w:r w:rsidR="00037411" w:rsidRPr="003B0556">
              <w:t xml:space="preserve">r </w:t>
            </w:r>
            <w:r w:rsidR="00614629" w:rsidRPr="003B0556">
              <w:t>ç</w:t>
            </w:r>
            <w:r w:rsidR="00037411" w:rsidRPr="003B0556">
              <w:t>mime</w:t>
            </w:r>
            <w:r w:rsidRPr="003B0556">
              <w:t xml:space="preserve"> do të përbëhet prej </w:t>
            </w:r>
            <w:r w:rsidR="00037411" w:rsidRPr="003B0556">
              <w:t>n</w:t>
            </w:r>
            <w:r w:rsidR="00F82607" w:rsidRPr="003B0556">
              <w:t>ë</w:t>
            </w:r>
            <w:r w:rsidR="00037411" w:rsidRPr="003B0556">
              <w:t>nt</w:t>
            </w:r>
            <w:r w:rsidR="00F82607" w:rsidRPr="003B0556">
              <w:t>ë</w:t>
            </w:r>
            <w:r w:rsidR="00037411" w:rsidRPr="003B0556">
              <w:t xml:space="preserve"> (9)</w:t>
            </w:r>
            <w:r w:rsidRPr="003B0556">
              <w:t xml:space="preserve"> anëtarëve:</w:t>
            </w:r>
          </w:p>
          <w:p w:rsidR="00A56B82" w:rsidRPr="003B0556" w:rsidRDefault="00A56B82" w:rsidP="00A56B82">
            <w:pPr>
              <w:pStyle w:val="ListParagraph"/>
              <w:numPr>
                <w:ilvl w:val="1"/>
                <w:numId w:val="9"/>
              </w:numPr>
              <w:jc w:val="both"/>
            </w:pPr>
            <w:r w:rsidRPr="003B0556">
              <w:t xml:space="preserve">MSH- </w:t>
            </w:r>
            <w:r w:rsidRPr="003B0556">
              <w:rPr>
                <w:color w:val="FF0000"/>
              </w:rPr>
              <w:t xml:space="preserve">Kryetar </w:t>
            </w:r>
          </w:p>
          <w:p w:rsidR="00A56B82" w:rsidRPr="003B0556" w:rsidRDefault="00A56B82" w:rsidP="00A56B82">
            <w:pPr>
              <w:pStyle w:val="ListParagraph"/>
              <w:numPr>
                <w:ilvl w:val="1"/>
                <w:numId w:val="9"/>
              </w:numPr>
              <w:jc w:val="both"/>
            </w:pPr>
            <w:r w:rsidRPr="003B0556">
              <w:t>AKPPM- Anetar</w:t>
            </w:r>
          </w:p>
          <w:p w:rsidR="00A56B82" w:rsidRPr="003B0556" w:rsidRDefault="00A56B82" w:rsidP="00A56B82">
            <w:pPr>
              <w:pStyle w:val="ListParagraph"/>
              <w:numPr>
                <w:ilvl w:val="1"/>
                <w:numId w:val="9"/>
              </w:numPr>
              <w:jc w:val="both"/>
            </w:pPr>
            <w:r w:rsidRPr="003B0556">
              <w:t>Zyra e Kryeministrit – anëtar</w:t>
            </w:r>
          </w:p>
          <w:p w:rsidR="00A56B82" w:rsidRPr="003B0556" w:rsidRDefault="00A56B82" w:rsidP="00A56B82">
            <w:pPr>
              <w:pStyle w:val="ListParagraph"/>
              <w:numPr>
                <w:ilvl w:val="1"/>
                <w:numId w:val="9"/>
              </w:numPr>
              <w:jc w:val="both"/>
            </w:pPr>
            <w:r w:rsidRPr="003B0556">
              <w:t>FSSH- Anetar</w:t>
            </w:r>
          </w:p>
          <w:p w:rsidR="00A56B82" w:rsidRPr="003B0556" w:rsidRDefault="00A56B82" w:rsidP="00A56B82">
            <w:pPr>
              <w:pStyle w:val="ListParagraph"/>
              <w:numPr>
                <w:ilvl w:val="1"/>
                <w:numId w:val="9"/>
              </w:numPr>
              <w:jc w:val="both"/>
            </w:pPr>
            <w:r w:rsidRPr="003B0556">
              <w:t>ODA Farmaceutike- Anetar</w:t>
            </w:r>
          </w:p>
          <w:p w:rsidR="00A56B82" w:rsidRPr="003B0556" w:rsidRDefault="00A56B82" w:rsidP="00A56B82">
            <w:pPr>
              <w:pStyle w:val="ListParagraph"/>
              <w:numPr>
                <w:ilvl w:val="1"/>
                <w:numId w:val="9"/>
              </w:numPr>
              <w:jc w:val="both"/>
            </w:pPr>
            <w:r w:rsidRPr="003B0556">
              <w:t>ODA e mjekëve – Anëtar</w:t>
            </w:r>
          </w:p>
          <w:p w:rsidR="00A56B82" w:rsidRPr="003B0556" w:rsidRDefault="00A56B82" w:rsidP="00A56B82">
            <w:pPr>
              <w:pStyle w:val="ListParagraph"/>
              <w:numPr>
                <w:ilvl w:val="1"/>
                <w:numId w:val="9"/>
              </w:numPr>
              <w:jc w:val="both"/>
            </w:pPr>
            <w:r w:rsidRPr="003B0556">
              <w:t>SHDFMK- Anetar</w:t>
            </w:r>
          </w:p>
          <w:p w:rsidR="00A56B82" w:rsidRPr="003B0556" w:rsidRDefault="00A56B82" w:rsidP="00A56B82">
            <w:pPr>
              <w:pStyle w:val="ListParagraph"/>
              <w:numPr>
                <w:ilvl w:val="1"/>
                <w:numId w:val="9"/>
              </w:numPr>
              <w:jc w:val="both"/>
            </w:pPr>
            <w:r w:rsidRPr="003B0556">
              <w:t>Ministria e Tregtisë- anëtar</w:t>
            </w:r>
          </w:p>
          <w:p w:rsidR="00037411" w:rsidRPr="003B0556" w:rsidRDefault="00A56B82" w:rsidP="00037411">
            <w:pPr>
              <w:pStyle w:val="ListParagraph"/>
              <w:numPr>
                <w:ilvl w:val="1"/>
                <w:numId w:val="9"/>
              </w:numPr>
              <w:jc w:val="both"/>
            </w:pPr>
            <w:r w:rsidRPr="003B0556">
              <w:t>Ministria e Financave – anëtar</w:t>
            </w:r>
          </w:p>
          <w:p w:rsidR="00037411" w:rsidRPr="003B0556" w:rsidRDefault="00037411" w:rsidP="00037411">
            <w:pPr>
              <w:pStyle w:val="ListParagraph"/>
              <w:ind w:left="360"/>
              <w:jc w:val="both"/>
            </w:pPr>
          </w:p>
          <w:p w:rsidR="000D577A" w:rsidRPr="003B0556" w:rsidRDefault="000D577A" w:rsidP="00037411">
            <w:pPr>
              <w:pStyle w:val="ListParagraph"/>
              <w:ind w:left="360"/>
              <w:jc w:val="both"/>
            </w:pPr>
          </w:p>
          <w:p w:rsidR="000D577A" w:rsidRPr="003B0556" w:rsidRDefault="000D577A" w:rsidP="00037411">
            <w:pPr>
              <w:pStyle w:val="ListParagraph"/>
              <w:ind w:left="360"/>
              <w:jc w:val="both"/>
            </w:pPr>
          </w:p>
          <w:p w:rsidR="000D577A" w:rsidRPr="003B0556" w:rsidRDefault="000D577A" w:rsidP="00037411">
            <w:pPr>
              <w:pStyle w:val="ListParagraph"/>
              <w:ind w:left="360"/>
              <w:jc w:val="both"/>
            </w:pPr>
          </w:p>
          <w:p w:rsidR="00A56B82" w:rsidRPr="003B0556" w:rsidRDefault="00A56B82" w:rsidP="00A56B82">
            <w:pPr>
              <w:pStyle w:val="ListParagraph"/>
              <w:numPr>
                <w:ilvl w:val="0"/>
                <w:numId w:val="9"/>
              </w:numPr>
              <w:jc w:val="both"/>
            </w:pPr>
            <w:r w:rsidRPr="003B0556">
              <w:t>Ky Komision është përgjegjës për përcaktimin e çmimit maksimal blerës për LBE – A dhe çmimin e reimbursimit për LBE – B, në bazë të kritereve apo metodologjisë së parpaprë në këtë UA.</w:t>
            </w:r>
          </w:p>
          <w:p w:rsidR="00037411" w:rsidRPr="003B0556" w:rsidRDefault="00037411" w:rsidP="00037411">
            <w:pPr>
              <w:pStyle w:val="ListParagraph"/>
              <w:ind w:left="360"/>
              <w:jc w:val="both"/>
            </w:pPr>
          </w:p>
          <w:p w:rsidR="00A56B82" w:rsidRPr="003B0556" w:rsidRDefault="00A56B82" w:rsidP="00A56B82">
            <w:pPr>
              <w:pStyle w:val="ListParagraph"/>
              <w:numPr>
                <w:ilvl w:val="0"/>
                <w:numId w:val="9"/>
              </w:numPr>
              <w:jc w:val="both"/>
            </w:pPr>
            <w:r w:rsidRPr="003B0556">
              <w:t>Komisioni do ta ketë të drejtën për të përdorur resurset humane të Ministrisë së Shëndetësisë gjatë kryerjes së detyrave të përcaktuara. Ministria eShëndetësisë do të përcaktojë një skemë për kompenzimin e shpenzimeve për anët</w:t>
            </w:r>
            <w:r w:rsidR="000D577A" w:rsidRPr="003B0556">
              <w:t>arët e komisionit duke u bazuar n</w:t>
            </w:r>
            <w:r w:rsidR="00535685" w:rsidRPr="003B0556">
              <w:t>ë</w:t>
            </w:r>
            <w:r w:rsidR="000D577A" w:rsidRPr="003B0556">
              <w:t xml:space="preserve"> rregulloren e pun</w:t>
            </w:r>
            <w:r w:rsidR="00535685" w:rsidRPr="003B0556">
              <w:t>ë</w:t>
            </w:r>
            <w:r w:rsidR="000D577A" w:rsidRPr="003B0556">
              <w:t>s apo PSO e cila do t</w:t>
            </w:r>
            <w:r w:rsidR="00535685" w:rsidRPr="003B0556">
              <w:t>ë</w:t>
            </w:r>
            <w:r w:rsidR="000D577A" w:rsidRPr="003B0556">
              <w:t xml:space="preserve"> definoj detajet e pun</w:t>
            </w:r>
            <w:r w:rsidR="00535685" w:rsidRPr="003B0556">
              <w:t>ë</w:t>
            </w:r>
            <w:r w:rsidR="000D577A" w:rsidRPr="003B0556">
              <w:t>s s</w:t>
            </w:r>
            <w:r w:rsidR="00535685" w:rsidRPr="003B0556">
              <w:t>ë</w:t>
            </w:r>
            <w:r w:rsidR="000D577A" w:rsidRPr="003B0556">
              <w:t xml:space="preserve"> komisionit.</w:t>
            </w:r>
          </w:p>
          <w:p w:rsidR="00037411" w:rsidRPr="003B0556" w:rsidRDefault="00037411" w:rsidP="00037411">
            <w:pPr>
              <w:pStyle w:val="ListParagraph"/>
              <w:ind w:left="360"/>
              <w:jc w:val="both"/>
            </w:pPr>
          </w:p>
          <w:p w:rsidR="00A56B82" w:rsidRPr="003B0556" w:rsidRDefault="00A56B82" w:rsidP="00A56B82">
            <w:pPr>
              <w:pStyle w:val="ListParagraph"/>
              <w:numPr>
                <w:ilvl w:val="0"/>
                <w:numId w:val="9"/>
              </w:numPr>
              <w:jc w:val="both"/>
            </w:pPr>
            <w:r w:rsidRPr="003B0556">
              <w:t>Komisioni mblidhet deri më datë 5 Nëntor të çdo viti me t</w:t>
            </w:r>
            <w:r w:rsidR="000D577A" w:rsidRPr="003B0556">
              <w:t>hirrje nga kryesuesei për hapje</w:t>
            </w:r>
            <w:r w:rsidRPr="003B0556">
              <w:t>n e zarfeve me çmimet e deklaruara dhe të cilat duhet të nënshkruhen nga anëtarët e komisionit prezent aty</w:t>
            </w:r>
          </w:p>
          <w:p w:rsidR="00037411" w:rsidRPr="003B0556" w:rsidRDefault="00037411" w:rsidP="000D577A">
            <w:pPr>
              <w:jc w:val="both"/>
            </w:pPr>
          </w:p>
          <w:p w:rsidR="00A56B82" w:rsidRPr="003B0556" w:rsidRDefault="00A56B82" w:rsidP="00A56B82">
            <w:pPr>
              <w:pStyle w:val="ListParagraph"/>
              <w:numPr>
                <w:ilvl w:val="0"/>
                <w:numId w:val="9"/>
              </w:numPr>
              <w:jc w:val="both"/>
            </w:pPr>
            <w:r w:rsidRPr="003B0556">
              <w:lastRenderedPageBreak/>
              <w:t>Takimet e komisionit do të konsiderohen të vlefshme vetëm në rast se së paku 5 anëtarë janë të pranishëm dhe nga të cilët pjesëmarrja e Msh, AKPPM dhe FSSH është obligative.</w:t>
            </w:r>
          </w:p>
          <w:p w:rsidR="00037411" w:rsidRPr="003B0556" w:rsidRDefault="00037411" w:rsidP="000D577A">
            <w:pPr>
              <w:jc w:val="both"/>
            </w:pPr>
          </w:p>
          <w:p w:rsidR="00037411" w:rsidRPr="003B0556" w:rsidRDefault="000D577A" w:rsidP="000D577A">
            <w:pPr>
              <w:pStyle w:val="ListParagraph"/>
              <w:numPr>
                <w:ilvl w:val="0"/>
                <w:numId w:val="9"/>
              </w:numPr>
              <w:jc w:val="both"/>
            </w:pPr>
            <w:r w:rsidRPr="003B0556">
              <w:t>Aprovimi i çmimit maksimal bler</w:t>
            </w:r>
            <w:r w:rsidR="00535685" w:rsidRPr="003B0556">
              <w:t>ë</w:t>
            </w:r>
            <w:r w:rsidRPr="003B0556">
              <w:t>s apo çmimit t</w:t>
            </w:r>
            <w:r w:rsidR="00535685" w:rsidRPr="003B0556">
              <w:t>ë</w:t>
            </w:r>
            <w:r w:rsidRPr="003B0556">
              <w:t xml:space="preserve"> reimbursimit, n</w:t>
            </w:r>
            <w:r w:rsidR="00535685" w:rsidRPr="003B0556">
              <w:t>ë</w:t>
            </w:r>
            <w:r w:rsidRPr="003B0556">
              <w:t xml:space="preserve"> pajtim me rregullat sipas k</w:t>
            </w:r>
            <w:r w:rsidR="00535685" w:rsidRPr="003B0556">
              <w:t>ë</w:t>
            </w:r>
            <w:r w:rsidRPr="003B0556">
              <w:t>tij udh</w:t>
            </w:r>
            <w:r w:rsidR="00535685" w:rsidRPr="003B0556">
              <w:t>ë</w:t>
            </w:r>
            <w:r w:rsidRPr="003B0556">
              <w:t>zimi administrativ (n</w:t>
            </w:r>
            <w:r w:rsidR="00535685" w:rsidRPr="003B0556">
              <w:t>ë</w:t>
            </w:r>
            <w:r w:rsidRPr="003B0556">
              <w:t xml:space="preserve"> rastet e dyshimta) do t</w:t>
            </w:r>
            <w:r w:rsidR="00535685" w:rsidRPr="003B0556">
              <w:t>ë</w:t>
            </w:r>
            <w:r w:rsidRPr="003B0556">
              <w:t xml:space="preserve"> b</w:t>
            </w:r>
            <w:r w:rsidR="00535685" w:rsidRPr="003B0556">
              <w:t>ë</w:t>
            </w:r>
            <w:r w:rsidRPr="003B0556">
              <w:t>het me vot</w:t>
            </w:r>
            <w:r w:rsidR="00535685" w:rsidRPr="003B0556">
              <w:t>ë</w:t>
            </w:r>
            <w:r w:rsidRPr="003B0556">
              <w:t xml:space="preserve"> t</w:t>
            </w:r>
            <w:r w:rsidR="00535685" w:rsidRPr="003B0556">
              <w:t>ë</w:t>
            </w:r>
            <w:r w:rsidRPr="003B0556">
              <w:t xml:space="preserve"> hapur dhe vendimi merret me shumic</w:t>
            </w:r>
            <w:r w:rsidR="00535685" w:rsidRPr="003B0556">
              <w:t>ë</w:t>
            </w:r>
            <w:r w:rsidRPr="003B0556">
              <w:t xml:space="preserve"> votash t</w:t>
            </w:r>
            <w:r w:rsidR="00535685" w:rsidRPr="003B0556">
              <w:t>ë</w:t>
            </w:r>
            <w:r w:rsidRPr="003B0556">
              <w:t xml:space="preserve"> an</w:t>
            </w:r>
            <w:r w:rsidR="00535685" w:rsidRPr="003B0556">
              <w:t>ë</w:t>
            </w:r>
            <w:r w:rsidRPr="003B0556">
              <w:t>tar</w:t>
            </w:r>
            <w:r w:rsidR="00535685" w:rsidRPr="003B0556">
              <w:t>ë</w:t>
            </w:r>
            <w:r w:rsidRPr="003B0556">
              <w:t>ve prezent. N</w:t>
            </w:r>
            <w:r w:rsidR="00535685" w:rsidRPr="003B0556">
              <w:t>ë</w:t>
            </w:r>
            <w:r w:rsidRPr="003B0556">
              <w:t xml:space="preserve"> rast t</w:t>
            </w:r>
            <w:r w:rsidR="00535685" w:rsidRPr="003B0556">
              <w:t>ë</w:t>
            </w:r>
            <w:r w:rsidRPr="003B0556">
              <w:t xml:space="preserve"> votave t</w:t>
            </w:r>
            <w:r w:rsidR="00535685" w:rsidRPr="003B0556">
              <w:t>ë</w:t>
            </w:r>
            <w:r w:rsidRPr="003B0556">
              <w:t xml:space="preserve"> barabarta, vota e kryetarit t</w:t>
            </w:r>
            <w:r w:rsidR="00535685" w:rsidRPr="003B0556">
              <w:t>ë</w:t>
            </w:r>
            <w:r w:rsidRPr="003B0556">
              <w:t xml:space="preserve"> komisionit </w:t>
            </w:r>
            <w:r w:rsidR="00535685" w:rsidRPr="003B0556">
              <w:t>ë</w:t>
            </w:r>
            <w:r w:rsidRPr="003B0556">
              <w:t>sht</w:t>
            </w:r>
            <w:r w:rsidR="00535685" w:rsidRPr="003B0556">
              <w:t>ë</w:t>
            </w:r>
            <w:r w:rsidRPr="003B0556">
              <w:t xml:space="preserve"> vendimtare.</w:t>
            </w:r>
          </w:p>
          <w:p w:rsidR="00037411" w:rsidRPr="003B0556" w:rsidRDefault="00037411" w:rsidP="00037411">
            <w:pPr>
              <w:pStyle w:val="ListParagraph"/>
              <w:ind w:left="360"/>
              <w:jc w:val="both"/>
            </w:pPr>
          </w:p>
          <w:p w:rsidR="00A56B82" w:rsidRPr="003B0556" w:rsidRDefault="00A56B82" w:rsidP="00A56B82">
            <w:pPr>
              <w:pStyle w:val="ListParagraph"/>
              <w:numPr>
                <w:ilvl w:val="0"/>
                <w:numId w:val="9"/>
              </w:numPr>
              <w:jc w:val="both"/>
            </w:pPr>
            <w:r w:rsidRPr="003B0556">
              <w:t>Komisioni i Çmimit të Barnave, kur është e nevojshme, mblidhet me njoftim të kryetarit për të miratuar çmimet e deklaruara për barnat që vendosen të reja në LBE gjatë vitit kalendarik pasardhës. Në këto raste, miratimi i çmimit të barnave bëhet brenda 30 (tridhjetë) ditëve pas depozitimit të deklarimit të tyre pranë ministrisë përgjegjëse për shëndetësinë.</w:t>
            </w:r>
          </w:p>
          <w:p w:rsidR="00037411" w:rsidRPr="003B0556" w:rsidRDefault="00037411" w:rsidP="00037411">
            <w:pPr>
              <w:pStyle w:val="ListParagraph"/>
              <w:ind w:left="360"/>
              <w:jc w:val="both"/>
            </w:pPr>
          </w:p>
          <w:p w:rsidR="00A56B82" w:rsidRPr="003B0556" w:rsidRDefault="00A56B82" w:rsidP="00A56B82">
            <w:pPr>
              <w:pStyle w:val="ListParagraph"/>
              <w:numPr>
                <w:ilvl w:val="0"/>
                <w:numId w:val="9"/>
              </w:numPr>
              <w:jc w:val="both"/>
            </w:pPr>
            <w:r w:rsidRPr="003B0556">
              <w:t>Komisioni kur është e nevojshme do të takohet me kërkesë nga kryesuesi atëherë kur ka informata për ndryshime të çmimeve.</w:t>
            </w:r>
          </w:p>
          <w:p w:rsidR="00037411" w:rsidRPr="003B0556" w:rsidRDefault="00037411" w:rsidP="00037411">
            <w:pPr>
              <w:pStyle w:val="ListParagraph"/>
              <w:ind w:left="360"/>
              <w:jc w:val="both"/>
            </w:pPr>
          </w:p>
          <w:p w:rsidR="00A56B82" w:rsidRPr="003B0556" w:rsidRDefault="00A56B82" w:rsidP="00A56B82">
            <w:pPr>
              <w:pStyle w:val="ListParagraph"/>
              <w:numPr>
                <w:ilvl w:val="0"/>
                <w:numId w:val="9"/>
              </w:numPr>
              <w:jc w:val="both"/>
            </w:pPr>
            <w:r w:rsidRPr="003B0556">
              <w:t>Me rastin e hyrjes në fuqi të këtij U</w:t>
            </w:r>
            <w:r w:rsidR="00490C64" w:rsidRPr="003B0556">
              <w:t>dh</w:t>
            </w:r>
            <w:r w:rsidR="00535685" w:rsidRPr="003B0556">
              <w:t>ë</w:t>
            </w:r>
            <w:r w:rsidR="00490C64" w:rsidRPr="003B0556">
              <w:t xml:space="preserve">zimi </w:t>
            </w:r>
            <w:r w:rsidRPr="003B0556">
              <w:t>A</w:t>
            </w:r>
            <w:r w:rsidR="00490C64" w:rsidRPr="003B0556">
              <w:t>dministrativ</w:t>
            </w:r>
            <w:r w:rsidRPr="003B0556">
              <w:t xml:space="preserve"> mbajtësit e A</w:t>
            </w:r>
            <w:r w:rsidR="00490C64" w:rsidRPr="003B0556">
              <w:t>utorizimit p</w:t>
            </w:r>
            <w:r w:rsidR="00535685" w:rsidRPr="003B0556">
              <w:t>ë</w:t>
            </w:r>
            <w:r w:rsidR="00490C64" w:rsidRPr="003B0556">
              <w:t xml:space="preserve">r </w:t>
            </w:r>
            <w:r w:rsidRPr="003B0556">
              <w:t>M</w:t>
            </w:r>
            <w:r w:rsidR="00490C64" w:rsidRPr="003B0556">
              <w:t>arketing</w:t>
            </w:r>
            <w:r w:rsidRPr="003B0556">
              <w:t xml:space="preserve"> në Kosovë</w:t>
            </w:r>
            <w:r w:rsidR="00490C64" w:rsidRPr="003B0556">
              <w:t xml:space="preserve"> apo p</w:t>
            </w:r>
            <w:r w:rsidR="00535685" w:rsidRPr="003B0556">
              <w:t>ë</w:t>
            </w:r>
            <w:r w:rsidR="00490C64" w:rsidRPr="003B0556">
              <w:t>rfaq</w:t>
            </w:r>
            <w:r w:rsidR="00535685" w:rsidRPr="003B0556">
              <w:t>ë</w:t>
            </w:r>
            <w:r w:rsidR="00490C64" w:rsidRPr="003B0556">
              <w:t>suesit e tyre</w:t>
            </w:r>
            <w:r w:rsidRPr="003B0556">
              <w:t xml:space="preserve">, </w:t>
            </w:r>
            <w:r w:rsidR="00490C64" w:rsidRPr="003B0556">
              <w:t>obligohen q</w:t>
            </w:r>
            <w:r w:rsidR="00535685" w:rsidRPr="003B0556">
              <w:t>ë</w:t>
            </w:r>
            <w:r w:rsidR="00490C64" w:rsidRPr="003B0556">
              <w:t xml:space="preserve"> </w:t>
            </w:r>
            <w:r w:rsidRPr="003B0556">
              <w:t xml:space="preserve">në afat prej </w:t>
            </w:r>
            <w:r w:rsidR="00490C64" w:rsidRPr="003B0556">
              <w:t>3</w:t>
            </w:r>
            <w:r w:rsidRPr="003B0556">
              <w:t xml:space="preserve">0 ditësh kalendarike të bëjnë </w:t>
            </w:r>
            <w:r w:rsidR="00490C64" w:rsidRPr="003B0556">
              <w:t>deklarimin e çmimit pranë komis</w:t>
            </w:r>
            <w:r w:rsidRPr="003B0556">
              <w:t>i</w:t>
            </w:r>
            <w:r w:rsidR="00490C64" w:rsidRPr="003B0556">
              <w:t>o</w:t>
            </w:r>
            <w:r w:rsidRPr="003B0556">
              <w:t xml:space="preserve">nit. Me tej komisioni obligohet që brenda </w:t>
            </w:r>
            <w:r w:rsidR="00490C64" w:rsidRPr="003B0556">
              <w:t>14</w:t>
            </w:r>
            <w:r w:rsidRPr="003B0556">
              <w:t xml:space="preserve"> ditë kalendarike të sjell</w:t>
            </w:r>
            <w:r w:rsidR="00490C64" w:rsidRPr="003B0556">
              <w:t>ë venidimin final.</w:t>
            </w:r>
          </w:p>
          <w:p w:rsidR="00037411" w:rsidRPr="003B0556" w:rsidRDefault="00037411" w:rsidP="00037411">
            <w:pPr>
              <w:pStyle w:val="ListParagraph"/>
              <w:ind w:left="360"/>
              <w:jc w:val="both"/>
            </w:pPr>
          </w:p>
          <w:p w:rsidR="00A56B82" w:rsidRPr="003B0556" w:rsidRDefault="00A56B82" w:rsidP="00A56B82">
            <w:pPr>
              <w:pStyle w:val="ListParagraph"/>
              <w:numPr>
                <w:ilvl w:val="0"/>
                <w:numId w:val="9"/>
              </w:numPr>
              <w:jc w:val="both"/>
            </w:pPr>
            <w:r w:rsidRPr="003B0556">
              <w:t xml:space="preserve">Komisioni merr masa për njoftimin e mbajtësve të AM lidhur me hyrjen në fuqi të këtij UA dhe obligimet e tyre rreth deklarimit të çmimit, në funksion të zbatimit të plotë dhe </w:t>
            </w:r>
            <w:r w:rsidRPr="003B0556">
              <w:lastRenderedPageBreak/>
              <w:t xml:space="preserve">plotësimit të kërkesave të këtij UA konform afateve të parapara. </w:t>
            </w:r>
          </w:p>
          <w:p w:rsidR="00490C64" w:rsidRPr="003B0556" w:rsidRDefault="00490C64" w:rsidP="00490C64">
            <w:pPr>
              <w:pStyle w:val="ListParagraph"/>
            </w:pPr>
          </w:p>
          <w:p w:rsidR="00490C64" w:rsidRPr="003B0556" w:rsidRDefault="00490C64" w:rsidP="00490C64">
            <w:pPr>
              <w:pStyle w:val="ListParagraph"/>
              <w:numPr>
                <w:ilvl w:val="0"/>
                <w:numId w:val="9"/>
              </w:numPr>
              <w:jc w:val="both"/>
            </w:pPr>
            <w:r w:rsidRPr="003B0556">
              <w:t>Komisioni do t</w:t>
            </w:r>
            <w:r w:rsidR="00535685" w:rsidRPr="003B0556">
              <w:t>ë</w:t>
            </w:r>
            <w:r w:rsidRPr="003B0556">
              <w:t xml:space="preserve"> publikoj</w:t>
            </w:r>
            <w:r w:rsidR="00535685" w:rsidRPr="003B0556">
              <w:t>ë</w:t>
            </w:r>
            <w:r w:rsidRPr="003B0556">
              <w:t xml:space="preserve"> vendimin final p</w:t>
            </w:r>
            <w:r w:rsidR="00535685" w:rsidRPr="003B0556">
              <w:t>ë</w:t>
            </w:r>
            <w:r w:rsidRPr="003B0556">
              <w:t>r t</w:t>
            </w:r>
            <w:r w:rsidR="00535685" w:rsidRPr="003B0556">
              <w:t>ë</w:t>
            </w:r>
            <w:r w:rsidRPr="003B0556">
              <w:t xml:space="preserve"> gjitha </w:t>
            </w:r>
            <w:r w:rsidR="00535685" w:rsidRPr="003B0556">
              <w:t>ç</w:t>
            </w:r>
            <w:r w:rsidRPr="003B0556">
              <w:t>mimet e produkteve medicinale p</w:t>
            </w:r>
            <w:r w:rsidR="00535685" w:rsidRPr="003B0556">
              <w:t>ë</w:t>
            </w:r>
            <w:r w:rsidRPr="003B0556">
              <w:t>r LBE A dhe LBE B. Publikimi do t</w:t>
            </w:r>
            <w:r w:rsidR="00535685" w:rsidRPr="003B0556">
              <w:t>ë</w:t>
            </w:r>
            <w:r w:rsidRPr="003B0556">
              <w:t xml:space="preserve"> b</w:t>
            </w:r>
            <w:r w:rsidR="00535685" w:rsidRPr="003B0556">
              <w:t>ë</w:t>
            </w:r>
            <w:r w:rsidRPr="003B0556">
              <w:t>het n</w:t>
            </w:r>
            <w:r w:rsidR="00535685" w:rsidRPr="003B0556">
              <w:t>ë</w:t>
            </w:r>
            <w:r w:rsidRPr="003B0556">
              <w:t xml:space="preserve"> webfaqen e AKPPM, Msh dhe FSSH.</w:t>
            </w:r>
          </w:p>
          <w:p w:rsidR="00A56B82" w:rsidRPr="003B0556" w:rsidRDefault="00A56B82" w:rsidP="00A56B82">
            <w:pPr>
              <w:jc w:val="center"/>
              <w:rPr>
                <w:b/>
              </w:rPr>
            </w:pPr>
          </w:p>
          <w:p w:rsidR="00A56B82" w:rsidRPr="003B0556" w:rsidRDefault="00A56B82" w:rsidP="00A56B82">
            <w:pPr>
              <w:jc w:val="center"/>
              <w:rPr>
                <w:b/>
              </w:rPr>
            </w:pPr>
            <w:r w:rsidRPr="003B0556">
              <w:rPr>
                <w:b/>
              </w:rPr>
              <w:t>Neni 14</w:t>
            </w:r>
          </w:p>
          <w:p w:rsidR="00A56B82" w:rsidRPr="003B0556" w:rsidRDefault="00A56B82" w:rsidP="00A56B82">
            <w:pPr>
              <w:jc w:val="center"/>
              <w:rPr>
                <w:b/>
              </w:rPr>
            </w:pPr>
            <w:r w:rsidRPr="003B0556">
              <w:rPr>
                <w:b/>
              </w:rPr>
              <w:t>Ankesat</w:t>
            </w:r>
          </w:p>
          <w:p w:rsidR="00A56B82" w:rsidRPr="003B0556" w:rsidRDefault="00A56B82" w:rsidP="00A56B82">
            <w:pPr>
              <w:jc w:val="center"/>
              <w:rPr>
                <w:b/>
              </w:rPr>
            </w:pPr>
          </w:p>
          <w:p w:rsidR="00A56B82" w:rsidRPr="003B0556" w:rsidRDefault="00A56B82" w:rsidP="00A56B82">
            <w:pPr>
              <w:pStyle w:val="ListParagraph"/>
              <w:numPr>
                <w:ilvl w:val="0"/>
                <w:numId w:val="18"/>
              </w:numPr>
              <w:jc w:val="both"/>
            </w:pPr>
            <w:r w:rsidRPr="003B0556">
              <w:t>Kundër vendimit të Komisionit të Çmimit të Barnave ankesa bëhet në Bordin për Ankesa të AKPPM në afat maksimal prej 7 ditë kalendarike nga dita e publikimit të vendimit</w:t>
            </w:r>
            <w:r w:rsidR="00535685" w:rsidRPr="003B0556">
              <w:t>.</w:t>
            </w:r>
          </w:p>
          <w:p w:rsidR="00A56B82" w:rsidRPr="003B0556" w:rsidRDefault="00A56B82" w:rsidP="00A56B82">
            <w:pPr>
              <w:jc w:val="both"/>
            </w:pPr>
          </w:p>
          <w:p w:rsidR="00037411" w:rsidRPr="003B0556" w:rsidRDefault="00037411" w:rsidP="00A56B82">
            <w:pPr>
              <w:jc w:val="both"/>
            </w:pPr>
          </w:p>
          <w:p w:rsidR="00A56B82" w:rsidRPr="003B0556" w:rsidRDefault="00A56B82" w:rsidP="00A56B82">
            <w:pPr>
              <w:jc w:val="center"/>
              <w:rPr>
                <w:b/>
              </w:rPr>
            </w:pPr>
            <w:r w:rsidRPr="003B0556">
              <w:rPr>
                <w:b/>
              </w:rPr>
              <w:t>Neni 1</w:t>
            </w:r>
            <w:r w:rsidR="00535685" w:rsidRPr="003B0556">
              <w:rPr>
                <w:b/>
              </w:rPr>
              <w:t>5</w:t>
            </w:r>
          </w:p>
          <w:p w:rsidR="00A56B82" w:rsidRPr="003B0556" w:rsidRDefault="00A56B82" w:rsidP="00A56B82">
            <w:pPr>
              <w:jc w:val="center"/>
              <w:rPr>
                <w:b/>
              </w:rPr>
            </w:pPr>
            <w:r w:rsidRPr="003B0556">
              <w:rPr>
                <w:b/>
              </w:rPr>
              <w:t>Shtojcat e Udhëzimit Administrativ</w:t>
            </w:r>
          </w:p>
          <w:p w:rsidR="00A56B82" w:rsidRPr="003B0556" w:rsidRDefault="00A56B82" w:rsidP="00A56B82">
            <w:pPr>
              <w:jc w:val="both"/>
            </w:pPr>
          </w:p>
          <w:p w:rsidR="00A56B82" w:rsidRPr="003B0556" w:rsidRDefault="00A56B82" w:rsidP="00A56B82">
            <w:pPr>
              <w:pStyle w:val="ListParagraph"/>
              <w:numPr>
                <w:ilvl w:val="0"/>
                <w:numId w:val="26"/>
              </w:numPr>
              <w:jc w:val="both"/>
            </w:pPr>
            <w:r w:rsidRPr="003B0556">
              <w:t>Shtojcat e këtij Udhëzimi Administrativ përfshijnë</w:t>
            </w:r>
          </w:p>
          <w:p w:rsidR="00A56B82" w:rsidRPr="003B0556" w:rsidRDefault="00A56B82" w:rsidP="00A56B82">
            <w:pPr>
              <w:pStyle w:val="ListParagraph"/>
              <w:numPr>
                <w:ilvl w:val="1"/>
                <w:numId w:val="26"/>
              </w:numPr>
              <w:jc w:val="both"/>
            </w:pPr>
            <w:r w:rsidRPr="003B0556">
              <w:t>Forma e aplikimit</w:t>
            </w:r>
          </w:p>
          <w:p w:rsidR="00A56B82" w:rsidRPr="003B0556" w:rsidRDefault="00A56B82" w:rsidP="00A56B82">
            <w:pPr>
              <w:pStyle w:val="ListParagraph"/>
              <w:numPr>
                <w:ilvl w:val="1"/>
                <w:numId w:val="26"/>
              </w:numPr>
              <w:jc w:val="both"/>
            </w:pPr>
            <w:r w:rsidRPr="003B0556">
              <w:t>______________</w:t>
            </w:r>
          </w:p>
          <w:p w:rsidR="00A56B82" w:rsidRPr="003B0556" w:rsidRDefault="00A56B82" w:rsidP="00A56B82">
            <w:pPr>
              <w:jc w:val="both"/>
            </w:pPr>
          </w:p>
          <w:p w:rsidR="00A56B82" w:rsidRPr="003B0556" w:rsidRDefault="00A56B82" w:rsidP="00037411">
            <w:pPr>
              <w:jc w:val="center"/>
              <w:rPr>
                <w:b/>
              </w:rPr>
            </w:pPr>
            <w:r w:rsidRPr="003B0556">
              <w:rPr>
                <w:b/>
              </w:rPr>
              <w:t>Neni 1</w:t>
            </w:r>
            <w:r w:rsidR="00535685" w:rsidRPr="003B0556">
              <w:rPr>
                <w:b/>
              </w:rPr>
              <w:t>6</w:t>
            </w:r>
          </w:p>
          <w:p w:rsidR="00A56B82" w:rsidRPr="003B0556" w:rsidRDefault="00A56B82" w:rsidP="00037411">
            <w:pPr>
              <w:jc w:val="center"/>
              <w:rPr>
                <w:b/>
              </w:rPr>
            </w:pPr>
            <w:r w:rsidRPr="003B0556">
              <w:rPr>
                <w:b/>
              </w:rPr>
              <w:t>Hyrja në fuqi</w:t>
            </w:r>
          </w:p>
          <w:p w:rsidR="00037411" w:rsidRPr="003B0556" w:rsidRDefault="00037411" w:rsidP="00037411">
            <w:pPr>
              <w:jc w:val="center"/>
              <w:rPr>
                <w:b/>
              </w:rPr>
            </w:pPr>
          </w:p>
          <w:p w:rsidR="00A56B82" w:rsidRPr="003B0556" w:rsidRDefault="00A56B82" w:rsidP="00A56B82">
            <w:pPr>
              <w:jc w:val="both"/>
            </w:pPr>
            <w:r w:rsidRPr="003B0556">
              <w:t>Ky Udhëzim Adminsitrativ hyn në fuqi 7 (shtatë) ditë pas nënshkrimit nga Ministri i Shëndetësisë.</w:t>
            </w:r>
          </w:p>
          <w:p w:rsidR="00A56B82" w:rsidRPr="003B0556" w:rsidRDefault="00A56B82" w:rsidP="00A56B82">
            <w:pPr>
              <w:jc w:val="both"/>
            </w:pPr>
          </w:p>
          <w:p w:rsidR="00A56B82" w:rsidRPr="003B0556" w:rsidRDefault="00A56B82" w:rsidP="00A56B82">
            <w:pPr>
              <w:jc w:val="both"/>
            </w:pPr>
          </w:p>
          <w:p w:rsidR="00A56B82" w:rsidRPr="003B0556" w:rsidRDefault="00A56B82" w:rsidP="00A56B82">
            <w:pPr>
              <w:jc w:val="both"/>
            </w:pPr>
            <w:r w:rsidRPr="003B0556">
              <w:t>__________________________</w:t>
            </w:r>
          </w:p>
          <w:p w:rsidR="00A56B82" w:rsidRPr="003B0556" w:rsidRDefault="00A56B82" w:rsidP="00A56B82">
            <w:pPr>
              <w:jc w:val="both"/>
            </w:pPr>
            <w:r w:rsidRPr="003B0556">
              <w:t>Uran Ismaili, Ministër i Shëndetësisë</w:t>
            </w:r>
          </w:p>
          <w:p w:rsidR="00A56B82" w:rsidRPr="003B0556" w:rsidRDefault="00A56B82"/>
        </w:tc>
        <w:tc>
          <w:tcPr>
            <w:tcW w:w="6480" w:type="dxa"/>
            <w:shd w:val="clear" w:color="auto" w:fill="auto"/>
          </w:tcPr>
          <w:p w:rsidR="00A56B82" w:rsidRPr="003B0556" w:rsidRDefault="00A56B82" w:rsidP="009352EA">
            <w:pPr>
              <w:ind w:right="334"/>
            </w:pPr>
          </w:p>
          <w:p w:rsidR="00A56B82" w:rsidRPr="003B0556" w:rsidRDefault="00A56B82" w:rsidP="00A56B82"/>
          <w:p w:rsidR="00A56B82" w:rsidRPr="003B0556" w:rsidRDefault="00A56B82" w:rsidP="00A56B82">
            <w:pPr>
              <w:jc w:val="center"/>
              <w:rPr>
                <w:b/>
                <w:bCs/>
              </w:rPr>
            </w:pPr>
          </w:p>
          <w:p w:rsidR="00A56B82" w:rsidRPr="003B0556" w:rsidRDefault="00A56B82" w:rsidP="00A56B82">
            <w:pPr>
              <w:jc w:val="center"/>
            </w:pPr>
            <w:r w:rsidRPr="003B0556">
              <w:rPr>
                <w:noProof/>
                <w:lang w:val="en-US"/>
              </w:rPr>
              <w:drawing>
                <wp:inline distT="0" distB="0" distL="0" distR="0" wp14:anchorId="77F4AC72" wp14:editId="00888974">
                  <wp:extent cx="876300" cy="86677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srcRect/>
                          <a:stretch>
                            <a:fillRect/>
                          </a:stretch>
                        </pic:blipFill>
                        <pic:spPr bwMode="auto">
                          <a:xfrm>
                            <a:off x="0" y="0"/>
                            <a:ext cx="876300" cy="866775"/>
                          </a:xfrm>
                          <a:prstGeom prst="rect">
                            <a:avLst/>
                          </a:prstGeom>
                          <a:noFill/>
                          <a:ln w="9525">
                            <a:noFill/>
                            <a:miter lim="800000"/>
                            <a:headEnd/>
                            <a:tailEnd/>
                          </a:ln>
                        </pic:spPr>
                      </pic:pic>
                    </a:graphicData>
                  </a:graphic>
                </wp:inline>
              </w:drawing>
            </w:r>
          </w:p>
          <w:p w:rsidR="00A56B82" w:rsidRPr="003B0556" w:rsidRDefault="00A56B82" w:rsidP="00A56B82">
            <w:pPr>
              <w:jc w:val="center"/>
              <w:rPr>
                <w:b/>
              </w:rPr>
            </w:pPr>
            <w:r w:rsidRPr="003B0556">
              <w:rPr>
                <w:b/>
              </w:rPr>
              <w:t>Republika e Kosovës</w:t>
            </w:r>
          </w:p>
          <w:p w:rsidR="00A56B82" w:rsidRPr="003B0556" w:rsidRDefault="00A56B82" w:rsidP="00A56B82">
            <w:pPr>
              <w:jc w:val="center"/>
              <w:rPr>
                <w:b/>
              </w:rPr>
            </w:pPr>
            <w:r w:rsidRPr="003B0556">
              <w:rPr>
                <w:b/>
              </w:rPr>
              <w:t>Republika Kosova-Republic of Kosovo</w:t>
            </w:r>
          </w:p>
          <w:p w:rsidR="00A56B82" w:rsidRPr="003B0556" w:rsidRDefault="00A56B82" w:rsidP="00A56B82">
            <w:pPr>
              <w:jc w:val="center"/>
              <w:rPr>
                <w:b/>
              </w:rPr>
            </w:pPr>
            <w:r w:rsidRPr="003B0556">
              <w:rPr>
                <w:b/>
              </w:rPr>
              <w:t>Qeveria- Vlada-Government</w:t>
            </w:r>
          </w:p>
          <w:p w:rsidR="00A56B82" w:rsidRPr="003B0556" w:rsidRDefault="00A56B82" w:rsidP="00A56B82">
            <w:pPr>
              <w:jc w:val="center"/>
              <w:rPr>
                <w:b/>
              </w:rPr>
            </w:pPr>
          </w:p>
          <w:p w:rsidR="00A56B82" w:rsidRPr="003B0556" w:rsidRDefault="00A56B82" w:rsidP="00A56B82">
            <w:pPr>
              <w:jc w:val="center"/>
              <w:rPr>
                <w:b/>
              </w:rPr>
            </w:pPr>
          </w:p>
          <w:p w:rsidR="00A56B82" w:rsidRPr="003B0556" w:rsidRDefault="00A56B82" w:rsidP="00A56B82">
            <w:pPr>
              <w:jc w:val="center"/>
              <w:rPr>
                <w:b/>
              </w:rPr>
            </w:pPr>
            <w:r w:rsidRPr="003B0556">
              <w:rPr>
                <w:b/>
              </w:rPr>
              <w:t>MINISTRIA E SHËNDETËSISË/MINISTARSTVO ZDRAVSTVA/MINISTRY OF HEALTH</w:t>
            </w:r>
          </w:p>
          <w:p w:rsidR="00A56B82" w:rsidRPr="003B0556" w:rsidRDefault="00A56B82" w:rsidP="00A56B82">
            <w:pPr>
              <w:jc w:val="center"/>
            </w:pPr>
          </w:p>
          <w:p w:rsidR="00A56B82" w:rsidRPr="003B0556" w:rsidRDefault="00A56B82" w:rsidP="00A56B82"/>
          <w:p w:rsidR="00A56B82" w:rsidRPr="003B0556" w:rsidRDefault="00A56B82" w:rsidP="00A56B82">
            <w:pPr>
              <w:jc w:val="center"/>
              <w:rPr>
                <w:b/>
              </w:rPr>
            </w:pPr>
            <w:r w:rsidRPr="003B0556">
              <w:rPr>
                <w:b/>
              </w:rPr>
              <w:t>ADMINISTRATIVE INSTRUCTION ON</w:t>
            </w:r>
          </w:p>
          <w:p w:rsidR="00A56B82" w:rsidRPr="003B0556" w:rsidRDefault="00A56B82" w:rsidP="00A56B82">
            <w:pPr>
              <w:jc w:val="center"/>
              <w:rPr>
                <w:b/>
              </w:rPr>
            </w:pPr>
            <w:r w:rsidRPr="003B0556">
              <w:rPr>
                <w:b/>
              </w:rPr>
              <w:t>ESTABLISHING THE CRITERIA FOR PRICING OF MEDICINAL PRODUCTS</w:t>
            </w:r>
          </w:p>
          <w:p w:rsidR="00A56B82" w:rsidRPr="003B0556" w:rsidRDefault="00A56B82" w:rsidP="00A56B82">
            <w:pPr>
              <w:jc w:val="center"/>
            </w:pPr>
          </w:p>
          <w:p w:rsidR="00A56B82" w:rsidRPr="003B0556" w:rsidRDefault="00A56B82" w:rsidP="00A56B82">
            <w:pPr>
              <w:jc w:val="center"/>
              <w:rPr>
                <w:b/>
              </w:rPr>
            </w:pPr>
          </w:p>
          <w:p w:rsidR="00A56B82" w:rsidRPr="003B0556" w:rsidRDefault="00A56B82" w:rsidP="00A56B82">
            <w:pPr>
              <w:jc w:val="center"/>
              <w:rPr>
                <w:b/>
              </w:rPr>
            </w:pPr>
            <w:r w:rsidRPr="003B0556">
              <w:rPr>
                <w:b/>
              </w:rPr>
              <w:t xml:space="preserve">ADMINISTRATIVE INSTRUCTION No. _XX_/2018 </w:t>
            </w:r>
          </w:p>
          <w:p w:rsidR="00A56B82" w:rsidRPr="003B0556" w:rsidRDefault="00A56B82" w:rsidP="00A56B82"/>
          <w:p w:rsidR="009352EA" w:rsidRPr="003B0556" w:rsidRDefault="00A56B82" w:rsidP="00535685">
            <w:pPr>
              <w:jc w:val="both"/>
            </w:pPr>
            <w:r w:rsidRPr="003B0556">
              <w:br w:type="page"/>
            </w:r>
            <w:r w:rsidR="00535685" w:rsidRPr="003B0556">
              <w:t>M</w:t>
            </w:r>
            <w:r w:rsidR="009352EA" w:rsidRPr="003B0556">
              <w:t xml:space="preserve">inister of the Ministry of Health, in support of art. 38 of Law no. 04 / L-190 on Medicinal Products and Medical Devices (Official Gazette No.27,25.04.2014), Article 8, sub-paragraph 1.4 of Regulation no. 02/2011 on the areas of administrative responsibility of the Office of the Prime Minister and Ministries and article 38 paragraph 6 of the Government's Regulation on Work No. 09/2011 (Official Gazette No. 15, 12.09.2011), </w:t>
            </w:r>
          </w:p>
          <w:p w:rsidR="009352EA" w:rsidRPr="003B0556" w:rsidRDefault="009352EA" w:rsidP="00535685">
            <w:pPr>
              <w:jc w:val="both"/>
            </w:pPr>
            <w:r w:rsidRPr="003B0556">
              <w:t>Issues:</w:t>
            </w:r>
          </w:p>
          <w:p w:rsidR="009352EA" w:rsidRPr="003B0556" w:rsidRDefault="009352EA" w:rsidP="009352EA">
            <w:pPr>
              <w:jc w:val="both"/>
            </w:pPr>
          </w:p>
          <w:p w:rsidR="00535685" w:rsidRPr="003B0556" w:rsidRDefault="00535685" w:rsidP="009352EA">
            <w:pPr>
              <w:jc w:val="center"/>
              <w:rPr>
                <w:b/>
              </w:rPr>
            </w:pPr>
          </w:p>
          <w:p w:rsidR="009352EA" w:rsidRPr="003B0556" w:rsidRDefault="009352EA" w:rsidP="009352EA">
            <w:pPr>
              <w:jc w:val="center"/>
              <w:rPr>
                <w:b/>
              </w:rPr>
            </w:pPr>
            <w:r w:rsidRPr="003B0556">
              <w:rPr>
                <w:b/>
              </w:rPr>
              <w:t>ADMINISTRATIVE INSTRUCTION ON</w:t>
            </w:r>
          </w:p>
          <w:p w:rsidR="009352EA" w:rsidRPr="003B0556" w:rsidRDefault="009352EA" w:rsidP="009352EA">
            <w:pPr>
              <w:jc w:val="center"/>
              <w:rPr>
                <w:b/>
              </w:rPr>
            </w:pPr>
            <w:r w:rsidRPr="003B0556">
              <w:rPr>
                <w:b/>
              </w:rPr>
              <w:t>ESTABLISHING THE CRITERIA FOR PRICING OF MEDICINAL PRODUCTS</w:t>
            </w:r>
          </w:p>
          <w:p w:rsidR="009352EA" w:rsidRPr="003B0556" w:rsidRDefault="009352EA" w:rsidP="009352EA">
            <w:pPr>
              <w:jc w:val="both"/>
            </w:pPr>
          </w:p>
          <w:p w:rsidR="00535685" w:rsidRPr="003B0556" w:rsidRDefault="00535685" w:rsidP="009352EA">
            <w:pPr>
              <w:jc w:val="both"/>
            </w:pPr>
          </w:p>
          <w:p w:rsidR="009352EA" w:rsidRPr="003B0556" w:rsidRDefault="009352EA" w:rsidP="009352EA">
            <w:pPr>
              <w:jc w:val="both"/>
              <w:rPr>
                <w:b/>
              </w:rPr>
            </w:pPr>
            <w:r w:rsidRPr="003B0556">
              <w:rPr>
                <w:b/>
              </w:rPr>
              <w:t>Administrative Instruction No XX/2018</w:t>
            </w:r>
          </w:p>
          <w:p w:rsidR="009352EA" w:rsidRPr="003B0556" w:rsidRDefault="009352EA" w:rsidP="009352EA">
            <w:pPr>
              <w:jc w:val="both"/>
            </w:pPr>
          </w:p>
          <w:p w:rsidR="009352EA" w:rsidRPr="003B0556" w:rsidRDefault="009352EA" w:rsidP="009352EA">
            <w:pPr>
              <w:jc w:val="center"/>
              <w:rPr>
                <w:b/>
              </w:rPr>
            </w:pPr>
            <w:r w:rsidRPr="003B0556">
              <w:rPr>
                <w:b/>
              </w:rPr>
              <w:t>Article 1</w:t>
            </w:r>
          </w:p>
          <w:p w:rsidR="009352EA" w:rsidRPr="003B0556" w:rsidRDefault="009352EA" w:rsidP="009352EA">
            <w:pPr>
              <w:jc w:val="center"/>
              <w:rPr>
                <w:b/>
              </w:rPr>
            </w:pPr>
            <w:r w:rsidRPr="003B0556">
              <w:rPr>
                <w:b/>
              </w:rPr>
              <w:t>Purpose</w:t>
            </w:r>
          </w:p>
          <w:p w:rsidR="009352EA" w:rsidRPr="003B0556" w:rsidRDefault="009352EA" w:rsidP="009352EA">
            <w:pPr>
              <w:jc w:val="both"/>
            </w:pPr>
          </w:p>
          <w:p w:rsidR="009352EA" w:rsidRPr="003B0556" w:rsidRDefault="009352EA" w:rsidP="009352EA">
            <w:pPr>
              <w:pStyle w:val="ListParagraph"/>
              <w:numPr>
                <w:ilvl w:val="0"/>
                <w:numId w:val="43"/>
              </w:numPr>
              <w:jc w:val="both"/>
            </w:pPr>
            <w:r w:rsidRPr="003B0556">
              <w:t>This Administrative Instruction sets the criteria and methodology for establishing prices of medicinal products (and devices where necesarry) from the Essential Medicines List, including the list for supply to public health institutions (EML – A), and those eligible for reimbursed from the Health Insurance Fund (EML – B).</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43"/>
              </w:numPr>
              <w:jc w:val="both"/>
            </w:pPr>
            <w:r w:rsidRPr="003B0556">
              <w:t>The purpose of the Administrative Instruction with respect to EML – A is to set a Maximum Purchase Price (ceiling) for medicinal products (and devices where possible) which the Ministry of Health (or other entitled competent authority for these products) shall be allowed to purchase in an open public procurement process (Hereinafter referred to as: Maximum Purchase Price for EML – A).</w:t>
            </w:r>
          </w:p>
          <w:p w:rsidR="009352EA" w:rsidRPr="003B0556" w:rsidRDefault="009352EA" w:rsidP="009352EA">
            <w:pPr>
              <w:pStyle w:val="ListParagraph"/>
            </w:pPr>
          </w:p>
          <w:p w:rsidR="009352EA" w:rsidRPr="003B0556" w:rsidRDefault="009352EA" w:rsidP="009352EA">
            <w:pPr>
              <w:pStyle w:val="ListParagraph"/>
              <w:numPr>
                <w:ilvl w:val="0"/>
                <w:numId w:val="43"/>
              </w:numPr>
              <w:jc w:val="both"/>
            </w:pPr>
            <w:r w:rsidRPr="003B0556">
              <w:t xml:space="preserve">The purpose of Administrative Instruction with respect to EML – B is to set a fixed price for each medicinal product (and devices where possible) reimbursed by the Health Insurance Fund and listed under the EML B (Hereinafter referred to as: Reimbursement Price for EML – B). </w:t>
            </w:r>
          </w:p>
          <w:p w:rsidR="009352EA" w:rsidRPr="003B0556" w:rsidRDefault="009352EA" w:rsidP="009352EA">
            <w:pPr>
              <w:jc w:val="both"/>
            </w:pPr>
          </w:p>
          <w:p w:rsidR="009352EA" w:rsidRPr="003B0556" w:rsidRDefault="009352EA" w:rsidP="009352EA">
            <w:pPr>
              <w:jc w:val="both"/>
            </w:pPr>
            <w:r w:rsidRPr="003B0556">
              <w:tab/>
            </w:r>
          </w:p>
          <w:p w:rsidR="009352EA" w:rsidRPr="003B0556" w:rsidRDefault="009352EA" w:rsidP="009352EA">
            <w:pPr>
              <w:jc w:val="center"/>
              <w:rPr>
                <w:b/>
              </w:rPr>
            </w:pPr>
            <w:r w:rsidRPr="003B0556">
              <w:rPr>
                <w:b/>
              </w:rPr>
              <w:lastRenderedPageBreak/>
              <w:t>Article 2</w:t>
            </w:r>
          </w:p>
          <w:p w:rsidR="009352EA" w:rsidRPr="003B0556" w:rsidRDefault="009352EA" w:rsidP="009352EA">
            <w:pPr>
              <w:jc w:val="center"/>
              <w:rPr>
                <w:b/>
              </w:rPr>
            </w:pPr>
            <w:r w:rsidRPr="003B0556">
              <w:rPr>
                <w:b/>
              </w:rPr>
              <w:t>Scope</w:t>
            </w:r>
          </w:p>
          <w:p w:rsidR="009352EA" w:rsidRPr="003B0556" w:rsidRDefault="009352EA" w:rsidP="009352EA">
            <w:pPr>
              <w:jc w:val="both"/>
            </w:pPr>
          </w:p>
          <w:p w:rsidR="009352EA" w:rsidRPr="003B0556" w:rsidRDefault="009352EA" w:rsidP="00F82607">
            <w:pPr>
              <w:pStyle w:val="ListParagraph"/>
              <w:numPr>
                <w:ilvl w:val="0"/>
                <w:numId w:val="44"/>
              </w:numPr>
              <w:jc w:val="both"/>
            </w:pPr>
            <w:r w:rsidRPr="003B0556">
              <w:t>Provisions from this Administrative Instruction are applied for medicinal products from the Essential Medicines List, either those from the supply of the public health institutions (EML – A) or those of the list that will be reimbursed from the Health Insurance Fund (EML – B).</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44"/>
              </w:numPr>
              <w:jc w:val="both"/>
            </w:pPr>
            <w:r w:rsidRPr="003B0556">
              <w:t xml:space="preserve">The reference prices for both EML A and EML B shall be set using the same methodology foreseen under this Administrative Instruction. </w:t>
            </w:r>
            <w:r w:rsidRPr="003B0556">
              <w:rPr>
                <w:sz w:val="28"/>
                <w:szCs w:val="28"/>
              </w:rPr>
              <w:t xml:space="preserve">                 </w:t>
            </w:r>
          </w:p>
          <w:p w:rsidR="009352EA" w:rsidRPr="003B0556" w:rsidRDefault="009352EA" w:rsidP="009352EA">
            <w:pPr>
              <w:jc w:val="both"/>
              <w:rPr>
                <w:sz w:val="28"/>
                <w:szCs w:val="28"/>
              </w:rPr>
            </w:pPr>
          </w:p>
          <w:p w:rsidR="009352EA" w:rsidRPr="003B0556" w:rsidRDefault="009352EA" w:rsidP="009352EA">
            <w:pPr>
              <w:jc w:val="center"/>
              <w:rPr>
                <w:b/>
              </w:rPr>
            </w:pPr>
            <w:r w:rsidRPr="003B0556">
              <w:rPr>
                <w:b/>
              </w:rPr>
              <w:t>Article 3</w:t>
            </w:r>
          </w:p>
          <w:p w:rsidR="009352EA" w:rsidRPr="003B0556" w:rsidRDefault="009352EA" w:rsidP="009352EA">
            <w:pPr>
              <w:jc w:val="center"/>
              <w:rPr>
                <w:b/>
              </w:rPr>
            </w:pPr>
            <w:r w:rsidRPr="003B0556">
              <w:rPr>
                <w:b/>
              </w:rPr>
              <w:t>Definitions and interpretations</w:t>
            </w:r>
          </w:p>
          <w:p w:rsidR="009352EA" w:rsidRPr="003B0556" w:rsidRDefault="009352EA" w:rsidP="009352EA">
            <w:pPr>
              <w:jc w:val="center"/>
              <w:rPr>
                <w:b/>
              </w:rPr>
            </w:pPr>
          </w:p>
          <w:p w:rsidR="009352EA" w:rsidRPr="003B0556" w:rsidRDefault="009352EA" w:rsidP="009352EA">
            <w:pPr>
              <w:jc w:val="both"/>
              <w:rPr>
                <w:b/>
              </w:rPr>
            </w:pPr>
            <w:r w:rsidRPr="003B0556">
              <w:rPr>
                <w:b/>
              </w:rPr>
              <w:t>Medicinal product – definition as in the law for medicinal products and devices</w:t>
            </w:r>
          </w:p>
          <w:p w:rsidR="009352EA" w:rsidRPr="003B0556" w:rsidRDefault="009352EA" w:rsidP="009352EA">
            <w:pPr>
              <w:jc w:val="both"/>
              <w:rPr>
                <w:b/>
              </w:rPr>
            </w:pPr>
          </w:p>
          <w:p w:rsidR="009352EA" w:rsidRPr="003B0556" w:rsidRDefault="009352EA" w:rsidP="009352EA">
            <w:pPr>
              <w:jc w:val="both"/>
              <w:rPr>
                <w:b/>
              </w:rPr>
            </w:pPr>
            <w:r w:rsidRPr="003B0556">
              <w:rPr>
                <w:b/>
              </w:rPr>
              <w:t xml:space="preserve">External reference pricing – </w:t>
            </w:r>
            <w:r w:rsidRPr="003B0556">
              <w:t>The practice of using the price(s) of a medicine in one or several countries in order to derive a benchmark or reference price for the purposes of setting or negotiating the price of the product in a given country</w:t>
            </w:r>
          </w:p>
          <w:p w:rsidR="009352EA" w:rsidRPr="003B0556" w:rsidRDefault="009352EA" w:rsidP="009352EA">
            <w:pPr>
              <w:jc w:val="both"/>
              <w:rPr>
                <w:b/>
              </w:rPr>
            </w:pPr>
          </w:p>
          <w:p w:rsidR="009352EA" w:rsidRPr="003B0556" w:rsidRDefault="009352EA" w:rsidP="009352EA">
            <w:pPr>
              <w:jc w:val="both"/>
              <w:rPr>
                <w:b/>
              </w:rPr>
            </w:pPr>
            <w:r w:rsidRPr="003B0556">
              <w:rPr>
                <w:b/>
              </w:rPr>
              <w:t>Internal reference pricing –</w:t>
            </w:r>
            <w:r w:rsidRPr="003B0556">
              <w:rPr>
                <w:rFonts w:ascii="Arial" w:hAnsi="Arial" w:cs="Arial"/>
                <w:b/>
                <w:bCs/>
                <w:color w:val="222222"/>
                <w:shd w:val="clear" w:color="auto" w:fill="FFFFFF"/>
              </w:rPr>
              <w:t xml:space="preserve"> </w:t>
            </w:r>
            <w:r w:rsidRPr="003B0556">
              <w:t>establishes a benchmark or reference price within a country which is the maximum level of reimbursement for a group of drugs</w:t>
            </w:r>
          </w:p>
          <w:p w:rsidR="009352EA" w:rsidRPr="003B0556" w:rsidRDefault="009352EA" w:rsidP="009352EA">
            <w:pPr>
              <w:jc w:val="both"/>
              <w:rPr>
                <w:b/>
              </w:rPr>
            </w:pPr>
          </w:p>
          <w:p w:rsidR="009352EA" w:rsidRPr="003B0556" w:rsidRDefault="009352EA" w:rsidP="009352EA">
            <w:pPr>
              <w:jc w:val="both"/>
              <w:rPr>
                <w:b/>
              </w:rPr>
            </w:pPr>
            <w:r w:rsidRPr="003B0556">
              <w:rPr>
                <w:b/>
              </w:rPr>
              <w:t xml:space="preserve">Dispensing fee - </w:t>
            </w:r>
            <w:r w:rsidRPr="003B0556">
              <w:t xml:space="preserve">Is it a remuneration granted to pharmacies under contract with the </w:t>
            </w:r>
            <w:r w:rsidR="006A04B4" w:rsidRPr="003B0556">
              <w:t>HIF for each dispensed prescription.</w:t>
            </w:r>
          </w:p>
          <w:p w:rsidR="009352EA" w:rsidRPr="003B0556" w:rsidRDefault="009352EA" w:rsidP="009352EA">
            <w:pPr>
              <w:jc w:val="both"/>
              <w:rPr>
                <w:b/>
              </w:rPr>
            </w:pPr>
            <w:r w:rsidRPr="003B0556">
              <w:rPr>
                <w:b/>
              </w:rPr>
              <w:t xml:space="preserve"> </w:t>
            </w:r>
          </w:p>
          <w:p w:rsidR="009352EA" w:rsidRPr="003B0556" w:rsidRDefault="009352EA" w:rsidP="009352EA">
            <w:pPr>
              <w:jc w:val="both"/>
            </w:pPr>
            <w:r w:rsidRPr="003B0556">
              <w:rPr>
                <w:b/>
              </w:rPr>
              <w:t xml:space="preserve">EML A </w:t>
            </w:r>
            <w:r w:rsidRPr="003B0556">
              <w:t>– Essential Medicines List as defined in _______________, being procured by the Ministry of Health</w:t>
            </w:r>
            <w:r w:rsidR="006A04B4" w:rsidRPr="003B0556">
              <w:t xml:space="preserve"> </w:t>
            </w:r>
            <w:r w:rsidR="006A04B4" w:rsidRPr="003B0556">
              <w:lastRenderedPageBreak/>
              <w:t>and/or cometent authority</w:t>
            </w:r>
            <w:r w:rsidRPr="003B0556">
              <w:t xml:space="preserve"> for supply in public health institutions, including primary, secondary and tertiary public healthcare providers. EML A shall be accessible in </w:t>
            </w:r>
            <w:r w:rsidR="006A04B4" w:rsidRPr="003B0556">
              <w:t>the webpage of HIF, MoH.</w:t>
            </w:r>
            <w:r w:rsidRPr="003B0556">
              <w:t xml:space="preserve"> </w:t>
            </w:r>
          </w:p>
          <w:p w:rsidR="009352EA" w:rsidRPr="003B0556" w:rsidRDefault="009352EA" w:rsidP="009352EA"/>
          <w:p w:rsidR="009352EA" w:rsidRPr="003B0556" w:rsidRDefault="009352EA" w:rsidP="009352EA">
            <w:pPr>
              <w:jc w:val="both"/>
            </w:pPr>
            <w:r w:rsidRPr="003B0556">
              <w:rPr>
                <w:b/>
              </w:rPr>
              <w:t>EML B</w:t>
            </w:r>
            <w:r w:rsidRPr="003B0556">
              <w:t xml:space="preserve"> – Essential Medicine List as defined by the Health Insurance Fund which are eligible for reimbursement by the Health Insurance Fund. EML B shall be accessible in </w:t>
            </w:r>
            <w:r w:rsidR="006A04B4" w:rsidRPr="003B0556">
              <w:t>webpage of HIF, MoH.</w:t>
            </w:r>
          </w:p>
          <w:p w:rsidR="009352EA" w:rsidRPr="003B0556" w:rsidRDefault="009352EA" w:rsidP="009352EA"/>
          <w:p w:rsidR="009352EA" w:rsidRPr="003B0556" w:rsidRDefault="009352EA" w:rsidP="009352EA">
            <w:pPr>
              <w:rPr>
                <w:rFonts w:cstheme="minorHAnsi"/>
              </w:rPr>
            </w:pPr>
            <w:r w:rsidRPr="003B0556">
              <w:rPr>
                <w:b/>
              </w:rPr>
              <w:t xml:space="preserve">ATC - </w:t>
            </w:r>
            <w:r w:rsidRPr="003B0556">
              <w:rPr>
                <w:rFonts w:cstheme="minorHAnsi"/>
              </w:rPr>
              <w:t>World Health Organization’s Anatomical Therapeutic Chemical (ATC) Classification System.</w:t>
            </w:r>
          </w:p>
          <w:p w:rsidR="009352EA" w:rsidRPr="003B0556" w:rsidRDefault="009352EA" w:rsidP="009352EA">
            <w:pPr>
              <w:rPr>
                <w:rFonts w:cstheme="minorHAnsi"/>
              </w:rPr>
            </w:pPr>
          </w:p>
          <w:p w:rsidR="009352EA" w:rsidRPr="003B0556" w:rsidRDefault="009352EA" w:rsidP="006A04B4">
            <w:pPr>
              <w:jc w:val="both"/>
            </w:pPr>
            <w:r w:rsidRPr="003B0556">
              <w:rPr>
                <w:b/>
              </w:rPr>
              <w:t xml:space="preserve">Maximum Purchase Price for EML – A – </w:t>
            </w:r>
            <w:r w:rsidRPr="003B0556">
              <w:t>The maximum price for each pharmaceutical product under EML A which the Ministry of Health is allowed to purchase using public procurement. Any tender beyond this price shall be rejected as non-responsive.</w:t>
            </w:r>
          </w:p>
          <w:p w:rsidR="009352EA" w:rsidRPr="003B0556" w:rsidRDefault="009352EA" w:rsidP="009352EA"/>
          <w:p w:rsidR="006A04B4" w:rsidRPr="003B0556" w:rsidRDefault="006A04B4" w:rsidP="009352EA"/>
          <w:p w:rsidR="009352EA" w:rsidRPr="003B0556" w:rsidRDefault="009352EA" w:rsidP="006A04B4">
            <w:pPr>
              <w:jc w:val="both"/>
            </w:pPr>
            <w:r w:rsidRPr="003B0556">
              <w:rPr>
                <w:b/>
              </w:rPr>
              <w:t xml:space="preserve">Reimbursement Price for EML – B – </w:t>
            </w:r>
            <w:r w:rsidRPr="003B0556">
              <w:t xml:space="preserve">The fixed price for each specific product under the EML B corresponding to the amount reimbursed by the Health Insurance Fund. </w:t>
            </w:r>
          </w:p>
          <w:p w:rsidR="009352EA" w:rsidRPr="003B0556" w:rsidRDefault="009352EA" w:rsidP="006A04B4">
            <w:pPr>
              <w:jc w:val="both"/>
            </w:pPr>
          </w:p>
          <w:p w:rsidR="009352EA" w:rsidRPr="003B0556" w:rsidRDefault="009352EA" w:rsidP="006A04B4">
            <w:pPr>
              <w:jc w:val="both"/>
            </w:pPr>
            <w:r w:rsidRPr="003B0556">
              <w:rPr>
                <w:b/>
              </w:rPr>
              <w:t>DDP</w:t>
            </w:r>
            <w:r w:rsidRPr="003B0556">
              <w:t xml:space="preserve"> - The seller is responsible for delivering the goods to the named destination in the buyer’s country, including all costs involved.</w:t>
            </w:r>
          </w:p>
          <w:p w:rsidR="009352EA" w:rsidRPr="003B0556" w:rsidRDefault="009352EA" w:rsidP="009352EA"/>
          <w:p w:rsidR="009352EA" w:rsidRPr="003B0556" w:rsidRDefault="009352EA" w:rsidP="0033689B">
            <w:pPr>
              <w:jc w:val="both"/>
            </w:pPr>
            <w:r w:rsidRPr="003B0556">
              <w:rPr>
                <w:b/>
              </w:rPr>
              <w:t>Incoterms - or International Commercial Terms</w:t>
            </w:r>
            <w:r w:rsidRPr="003B0556">
              <w:rPr>
                <w:rFonts w:ascii="Arial" w:hAnsi="Arial" w:cs="Arial"/>
                <w:color w:val="222222"/>
                <w:sz w:val="21"/>
                <w:szCs w:val="21"/>
                <w:shd w:val="clear" w:color="auto" w:fill="FFFFFF"/>
              </w:rPr>
              <w:t> </w:t>
            </w:r>
            <w:r w:rsidRPr="003B0556">
              <w:t>are a series of pre-defined commercial terms published by the </w:t>
            </w:r>
            <w:hyperlink r:id="rId20" w:tooltip="International Chamber of Commerce" w:history="1">
              <w:r w:rsidRPr="003B0556">
                <w:t>International Chamber of Commerce</w:t>
              </w:r>
            </w:hyperlink>
            <w:r w:rsidRPr="003B0556">
              <w:t> (ICC) relating to </w:t>
            </w:r>
            <w:hyperlink r:id="rId21" w:tooltip="International commercial law" w:history="1">
              <w:r w:rsidRPr="003B0556">
                <w:t>international commercial law</w:t>
              </w:r>
            </w:hyperlink>
          </w:p>
          <w:p w:rsidR="009352EA" w:rsidRPr="003B0556" w:rsidRDefault="009352EA" w:rsidP="009352EA"/>
          <w:p w:rsidR="009352EA" w:rsidRPr="003B0556" w:rsidRDefault="009352EA" w:rsidP="0033689B">
            <w:pPr>
              <w:jc w:val="both"/>
            </w:pPr>
            <w:r w:rsidRPr="003B0556">
              <w:rPr>
                <w:b/>
              </w:rPr>
              <w:lastRenderedPageBreak/>
              <w:t>Wholesale price</w:t>
            </w:r>
            <w:r w:rsidRPr="003B0556">
              <w:t xml:space="preserve"> –is a maximum selling price from a wholesaler for a medicinal product </w:t>
            </w:r>
            <w:r w:rsidR="0033689B" w:rsidRPr="003B0556">
              <w:t xml:space="preserve">(or device when applicable) </w:t>
            </w:r>
            <w:r w:rsidRPr="003B0556">
              <w:t>without value added tax</w:t>
            </w:r>
          </w:p>
          <w:p w:rsidR="0033689B" w:rsidRPr="003B0556" w:rsidRDefault="0033689B" w:rsidP="009352EA"/>
          <w:p w:rsidR="009352EA" w:rsidRPr="003B0556" w:rsidRDefault="009352EA" w:rsidP="009352EA">
            <w:pPr>
              <w:jc w:val="both"/>
            </w:pPr>
            <w:r w:rsidRPr="003B0556">
              <w:rPr>
                <w:b/>
              </w:rPr>
              <w:t xml:space="preserve">Commission for Pricing of Pharmaceutical Products – </w:t>
            </w:r>
            <w:r w:rsidRPr="003B0556">
              <w:t xml:space="preserve">Administrative Body established by Minister of Health under this Administrative Instruction which shall be responsible for setting the Maximum Purchase Price for EML A and Reimbursement Price for EML B. Commission reports for its activities to the Minister of Health. </w:t>
            </w:r>
          </w:p>
          <w:p w:rsidR="009352EA" w:rsidRPr="003B0556" w:rsidRDefault="009352EA" w:rsidP="009352EA"/>
          <w:p w:rsidR="009352EA" w:rsidRPr="003B0556" w:rsidRDefault="009352EA" w:rsidP="009352EA">
            <w:pPr>
              <w:jc w:val="both"/>
            </w:pPr>
            <w:r w:rsidRPr="003B0556">
              <w:rPr>
                <w:b/>
              </w:rPr>
              <w:t xml:space="preserve">Marketing Authorization – </w:t>
            </w:r>
            <w:r w:rsidRPr="003B0556">
              <w:t>permission given by KMA for approval of the medicine on the market</w:t>
            </w:r>
            <w:r w:rsidR="009E4D0F" w:rsidRPr="003B0556">
              <w:t xml:space="preserve"> </w:t>
            </w:r>
            <w:r w:rsidRPr="003B0556">
              <w:t>based on fulfillment of requests for quality, safety and efficiency for human use in therapeutic treatment, as defined in the LAW NO. 04/L-190 ON MEDICINAL PRODUCTS AND MEDICAL DEVICES</w:t>
            </w:r>
          </w:p>
          <w:p w:rsidR="009352EA" w:rsidRPr="003B0556" w:rsidRDefault="009352EA" w:rsidP="009352EA">
            <w:pPr>
              <w:jc w:val="both"/>
            </w:pPr>
          </w:p>
          <w:p w:rsidR="009352EA" w:rsidRPr="003B0556" w:rsidRDefault="009352EA" w:rsidP="009352EA">
            <w:pPr>
              <w:jc w:val="both"/>
            </w:pPr>
            <w:r w:rsidRPr="003B0556">
              <w:rPr>
                <w:b/>
              </w:rPr>
              <w:t>Representative of the marketing authorization holder</w:t>
            </w:r>
            <w:r w:rsidRPr="003B0556">
              <w:t xml:space="preserve"> - a legal entity, commonly known as local representative, designated by the marketing authorization holder to represent him in the Republic of Kosovo, as defined in the </w:t>
            </w:r>
            <w:r w:rsidR="005500A1" w:rsidRPr="003B0556">
              <w:t>law no. 04/l-190 on medicinal products and medical devices.</w:t>
            </w:r>
          </w:p>
          <w:p w:rsidR="009352EA" w:rsidRPr="003B0556" w:rsidRDefault="009352EA" w:rsidP="009352EA"/>
          <w:p w:rsidR="009352EA" w:rsidRPr="003B0556" w:rsidRDefault="009352EA" w:rsidP="009352EA">
            <w:pPr>
              <w:jc w:val="center"/>
              <w:rPr>
                <w:b/>
              </w:rPr>
            </w:pPr>
            <w:r w:rsidRPr="003B0556">
              <w:rPr>
                <w:b/>
              </w:rPr>
              <w:t>CHAPTER 1</w:t>
            </w:r>
          </w:p>
          <w:p w:rsidR="009352EA" w:rsidRPr="003B0556" w:rsidRDefault="009352EA" w:rsidP="009352EA">
            <w:pPr>
              <w:jc w:val="center"/>
              <w:rPr>
                <w:b/>
              </w:rPr>
            </w:pPr>
            <w:r w:rsidRPr="003B0556">
              <w:rPr>
                <w:b/>
              </w:rPr>
              <w:t>Internal and External Reference Pricing System</w:t>
            </w:r>
          </w:p>
          <w:p w:rsidR="009352EA" w:rsidRPr="003B0556" w:rsidRDefault="009352EA" w:rsidP="009352EA">
            <w:pPr>
              <w:rPr>
                <w:b/>
              </w:rPr>
            </w:pPr>
          </w:p>
          <w:p w:rsidR="009352EA" w:rsidRPr="003B0556" w:rsidRDefault="009352EA" w:rsidP="009352EA">
            <w:pPr>
              <w:jc w:val="center"/>
              <w:rPr>
                <w:b/>
              </w:rPr>
            </w:pPr>
            <w:r w:rsidRPr="003B0556">
              <w:rPr>
                <w:b/>
              </w:rPr>
              <w:t>A</w:t>
            </w:r>
            <w:r w:rsidR="00760E98" w:rsidRPr="003B0556">
              <w:rPr>
                <w:b/>
              </w:rPr>
              <w:t>rticle</w:t>
            </w:r>
            <w:r w:rsidRPr="003B0556">
              <w:rPr>
                <w:b/>
              </w:rPr>
              <w:t xml:space="preserve"> 4</w:t>
            </w:r>
          </w:p>
          <w:p w:rsidR="009352EA" w:rsidRPr="003B0556" w:rsidRDefault="009352EA" w:rsidP="009352EA">
            <w:pPr>
              <w:jc w:val="center"/>
              <w:rPr>
                <w:b/>
              </w:rPr>
            </w:pPr>
            <w:r w:rsidRPr="003B0556">
              <w:rPr>
                <w:b/>
              </w:rPr>
              <w:t>Basis for Calculation of the Maximum Purchase Price and Reimbursement Price</w:t>
            </w:r>
          </w:p>
          <w:p w:rsidR="009352EA" w:rsidRPr="003B0556" w:rsidRDefault="009352EA" w:rsidP="009352EA">
            <w:pPr>
              <w:jc w:val="both"/>
            </w:pPr>
          </w:p>
          <w:p w:rsidR="009352EA" w:rsidRPr="003B0556" w:rsidRDefault="009352EA" w:rsidP="00760E98">
            <w:pPr>
              <w:pStyle w:val="ListParagraph"/>
              <w:numPr>
                <w:ilvl w:val="0"/>
                <w:numId w:val="45"/>
              </w:numPr>
              <w:jc w:val="both"/>
            </w:pPr>
            <w:r w:rsidRPr="003B0556">
              <w:t xml:space="preserve">The Commission for Pricing of </w:t>
            </w:r>
            <w:r w:rsidR="00760E98" w:rsidRPr="003B0556">
              <w:t>Medicinal</w:t>
            </w:r>
            <w:r w:rsidRPr="003B0556">
              <w:t xml:space="preserve"> Products shall establish and maintain a price declaration System and an External Reference Pricing System for EML A and EML B </w:t>
            </w:r>
            <w:r w:rsidRPr="003B0556">
              <w:lastRenderedPageBreak/>
              <w:t>products, according to the methodology and rules of this Administrative Instructions.</w:t>
            </w:r>
          </w:p>
          <w:p w:rsidR="009352EA" w:rsidRPr="003B0556" w:rsidRDefault="009352EA" w:rsidP="009352EA">
            <w:pPr>
              <w:pStyle w:val="ListParagraph"/>
              <w:ind w:left="360"/>
              <w:jc w:val="both"/>
            </w:pPr>
          </w:p>
          <w:p w:rsidR="009352EA" w:rsidRPr="003B0556" w:rsidRDefault="009352EA" w:rsidP="00760E98">
            <w:pPr>
              <w:pStyle w:val="ListParagraph"/>
              <w:numPr>
                <w:ilvl w:val="0"/>
                <w:numId w:val="45"/>
              </w:numPr>
              <w:jc w:val="both"/>
            </w:pPr>
            <w:r w:rsidRPr="003B0556">
              <w:t xml:space="preserve">Based on the price declaration system and External Reference Pricing System established, the Commission for Pricing of </w:t>
            </w:r>
            <w:r w:rsidR="00760E98" w:rsidRPr="003B0556">
              <w:t>Medicinal</w:t>
            </w:r>
            <w:r w:rsidRPr="003B0556">
              <w:t xml:space="preserve"> Products shall set the Maximum Purchase Price for EML A and Reimbursement Price for EML B.</w:t>
            </w:r>
          </w:p>
          <w:p w:rsidR="009352EA" w:rsidRPr="003B0556" w:rsidRDefault="009352EA" w:rsidP="009352EA">
            <w:pPr>
              <w:pStyle w:val="ListParagraph"/>
            </w:pPr>
          </w:p>
          <w:p w:rsidR="009352EA" w:rsidRPr="003B0556" w:rsidRDefault="009352EA" w:rsidP="00760E98">
            <w:pPr>
              <w:pStyle w:val="ListParagraph"/>
              <w:numPr>
                <w:ilvl w:val="0"/>
                <w:numId w:val="45"/>
              </w:numPr>
              <w:jc w:val="both"/>
            </w:pPr>
            <w:r w:rsidRPr="003B0556">
              <w:t xml:space="preserve">Price declaration system and External Reference Pricing Systems shall be based on </w:t>
            </w:r>
            <w:r w:rsidRPr="003B0556">
              <w:rPr>
                <w:rFonts w:cstheme="minorHAnsi"/>
              </w:rPr>
              <w:t>W</w:t>
            </w:r>
            <w:r w:rsidR="00535685" w:rsidRPr="003B0556">
              <w:rPr>
                <w:rFonts w:cstheme="minorHAnsi"/>
              </w:rPr>
              <w:t>H</w:t>
            </w:r>
            <w:r w:rsidRPr="003B0556">
              <w:rPr>
                <w:rFonts w:cstheme="minorHAnsi"/>
              </w:rPr>
              <w:t>O Anatomical Therapeutic Chemical (ATC) Classification System and The International Nonproprietary Name (INN Name)</w:t>
            </w:r>
            <w:r w:rsidR="00760E98" w:rsidRPr="003B0556">
              <w:rPr>
                <w:rFonts w:cstheme="minorHAnsi"/>
              </w:rPr>
              <w:t>.</w:t>
            </w:r>
            <w:r w:rsidRPr="003B0556">
              <w:rPr>
                <w:rFonts w:cstheme="minorHAnsi"/>
              </w:rPr>
              <w:t xml:space="preserve"> </w:t>
            </w:r>
          </w:p>
          <w:p w:rsidR="009352EA" w:rsidRPr="003B0556" w:rsidRDefault="009352EA" w:rsidP="009352EA">
            <w:pPr>
              <w:pStyle w:val="ListParagraph"/>
              <w:rPr>
                <w:rFonts w:cstheme="minorHAnsi"/>
              </w:rPr>
            </w:pPr>
          </w:p>
          <w:p w:rsidR="009352EA" w:rsidRPr="003B0556" w:rsidRDefault="009352EA" w:rsidP="00760E98">
            <w:pPr>
              <w:pStyle w:val="ListParagraph"/>
              <w:numPr>
                <w:ilvl w:val="0"/>
                <w:numId w:val="45"/>
              </w:numPr>
              <w:jc w:val="both"/>
            </w:pPr>
            <w:r w:rsidRPr="003B0556">
              <w:rPr>
                <w:rFonts w:cstheme="minorHAnsi"/>
              </w:rPr>
              <w:t xml:space="preserve">Internal reference Pricing System shall be based on Level 5 of the ATC, and when not applicable, Level 4 of the ATC. </w:t>
            </w:r>
          </w:p>
          <w:p w:rsidR="009352EA" w:rsidRPr="003B0556" w:rsidRDefault="009352EA" w:rsidP="009352EA">
            <w:pPr>
              <w:jc w:val="both"/>
            </w:pPr>
          </w:p>
          <w:p w:rsidR="009352EA" w:rsidRPr="003B0556" w:rsidRDefault="00760E98" w:rsidP="009352EA">
            <w:pPr>
              <w:tabs>
                <w:tab w:val="left" w:pos="2715"/>
                <w:tab w:val="center" w:pos="4919"/>
              </w:tabs>
              <w:rPr>
                <w:b/>
              </w:rPr>
            </w:pPr>
            <w:r w:rsidRPr="003B0556">
              <w:rPr>
                <w:b/>
              </w:rPr>
              <w:tab/>
            </w:r>
            <w:r w:rsidR="009352EA" w:rsidRPr="003B0556">
              <w:rPr>
                <w:b/>
              </w:rPr>
              <w:t>Article 5</w:t>
            </w:r>
          </w:p>
          <w:p w:rsidR="009352EA" w:rsidRPr="003B0556" w:rsidRDefault="009352EA" w:rsidP="009352EA">
            <w:pPr>
              <w:jc w:val="center"/>
              <w:rPr>
                <w:b/>
              </w:rPr>
            </w:pPr>
            <w:r w:rsidRPr="003B0556">
              <w:rPr>
                <w:b/>
              </w:rPr>
              <w:t>Price declaration Methodology</w:t>
            </w:r>
          </w:p>
          <w:p w:rsidR="009352EA" w:rsidRPr="003B0556" w:rsidRDefault="009352EA" w:rsidP="009352EA">
            <w:pPr>
              <w:jc w:val="both"/>
            </w:pPr>
          </w:p>
          <w:p w:rsidR="009352EA" w:rsidRPr="003B0556" w:rsidRDefault="009352EA" w:rsidP="00760E98">
            <w:pPr>
              <w:pStyle w:val="ListParagraph"/>
              <w:numPr>
                <w:ilvl w:val="0"/>
                <w:numId w:val="28"/>
              </w:numPr>
              <w:ind w:left="360"/>
              <w:jc w:val="both"/>
            </w:pPr>
            <w:r w:rsidRPr="003B0556">
              <w:t>Price declaration System data shall be based on obligatory declaration of the prices under the DDP Prishtina (I</w:t>
            </w:r>
            <w:r w:rsidR="00760E98" w:rsidRPr="003B0556">
              <w:t>ncoterms</w:t>
            </w:r>
            <w:r w:rsidRPr="003B0556">
              <w:t xml:space="preserve"> 2010), by Marketing Authorization Holders in Kosovo and/or their Distributors in Kosovo.</w:t>
            </w:r>
          </w:p>
          <w:p w:rsidR="00760E98" w:rsidRPr="003B0556" w:rsidRDefault="00760E98" w:rsidP="009352EA">
            <w:pPr>
              <w:pStyle w:val="ListParagraph"/>
              <w:ind w:left="360"/>
              <w:jc w:val="both"/>
            </w:pPr>
          </w:p>
          <w:p w:rsidR="009352EA" w:rsidRPr="003B0556" w:rsidRDefault="009352EA" w:rsidP="00535685">
            <w:pPr>
              <w:pStyle w:val="ListParagraph"/>
              <w:numPr>
                <w:ilvl w:val="0"/>
                <w:numId w:val="28"/>
              </w:numPr>
              <w:ind w:left="360"/>
              <w:jc w:val="both"/>
            </w:pPr>
            <w:r w:rsidRPr="003B0556">
              <w:t>Marketing Authorization Holders in Kosovo and/or Representatives and Distributors of the Marketing Authorization Holder in Kosovo for each product that falls under the EML-A and EML-B, by October 31 of each year, shall submit their wholesale price proposals</w:t>
            </w:r>
            <w:r w:rsidR="00760E98" w:rsidRPr="003B0556">
              <w:t xml:space="preserve">. </w:t>
            </w:r>
            <w:r w:rsidRPr="003B0556">
              <w:t xml:space="preserve">The proposal shall be submitted to the Commission for Pricing of the </w:t>
            </w:r>
            <w:r w:rsidR="00760E98" w:rsidRPr="003B0556">
              <w:t>Medicinal</w:t>
            </w:r>
            <w:r w:rsidRPr="003B0556">
              <w:t xml:space="preserve"> Product and shall contain the following order and documents:</w:t>
            </w:r>
          </w:p>
          <w:p w:rsidR="009352EA" w:rsidRPr="003B0556" w:rsidRDefault="009352EA" w:rsidP="009352EA">
            <w:pPr>
              <w:pStyle w:val="ListParagraph"/>
              <w:numPr>
                <w:ilvl w:val="1"/>
                <w:numId w:val="28"/>
              </w:numPr>
              <w:ind w:left="1080"/>
              <w:jc w:val="both"/>
            </w:pPr>
            <w:r w:rsidRPr="003B0556">
              <w:lastRenderedPageBreak/>
              <w:t xml:space="preserve">Wholesale Price Proposal, in the form and containing all the data in accordance with Annex ___ of this Administrative Instruction. </w:t>
            </w:r>
          </w:p>
          <w:p w:rsidR="009352EA" w:rsidRPr="003B0556" w:rsidRDefault="009352EA" w:rsidP="009352EA">
            <w:pPr>
              <w:pStyle w:val="ListParagraph"/>
              <w:numPr>
                <w:ilvl w:val="1"/>
                <w:numId w:val="28"/>
              </w:numPr>
              <w:ind w:left="1080"/>
              <w:jc w:val="both"/>
            </w:pPr>
            <w:r w:rsidRPr="003B0556" w:rsidDel="005440EE">
              <w:t xml:space="preserve"> </w:t>
            </w:r>
            <w:r w:rsidRPr="003B0556">
              <w:t>Copy of Marketing Authorization Certificate issued by KMA</w:t>
            </w:r>
          </w:p>
          <w:p w:rsidR="005500A1" w:rsidRPr="003B0556" w:rsidRDefault="005500A1" w:rsidP="005500A1">
            <w:pPr>
              <w:pStyle w:val="ListParagraph"/>
              <w:ind w:left="1080"/>
              <w:jc w:val="both"/>
            </w:pPr>
          </w:p>
          <w:p w:rsidR="009352EA" w:rsidRPr="003B0556" w:rsidRDefault="009352EA" w:rsidP="005500A1">
            <w:pPr>
              <w:pStyle w:val="ListParagraph"/>
              <w:numPr>
                <w:ilvl w:val="0"/>
                <w:numId w:val="28"/>
              </w:numPr>
              <w:ind w:left="360"/>
              <w:jc w:val="both"/>
            </w:pPr>
            <w:r w:rsidRPr="003B0556">
              <w:t>The submission according to the form in the annex and must  be sent in MoH in sealed envelope, accompanied by the signature of the person authorized by the company for this action and the protocol employee who accepts the documentation. The submission shall be evidenced in the protocol of the Ministry of Health.</w:t>
            </w:r>
            <w:r w:rsidR="005500A1" w:rsidRPr="003B0556">
              <w:t xml:space="preserve"> </w:t>
            </w:r>
            <w:r w:rsidRPr="003B0556">
              <w:t xml:space="preserve">Ministry of Health must register each submission in a separate register, each submission per INN / trade name, but including all relevant pharmaceutical forms, strengths and pack sizes with the respective number and date of receipt.Wholesale Price Proposal must be original, signed and stamped by the Marketing Authorization Holder or Distributor/ Representative of the marketing authorization holder for the territory of Kosovo. </w:t>
            </w:r>
          </w:p>
          <w:p w:rsidR="009352EA" w:rsidRPr="003B0556" w:rsidRDefault="009352EA" w:rsidP="009352EA">
            <w:pPr>
              <w:pStyle w:val="ListParagraph"/>
              <w:ind w:left="360"/>
              <w:jc w:val="both"/>
            </w:pPr>
          </w:p>
          <w:p w:rsidR="00535685" w:rsidRPr="003B0556" w:rsidRDefault="00535685" w:rsidP="009352EA">
            <w:pPr>
              <w:pStyle w:val="ListParagraph"/>
              <w:ind w:left="360"/>
              <w:jc w:val="both"/>
            </w:pPr>
          </w:p>
          <w:p w:rsidR="009352EA" w:rsidRPr="003B0556" w:rsidRDefault="009352EA" w:rsidP="009352EA">
            <w:pPr>
              <w:pStyle w:val="ListParagraph"/>
              <w:numPr>
                <w:ilvl w:val="0"/>
                <w:numId w:val="28"/>
              </w:numPr>
              <w:ind w:left="360"/>
              <w:jc w:val="both"/>
            </w:pPr>
            <w:r w:rsidRPr="003B0556">
              <w:t xml:space="preserve">Any submission made in violation of 3 shall be considered invalid. The Commission for Pricing of the </w:t>
            </w:r>
            <w:r w:rsidR="005500A1" w:rsidRPr="003B0556">
              <w:t>Medicinal</w:t>
            </w:r>
            <w:r w:rsidRPr="003B0556">
              <w:t xml:space="preserve"> Product shall impose a fine on declaration made not in compliance with paragraph 3, and shall return for correction.</w:t>
            </w:r>
          </w:p>
          <w:p w:rsidR="009352EA" w:rsidRPr="003B0556" w:rsidRDefault="009352EA" w:rsidP="009352EA">
            <w:pPr>
              <w:pStyle w:val="ListParagraph"/>
              <w:ind w:left="360"/>
              <w:jc w:val="both"/>
            </w:pPr>
          </w:p>
          <w:p w:rsidR="005500A1" w:rsidRPr="003B0556" w:rsidRDefault="005500A1" w:rsidP="009352EA">
            <w:pPr>
              <w:pStyle w:val="ListParagraph"/>
              <w:ind w:left="360"/>
              <w:jc w:val="both"/>
            </w:pPr>
          </w:p>
          <w:p w:rsidR="009352EA" w:rsidRPr="003B0556" w:rsidRDefault="009352EA" w:rsidP="009352EA">
            <w:pPr>
              <w:pStyle w:val="ListParagraph"/>
              <w:numPr>
                <w:ilvl w:val="0"/>
                <w:numId w:val="28"/>
              </w:numPr>
              <w:ind w:left="360"/>
              <w:jc w:val="both"/>
            </w:pPr>
            <w:r w:rsidRPr="003B0556">
              <w:t xml:space="preserve">Unless there is abuse or incorrect data in the application, the Commission for Pricing of the </w:t>
            </w:r>
            <w:r w:rsidR="005500A1" w:rsidRPr="003B0556">
              <w:t>Medicinal</w:t>
            </w:r>
            <w:r w:rsidRPr="003B0556">
              <w:t xml:space="preserve"> Products shall set the price declaration system based on Wholesale Price Proposals submitted by the authorized parties. </w:t>
            </w:r>
          </w:p>
          <w:p w:rsidR="005500A1" w:rsidRPr="003B0556" w:rsidRDefault="005500A1" w:rsidP="005500A1">
            <w:pPr>
              <w:jc w:val="both"/>
            </w:pPr>
          </w:p>
          <w:p w:rsidR="009352EA" w:rsidRPr="003B0556" w:rsidRDefault="009352EA" w:rsidP="009352EA">
            <w:pPr>
              <w:jc w:val="center"/>
              <w:rPr>
                <w:b/>
              </w:rPr>
            </w:pPr>
          </w:p>
          <w:p w:rsidR="009352EA" w:rsidRPr="003B0556" w:rsidRDefault="009352EA" w:rsidP="009352EA">
            <w:pPr>
              <w:jc w:val="center"/>
              <w:rPr>
                <w:b/>
              </w:rPr>
            </w:pPr>
            <w:r w:rsidRPr="003B0556">
              <w:rPr>
                <w:b/>
              </w:rPr>
              <w:t>Article 6</w:t>
            </w:r>
          </w:p>
          <w:p w:rsidR="009352EA" w:rsidRPr="003B0556" w:rsidRDefault="009352EA" w:rsidP="009352EA">
            <w:pPr>
              <w:jc w:val="center"/>
              <w:rPr>
                <w:b/>
              </w:rPr>
            </w:pPr>
            <w:r w:rsidRPr="003B0556">
              <w:rPr>
                <w:b/>
              </w:rPr>
              <w:t>External Reference Pricing Methodology</w:t>
            </w:r>
          </w:p>
          <w:p w:rsidR="009352EA" w:rsidRPr="003B0556" w:rsidRDefault="009352EA" w:rsidP="009352EA"/>
          <w:p w:rsidR="009352EA" w:rsidRPr="003B0556" w:rsidRDefault="009352EA" w:rsidP="009352EA">
            <w:pPr>
              <w:pStyle w:val="ListParagraph"/>
              <w:numPr>
                <w:ilvl w:val="0"/>
                <w:numId w:val="29"/>
              </w:numPr>
              <w:jc w:val="both"/>
            </w:pPr>
            <w:r w:rsidRPr="003B0556">
              <w:t xml:space="preserve">Commission for Pricing of the </w:t>
            </w:r>
            <w:r w:rsidR="00614629" w:rsidRPr="003B0556">
              <w:t>Meidcinal</w:t>
            </w:r>
            <w:r w:rsidRPr="003B0556">
              <w:t xml:space="preserve"> Products shall establish and maintain an External Reference Pricing Methodology based on reference wholesale prices from the four (4) countries: Albania, Macedonia, Montenegro and Croatia.</w:t>
            </w:r>
          </w:p>
          <w:p w:rsidR="009352EA" w:rsidRPr="003B0556" w:rsidRDefault="009352EA" w:rsidP="009352EA">
            <w:pPr>
              <w:pStyle w:val="ListParagraph"/>
              <w:ind w:left="360"/>
            </w:pPr>
          </w:p>
          <w:p w:rsidR="009352EA" w:rsidRPr="003B0556" w:rsidRDefault="009352EA" w:rsidP="009352EA">
            <w:pPr>
              <w:pStyle w:val="ListParagraph"/>
              <w:numPr>
                <w:ilvl w:val="0"/>
                <w:numId w:val="29"/>
              </w:numPr>
              <w:jc w:val="both"/>
            </w:pPr>
            <w:r w:rsidRPr="003B0556">
              <w:t xml:space="preserve">Comparison shall be made based on ATC Level 5 -INN name, and other related informations for that product like brand name, pharmaceutical form, strength, packaging, manufacturer, DDP Incoterms wholesale price in the country of reference. In case DDP pricing is not possible, a comparable Incoterm shall be used or adjusted. </w:t>
            </w:r>
          </w:p>
          <w:p w:rsidR="009352EA" w:rsidRPr="003B0556" w:rsidRDefault="009352EA" w:rsidP="009352EA">
            <w:pPr>
              <w:pStyle w:val="ListParagraph"/>
            </w:pPr>
          </w:p>
          <w:p w:rsidR="009352EA" w:rsidRPr="003B0556" w:rsidRDefault="009352EA" w:rsidP="009352EA">
            <w:pPr>
              <w:pStyle w:val="ListParagraph"/>
            </w:pPr>
          </w:p>
          <w:p w:rsidR="009352EA" w:rsidRPr="003B0556" w:rsidRDefault="009352EA" w:rsidP="009352EA">
            <w:pPr>
              <w:pStyle w:val="ListParagraph"/>
              <w:numPr>
                <w:ilvl w:val="0"/>
                <w:numId w:val="29"/>
              </w:numPr>
              <w:jc w:val="both"/>
            </w:pPr>
            <w:r w:rsidRPr="003B0556">
              <w:t xml:space="preserve">Data sources regarding the prices of medicinal products in the reference sites are the publications of the latest official reports available at the listed prices or publications or on the websites of the responsible official </w:t>
            </w:r>
            <w:r w:rsidR="00614629" w:rsidRPr="003B0556">
              <w:t>institutions of those countries:</w:t>
            </w:r>
          </w:p>
          <w:p w:rsidR="00614629" w:rsidRPr="003B0556" w:rsidRDefault="00614629" w:rsidP="00614629">
            <w:pPr>
              <w:pStyle w:val="ListParagraph"/>
              <w:ind w:left="360"/>
              <w:jc w:val="both"/>
            </w:pPr>
          </w:p>
          <w:p w:rsidR="009352EA" w:rsidRPr="003B0556" w:rsidRDefault="009352EA" w:rsidP="00614629">
            <w:pPr>
              <w:pStyle w:val="ListParagraph"/>
              <w:numPr>
                <w:ilvl w:val="1"/>
                <w:numId w:val="29"/>
              </w:numPr>
              <w:ind w:left="706" w:hanging="360"/>
              <w:jc w:val="both"/>
            </w:pPr>
            <w:r w:rsidRPr="003B0556">
              <w:t xml:space="preserve">For Albania - </w:t>
            </w:r>
            <w:hyperlink r:id="rId22" w:history="1">
              <w:r w:rsidRPr="003B0556">
                <w:rPr>
                  <w:rStyle w:val="Hyperlink"/>
                </w:rPr>
                <w:t>https://www.fsdksh.com.al/en/</w:t>
              </w:r>
            </w:hyperlink>
            <w:r w:rsidRPr="003B0556">
              <w:t xml:space="preserve">, </w:t>
            </w:r>
            <w:hyperlink r:id="rId23" w:history="1">
              <w:r w:rsidRPr="003B0556">
                <w:rPr>
                  <w:rStyle w:val="Hyperlink"/>
                </w:rPr>
                <w:t>http://www.shendetesia.gov.al/</w:t>
              </w:r>
            </w:hyperlink>
            <w:r w:rsidRPr="003B0556">
              <w:t xml:space="preserve">, </w:t>
            </w:r>
            <w:hyperlink r:id="rId24" w:history="1">
              <w:r w:rsidRPr="003B0556">
                <w:rPr>
                  <w:rStyle w:val="Hyperlink"/>
                </w:rPr>
                <w:t>http://www.akbpm.gov.al/</w:t>
              </w:r>
            </w:hyperlink>
          </w:p>
          <w:p w:rsidR="009352EA" w:rsidRPr="003B0556" w:rsidRDefault="009352EA" w:rsidP="00614629">
            <w:pPr>
              <w:pStyle w:val="ListParagraph"/>
              <w:numPr>
                <w:ilvl w:val="1"/>
                <w:numId w:val="29"/>
              </w:numPr>
              <w:ind w:left="706" w:hanging="360"/>
              <w:jc w:val="both"/>
            </w:pPr>
            <w:r w:rsidRPr="003B0556">
              <w:t xml:space="preserve">Për Macedonia - </w:t>
            </w:r>
            <w:hyperlink r:id="rId25" w:history="1">
              <w:r w:rsidRPr="003B0556">
                <w:rPr>
                  <w:rStyle w:val="Hyperlink"/>
                </w:rPr>
                <w:t>https://lekovi.zdravstvo.gov.mk/</w:t>
              </w:r>
            </w:hyperlink>
            <w:r w:rsidRPr="003B0556">
              <w:t xml:space="preserve">, </w:t>
            </w:r>
            <w:hyperlink r:id="rId26" w:history="1">
              <w:r w:rsidRPr="003B0556">
                <w:rPr>
                  <w:rStyle w:val="Hyperlink"/>
                </w:rPr>
                <w:t>http://zdravstvo.gov.mk/</w:t>
              </w:r>
            </w:hyperlink>
            <w:r w:rsidRPr="003B0556">
              <w:t xml:space="preserve">, </w:t>
            </w:r>
            <w:hyperlink r:id="rId27" w:history="1">
              <w:r w:rsidRPr="003B0556">
                <w:rPr>
                  <w:rStyle w:val="Hyperlink"/>
                </w:rPr>
                <w:t>http://malmed.gov.mk/</w:t>
              </w:r>
            </w:hyperlink>
            <w:r w:rsidRPr="003B0556">
              <w:t xml:space="preserve"> </w:t>
            </w:r>
          </w:p>
          <w:p w:rsidR="009352EA" w:rsidRPr="003B0556" w:rsidRDefault="009352EA" w:rsidP="00614629">
            <w:pPr>
              <w:pStyle w:val="ListParagraph"/>
              <w:numPr>
                <w:ilvl w:val="1"/>
                <w:numId w:val="29"/>
              </w:numPr>
              <w:ind w:left="706" w:hanging="360"/>
              <w:jc w:val="both"/>
            </w:pPr>
            <w:r w:rsidRPr="003B0556">
              <w:t xml:space="preserve">For Montenegro - </w:t>
            </w:r>
            <w:hyperlink r:id="rId28" w:history="1">
              <w:r w:rsidRPr="003B0556">
                <w:rPr>
                  <w:rStyle w:val="Hyperlink"/>
                </w:rPr>
                <w:t>http://www.mzdravlja.gov.me/ministarstvo</w:t>
              </w:r>
            </w:hyperlink>
            <w:r w:rsidRPr="003B0556">
              <w:t xml:space="preserve">, </w:t>
            </w:r>
            <w:hyperlink r:id="rId29" w:history="1">
              <w:r w:rsidRPr="003B0556">
                <w:rPr>
                  <w:rStyle w:val="Hyperlink"/>
                </w:rPr>
                <w:t>http://www.fzocg.me/</w:t>
              </w:r>
            </w:hyperlink>
            <w:r w:rsidRPr="003B0556">
              <w:t xml:space="preserve">, </w:t>
            </w:r>
          </w:p>
          <w:p w:rsidR="009352EA" w:rsidRPr="003B0556" w:rsidRDefault="009352EA" w:rsidP="00614629">
            <w:pPr>
              <w:pStyle w:val="ListParagraph"/>
              <w:numPr>
                <w:ilvl w:val="1"/>
                <w:numId w:val="29"/>
              </w:numPr>
              <w:ind w:left="706" w:hanging="360"/>
              <w:jc w:val="both"/>
            </w:pPr>
            <w:r w:rsidRPr="003B0556">
              <w:t xml:space="preserve">For Croatia - </w:t>
            </w:r>
            <w:hyperlink r:id="rId30" w:history="1">
              <w:r w:rsidRPr="003B0556">
                <w:rPr>
                  <w:rStyle w:val="Hyperlink"/>
                </w:rPr>
                <w:t>https://zdravstvo.gov.hr/</w:t>
              </w:r>
            </w:hyperlink>
            <w:r w:rsidRPr="003B0556">
              <w:t xml:space="preserve">, </w:t>
            </w:r>
            <w:hyperlink r:id="rId31" w:history="1">
              <w:r w:rsidRPr="003B0556">
                <w:rPr>
                  <w:rStyle w:val="Hyperlink"/>
                </w:rPr>
                <w:t>http://www.hzzo.hr/</w:t>
              </w:r>
            </w:hyperlink>
            <w:r w:rsidRPr="003B0556">
              <w:t xml:space="preserve">, </w:t>
            </w:r>
            <w:hyperlink r:id="rId32" w:history="1">
              <w:r w:rsidRPr="003B0556">
                <w:rPr>
                  <w:rStyle w:val="Hyperlink"/>
                </w:rPr>
                <w:t>http://www.halmed.hr/</w:t>
              </w:r>
            </w:hyperlink>
            <w:r w:rsidRPr="003B0556">
              <w:t xml:space="preserve">, </w:t>
            </w:r>
          </w:p>
          <w:p w:rsidR="009352EA" w:rsidRPr="003B0556" w:rsidRDefault="009352EA" w:rsidP="009352EA">
            <w:pPr>
              <w:pStyle w:val="ListParagraph"/>
            </w:pPr>
          </w:p>
          <w:p w:rsidR="009352EA" w:rsidRPr="003B0556" w:rsidRDefault="009352EA" w:rsidP="009352EA">
            <w:pPr>
              <w:pStyle w:val="ListParagraph"/>
              <w:numPr>
                <w:ilvl w:val="0"/>
                <w:numId w:val="29"/>
              </w:numPr>
              <w:jc w:val="both"/>
            </w:pPr>
            <w:r w:rsidRPr="003B0556">
              <w:t xml:space="preserve">In cases that there are difficulties in obtaining prices from the abovementioned sources, information will be obtained through commission officially from the Respective Agencies for Medicinal Products and/or Price Regulation institutions. </w:t>
            </w:r>
          </w:p>
          <w:p w:rsidR="00614629" w:rsidRPr="003B0556" w:rsidRDefault="00614629" w:rsidP="00614629">
            <w:pPr>
              <w:pStyle w:val="ListParagraph"/>
              <w:ind w:left="360"/>
              <w:jc w:val="both"/>
            </w:pPr>
          </w:p>
          <w:p w:rsidR="009352EA" w:rsidRPr="003B0556" w:rsidRDefault="009352EA" w:rsidP="009352EA">
            <w:pPr>
              <w:pStyle w:val="ListParagraph"/>
              <w:numPr>
                <w:ilvl w:val="0"/>
                <w:numId w:val="29"/>
              </w:numPr>
              <w:jc w:val="both"/>
            </w:pPr>
            <w:r w:rsidRPr="003B0556">
              <w:t xml:space="preserve">Commission is obliged in cases of different level prices to calculate the conversion factor that will be officially obtained for each reference country separately. </w:t>
            </w:r>
          </w:p>
          <w:p w:rsidR="009352EA" w:rsidRPr="003B0556" w:rsidRDefault="009352EA" w:rsidP="009352EA">
            <w:pPr>
              <w:jc w:val="both"/>
            </w:pPr>
          </w:p>
          <w:p w:rsidR="009352EA" w:rsidRPr="003B0556" w:rsidRDefault="009352EA" w:rsidP="009352EA">
            <w:pPr>
              <w:jc w:val="both"/>
            </w:pPr>
          </w:p>
          <w:p w:rsidR="009352EA" w:rsidRPr="003B0556" w:rsidRDefault="009352EA" w:rsidP="009352EA">
            <w:pPr>
              <w:jc w:val="center"/>
              <w:rPr>
                <w:b/>
              </w:rPr>
            </w:pPr>
            <w:r w:rsidRPr="003B0556">
              <w:rPr>
                <w:b/>
              </w:rPr>
              <w:t>Article 7</w:t>
            </w:r>
          </w:p>
          <w:p w:rsidR="009352EA" w:rsidRPr="003B0556" w:rsidRDefault="009352EA" w:rsidP="009352EA">
            <w:pPr>
              <w:jc w:val="center"/>
              <w:rPr>
                <w:b/>
              </w:rPr>
            </w:pPr>
            <w:r w:rsidRPr="003B0556">
              <w:rPr>
                <w:b/>
              </w:rPr>
              <w:t>Calculation of Prices from Reference Countries</w:t>
            </w:r>
          </w:p>
          <w:p w:rsidR="009352EA" w:rsidRPr="003B0556" w:rsidRDefault="009352EA" w:rsidP="009352EA">
            <w:pPr>
              <w:jc w:val="center"/>
              <w:rPr>
                <w:b/>
              </w:rPr>
            </w:pPr>
          </w:p>
          <w:p w:rsidR="009352EA" w:rsidRPr="003B0556" w:rsidRDefault="009352EA" w:rsidP="009352EA">
            <w:pPr>
              <w:pStyle w:val="ListParagraph"/>
              <w:numPr>
                <w:ilvl w:val="0"/>
                <w:numId w:val="31"/>
              </w:numPr>
              <w:ind w:left="360"/>
              <w:jc w:val="both"/>
            </w:pPr>
            <w:r w:rsidRPr="003B0556">
              <w:t>The basis for the reference Wholesale price of a medicinal product, shall be the wholesale price of the same medicinal product in ATC Level 5 with INN name (identical manufacturer, identical trade name, identical generic product, identical pharmaceutical form, identical strength and identical number of single units in a package) in reference countries.</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31"/>
              </w:numPr>
              <w:ind w:left="360"/>
              <w:jc w:val="both"/>
            </w:pPr>
            <w:r w:rsidRPr="003B0556">
              <w:t xml:space="preserve">The reference price of a pharmaceutical product shall be determined as the average price among the four (4) reference countries. </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31"/>
              </w:numPr>
              <w:ind w:left="360"/>
              <w:jc w:val="both"/>
            </w:pPr>
            <w:r w:rsidRPr="003B0556">
              <w:t xml:space="preserve">If only two (2) or three (3) out of four (4) reference countries have the same </w:t>
            </w:r>
            <w:r w:rsidR="00614629" w:rsidRPr="003B0556">
              <w:t>medicinal</w:t>
            </w:r>
            <w:r w:rsidRPr="003B0556">
              <w:t xml:space="preserve"> product, than the average between two lowest prices/the average of  the two available prices in case of only two reference countries,shall become the reference price.</w:t>
            </w:r>
          </w:p>
          <w:p w:rsidR="009352EA" w:rsidRPr="003B0556" w:rsidRDefault="009352EA" w:rsidP="009352EA">
            <w:pPr>
              <w:pStyle w:val="ListParagraph"/>
              <w:ind w:left="360"/>
              <w:jc w:val="both"/>
            </w:pPr>
          </w:p>
          <w:p w:rsidR="00614629" w:rsidRPr="003B0556" w:rsidRDefault="009352EA" w:rsidP="00614629">
            <w:pPr>
              <w:pStyle w:val="ListParagraph"/>
              <w:numPr>
                <w:ilvl w:val="0"/>
                <w:numId w:val="31"/>
              </w:numPr>
              <w:ind w:left="360"/>
              <w:jc w:val="both"/>
            </w:pPr>
            <w:r w:rsidRPr="003B0556">
              <w:t xml:space="preserve">If only one reference country has the same </w:t>
            </w:r>
            <w:r w:rsidR="00614629" w:rsidRPr="003B0556">
              <w:t>medicinal</w:t>
            </w:r>
            <w:r w:rsidRPr="003B0556">
              <w:t xml:space="preserve"> product, the reference price will be calculated from that reference </w:t>
            </w:r>
            <w:r w:rsidRPr="003B0556">
              <w:lastRenderedPageBreak/>
              <w:t>country with a condition that such price is not higher than the average price in Slovenia, B</w:t>
            </w:r>
            <w:r w:rsidR="00614629" w:rsidRPr="003B0556">
              <w:t xml:space="preserve">ulgaria and/or Check Republic. </w:t>
            </w:r>
          </w:p>
          <w:p w:rsidR="00614629" w:rsidRPr="003B0556" w:rsidRDefault="00614629" w:rsidP="00614629">
            <w:pPr>
              <w:pStyle w:val="ListParagraph"/>
            </w:pPr>
          </w:p>
          <w:p w:rsidR="009352EA" w:rsidRPr="003B0556" w:rsidRDefault="009352EA" w:rsidP="00614629">
            <w:pPr>
              <w:pStyle w:val="ListParagraph"/>
              <w:numPr>
                <w:ilvl w:val="0"/>
                <w:numId w:val="31"/>
              </w:numPr>
              <w:ind w:left="360"/>
              <w:jc w:val="both"/>
            </w:pPr>
            <w:r w:rsidRPr="003B0556">
              <w:t>In the absence of the product in all 4 reference countries, the reference price will be calculated as the average price in Slovenia, Bulgaria and/or Check Republic.</w:t>
            </w:r>
          </w:p>
          <w:p w:rsidR="004961C4" w:rsidRPr="003B0556" w:rsidRDefault="004961C4" w:rsidP="004961C4">
            <w:pPr>
              <w:jc w:val="both"/>
            </w:pPr>
          </w:p>
          <w:p w:rsidR="004961C4" w:rsidRPr="003B0556" w:rsidRDefault="009352EA" w:rsidP="004961C4">
            <w:pPr>
              <w:pStyle w:val="ListParagraph"/>
              <w:numPr>
                <w:ilvl w:val="0"/>
                <w:numId w:val="29"/>
              </w:numPr>
              <w:jc w:val="both"/>
            </w:pPr>
            <w:r w:rsidRPr="003B0556">
              <w:t>Data sources regarding the prices of medicinal products in the reference sites are the publications of the latest official reports available at the listed prices or publications or on the websites of the responsible official institutions of those countries.</w:t>
            </w:r>
          </w:p>
          <w:p w:rsidR="009352EA" w:rsidRPr="003B0556" w:rsidRDefault="009352EA" w:rsidP="004961C4">
            <w:pPr>
              <w:pStyle w:val="ListParagraph"/>
              <w:numPr>
                <w:ilvl w:val="1"/>
                <w:numId w:val="29"/>
              </w:numPr>
              <w:ind w:left="706" w:hanging="360"/>
              <w:jc w:val="both"/>
            </w:pPr>
            <w:r w:rsidRPr="003B0556">
              <w:t xml:space="preserve">Slovenia - </w:t>
            </w:r>
            <w:hyperlink r:id="rId33" w:history="1">
              <w:r w:rsidRPr="003B0556">
                <w:rPr>
                  <w:rStyle w:val="Hyperlink"/>
                </w:rPr>
                <w:t>http://www.cbz.si/cbz/bazazdr2.nsf/Search/$searchForm?SearchView</w:t>
              </w:r>
            </w:hyperlink>
            <w:r w:rsidRPr="003B0556">
              <w:t xml:space="preserve"> </w:t>
            </w:r>
          </w:p>
          <w:p w:rsidR="009352EA" w:rsidRPr="003B0556" w:rsidRDefault="009352EA" w:rsidP="004961C4">
            <w:pPr>
              <w:pStyle w:val="ListParagraph"/>
              <w:numPr>
                <w:ilvl w:val="1"/>
                <w:numId w:val="29"/>
              </w:numPr>
              <w:ind w:left="706" w:hanging="360"/>
              <w:jc w:val="both"/>
            </w:pPr>
            <w:r w:rsidRPr="003B0556">
              <w:t xml:space="preserve">Bulgaria - </w:t>
            </w:r>
            <w:hyperlink r:id="rId34" w:history="1">
              <w:r w:rsidRPr="003B0556">
                <w:rPr>
                  <w:rStyle w:val="Hyperlink"/>
                </w:rPr>
                <w:t>http://ncpr.bg/en/</w:t>
              </w:r>
            </w:hyperlink>
            <w:r w:rsidRPr="003B0556">
              <w:t xml:space="preserve"> </w:t>
            </w:r>
          </w:p>
          <w:p w:rsidR="004961C4" w:rsidRPr="003B0556" w:rsidRDefault="009352EA" w:rsidP="004961C4">
            <w:pPr>
              <w:pStyle w:val="ListParagraph"/>
              <w:numPr>
                <w:ilvl w:val="1"/>
                <w:numId w:val="29"/>
              </w:numPr>
              <w:ind w:left="706" w:hanging="360"/>
              <w:jc w:val="both"/>
              <w:rPr>
                <w:rStyle w:val="Hyperlink"/>
                <w:color w:val="auto"/>
                <w:u w:val="none"/>
              </w:rPr>
            </w:pPr>
            <w:r w:rsidRPr="003B0556">
              <w:t xml:space="preserve">Check Republic - </w:t>
            </w:r>
            <w:hyperlink r:id="rId35" w:history="1">
              <w:r w:rsidRPr="003B0556">
                <w:rPr>
                  <w:rStyle w:val="Hyperlink"/>
                </w:rPr>
                <w:t>http://www.sukl.eu/modules/medication/search.php</w:t>
              </w:r>
            </w:hyperlink>
          </w:p>
          <w:p w:rsidR="004961C4" w:rsidRPr="003B0556" w:rsidRDefault="009352EA" w:rsidP="004961C4">
            <w:pPr>
              <w:pStyle w:val="ListParagraph"/>
              <w:numPr>
                <w:ilvl w:val="0"/>
                <w:numId w:val="29"/>
              </w:numPr>
              <w:jc w:val="both"/>
            </w:pPr>
            <w:r w:rsidRPr="003B0556">
              <w:t xml:space="preserve">If the pharmaceutical product does not possess a Marketing Authorization from EU countries, the comparative price is obtained from the official data from the country of origin. Marketing Authorization holder or its representative shall be responsible to provide data from public institutions in at least three countries where the same pharmaceutical products has Marketing Authorization. Commission for Pricing of the </w:t>
            </w:r>
            <w:r w:rsidR="004961C4" w:rsidRPr="003B0556">
              <w:t>Medicinal</w:t>
            </w:r>
            <w:r w:rsidRPr="003B0556">
              <w:t xml:space="preserve"> Products shall set the reference price.based on the wholesale price data in at least three countries provided by MA Holder, </w:t>
            </w:r>
          </w:p>
          <w:p w:rsidR="004961C4" w:rsidRPr="003B0556" w:rsidRDefault="004961C4" w:rsidP="004961C4">
            <w:pPr>
              <w:pStyle w:val="ListParagraph"/>
              <w:ind w:left="360"/>
              <w:jc w:val="both"/>
            </w:pPr>
          </w:p>
          <w:p w:rsidR="004961C4" w:rsidRPr="003B0556" w:rsidRDefault="009352EA" w:rsidP="004961C4">
            <w:pPr>
              <w:pStyle w:val="ListParagraph"/>
              <w:numPr>
                <w:ilvl w:val="0"/>
                <w:numId w:val="29"/>
              </w:numPr>
              <w:jc w:val="both"/>
            </w:pPr>
            <w:r w:rsidRPr="003B0556">
              <w:t xml:space="preserve">In case of different pharmaceutical form, similar forms (e.g. tablet – sugar coated tablet, tablet - capsule) may be taken for comparison. However, medicinal products with prolonged or controlled action cannot be equalized with usual forms. </w:t>
            </w:r>
          </w:p>
          <w:p w:rsidR="004961C4" w:rsidRPr="003B0556" w:rsidRDefault="004961C4" w:rsidP="004961C4">
            <w:pPr>
              <w:pStyle w:val="ListParagraph"/>
            </w:pPr>
          </w:p>
          <w:p w:rsidR="004961C4" w:rsidRPr="003B0556" w:rsidRDefault="009352EA" w:rsidP="004961C4">
            <w:pPr>
              <w:pStyle w:val="ListParagraph"/>
              <w:numPr>
                <w:ilvl w:val="0"/>
                <w:numId w:val="29"/>
              </w:numPr>
              <w:jc w:val="both"/>
            </w:pPr>
            <w:r w:rsidRPr="003B0556">
              <w:lastRenderedPageBreak/>
              <w:t>In case of a different number of single units per package, the calculation based on units shall serve as basis of comparison. Package with the closest number of single units shall be taken into account. First, the reference price for the single unit of the reference medicinal product, and then the number of single units in the medicinal product.</w:t>
            </w:r>
          </w:p>
          <w:p w:rsidR="004961C4" w:rsidRPr="003B0556" w:rsidRDefault="004961C4" w:rsidP="004961C4">
            <w:pPr>
              <w:pStyle w:val="ListParagraph"/>
            </w:pPr>
          </w:p>
          <w:p w:rsidR="004961C4" w:rsidRPr="003B0556" w:rsidRDefault="009352EA" w:rsidP="004961C4">
            <w:pPr>
              <w:pStyle w:val="ListParagraph"/>
              <w:numPr>
                <w:ilvl w:val="0"/>
                <w:numId w:val="29"/>
              </w:numPr>
              <w:jc w:val="both"/>
            </w:pPr>
            <w:r w:rsidRPr="003B0556">
              <w:t xml:space="preserve">In case of a difference in concentration of the active substance in the unit of a pharmaceutical form or the absence of a particular medicinal product in reference countries, the data about prices of medicinal products of different brand names and different manufacturers, but identical generic products, identical pharmaceutical forms, identical strengths and identical number of single units in a package will be used for reference price calculation in the same manner. </w:t>
            </w:r>
          </w:p>
          <w:p w:rsidR="004961C4" w:rsidRPr="003B0556" w:rsidRDefault="004961C4" w:rsidP="004961C4">
            <w:pPr>
              <w:pStyle w:val="ListParagraph"/>
            </w:pPr>
          </w:p>
          <w:p w:rsidR="004961C4" w:rsidRPr="003B0556" w:rsidRDefault="009352EA" w:rsidP="004961C4">
            <w:pPr>
              <w:pStyle w:val="ListParagraph"/>
              <w:numPr>
                <w:ilvl w:val="0"/>
                <w:numId w:val="29"/>
              </w:numPr>
              <w:jc w:val="both"/>
            </w:pPr>
            <w:r w:rsidRPr="003B0556">
              <w:t>The reference wholesale price of a medicinal product in Euro shall be calculated using mean central bank exchange rate of the respective currency based on average monthly exchange rate.</w:t>
            </w:r>
          </w:p>
          <w:p w:rsidR="004961C4" w:rsidRPr="003B0556" w:rsidRDefault="004961C4" w:rsidP="004961C4">
            <w:pPr>
              <w:pStyle w:val="ListParagraph"/>
            </w:pPr>
          </w:p>
          <w:p w:rsidR="004961C4" w:rsidRPr="003B0556" w:rsidRDefault="009352EA" w:rsidP="004961C4">
            <w:pPr>
              <w:pStyle w:val="ListParagraph"/>
              <w:numPr>
                <w:ilvl w:val="0"/>
                <w:numId w:val="29"/>
              </w:numPr>
              <w:jc w:val="both"/>
            </w:pPr>
            <w:r w:rsidRPr="003B0556">
              <w:t>The Marketing Authorization Holder or its representative in cases of significant differences on prices may ask the price review from the committee (reductions or increases occurring also in the reference countries). The commission is obliged to review these requests within the legal deadline according to the Law on General Administrative Procedures.</w:t>
            </w:r>
          </w:p>
          <w:p w:rsidR="004961C4" w:rsidRPr="003B0556" w:rsidRDefault="004961C4" w:rsidP="004961C4">
            <w:pPr>
              <w:pStyle w:val="ListParagraph"/>
            </w:pPr>
          </w:p>
          <w:p w:rsidR="004961C4" w:rsidRPr="003B0556" w:rsidRDefault="009352EA" w:rsidP="004961C4">
            <w:pPr>
              <w:pStyle w:val="ListParagraph"/>
              <w:numPr>
                <w:ilvl w:val="0"/>
                <w:numId w:val="29"/>
              </w:numPr>
              <w:jc w:val="both"/>
            </w:pPr>
            <w:r w:rsidRPr="003B0556">
              <w:t xml:space="preserve">Commission for Pricing of the Pharmaceutical Products may review the prices on its own anytime, based on information it receives in cases of price </w:t>
            </w:r>
            <w:r w:rsidR="00A51945" w:rsidRPr="003B0556">
              <w:t>changes</w:t>
            </w:r>
            <w:r w:rsidRPr="003B0556">
              <w:t xml:space="preserve">. </w:t>
            </w:r>
          </w:p>
          <w:p w:rsidR="004961C4" w:rsidRPr="003B0556" w:rsidRDefault="004961C4" w:rsidP="004961C4">
            <w:pPr>
              <w:pStyle w:val="ListParagraph"/>
            </w:pPr>
          </w:p>
          <w:p w:rsidR="004961C4" w:rsidRPr="003B0556" w:rsidRDefault="009352EA" w:rsidP="004961C4">
            <w:pPr>
              <w:pStyle w:val="ListParagraph"/>
              <w:numPr>
                <w:ilvl w:val="0"/>
                <w:numId w:val="29"/>
              </w:numPr>
              <w:jc w:val="both"/>
            </w:pPr>
            <w:r w:rsidRPr="003B0556">
              <w:lastRenderedPageBreak/>
              <w:t>Commission for Pricing of the Pharmaceutical Products shall do a regular price review annually or as required in cases of significant price changes.</w:t>
            </w:r>
          </w:p>
          <w:p w:rsidR="004961C4" w:rsidRPr="003B0556" w:rsidRDefault="004961C4" w:rsidP="004961C4">
            <w:pPr>
              <w:pStyle w:val="ListParagraph"/>
            </w:pPr>
          </w:p>
          <w:p w:rsidR="009352EA" w:rsidRPr="003B0556" w:rsidRDefault="009352EA" w:rsidP="004961C4">
            <w:pPr>
              <w:pStyle w:val="ListParagraph"/>
              <w:numPr>
                <w:ilvl w:val="0"/>
                <w:numId w:val="29"/>
              </w:numPr>
              <w:jc w:val="both"/>
            </w:pPr>
            <w:r w:rsidRPr="003B0556">
              <w:t xml:space="preserve">In cases of requests for price changes, commission within </w:t>
            </w:r>
            <w:r w:rsidR="00A51945" w:rsidRPr="003B0556">
              <w:t>5</w:t>
            </w:r>
            <w:r w:rsidRPr="003B0556">
              <w:t xml:space="preserve"> </w:t>
            </w:r>
            <w:r w:rsidR="00A51945" w:rsidRPr="003B0556">
              <w:t xml:space="preserve">working </w:t>
            </w:r>
            <w:r w:rsidRPr="003B0556">
              <w:t xml:space="preserve">days from the request will make a meeting and take decision within 14 </w:t>
            </w:r>
            <w:r w:rsidR="00A51945" w:rsidRPr="003B0556">
              <w:t xml:space="preserve">working </w:t>
            </w:r>
            <w:r w:rsidRPr="003B0556">
              <w:t>days from the first meeting.</w:t>
            </w:r>
          </w:p>
          <w:p w:rsidR="009352EA" w:rsidRPr="003B0556" w:rsidRDefault="009352EA" w:rsidP="009352EA">
            <w:pPr>
              <w:jc w:val="both"/>
            </w:pPr>
          </w:p>
          <w:p w:rsidR="009352EA" w:rsidRPr="003B0556" w:rsidRDefault="009352EA" w:rsidP="009352EA">
            <w:pPr>
              <w:jc w:val="both"/>
              <w:rPr>
                <w:b/>
              </w:rPr>
            </w:pPr>
          </w:p>
          <w:p w:rsidR="009352EA" w:rsidRPr="003B0556" w:rsidRDefault="009352EA" w:rsidP="009352EA">
            <w:pPr>
              <w:jc w:val="center"/>
              <w:rPr>
                <w:b/>
              </w:rPr>
            </w:pPr>
            <w:r w:rsidRPr="003B0556">
              <w:rPr>
                <w:b/>
              </w:rPr>
              <w:t>CHAPTER 2</w:t>
            </w:r>
          </w:p>
          <w:p w:rsidR="009352EA" w:rsidRPr="003B0556" w:rsidRDefault="009352EA" w:rsidP="009352EA">
            <w:pPr>
              <w:jc w:val="center"/>
              <w:rPr>
                <w:b/>
              </w:rPr>
            </w:pPr>
            <w:r w:rsidRPr="003B0556">
              <w:rPr>
                <w:b/>
              </w:rPr>
              <w:t>Maximum Purchase Price for EML A and Reimbursement Price for EML B</w:t>
            </w:r>
          </w:p>
          <w:p w:rsidR="009352EA" w:rsidRPr="003B0556" w:rsidRDefault="009352EA" w:rsidP="00A51945">
            <w:pPr>
              <w:rPr>
                <w:b/>
              </w:rPr>
            </w:pPr>
          </w:p>
          <w:p w:rsidR="009352EA" w:rsidRPr="003B0556" w:rsidRDefault="009352EA" w:rsidP="009352EA">
            <w:pPr>
              <w:jc w:val="center"/>
              <w:rPr>
                <w:b/>
              </w:rPr>
            </w:pPr>
            <w:r w:rsidRPr="003B0556">
              <w:rPr>
                <w:b/>
              </w:rPr>
              <w:t>Article 8</w:t>
            </w:r>
          </w:p>
          <w:p w:rsidR="009352EA" w:rsidRPr="003B0556" w:rsidRDefault="009352EA" w:rsidP="009352EA">
            <w:pPr>
              <w:jc w:val="center"/>
              <w:rPr>
                <w:b/>
              </w:rPr>
            </w:pPr>
            <w:r w:rsidRPr="003B0556">
              <w:rPr>
                <w:b/>
              </w:rPr>
              <w:t>Maximum Purchase Price for EML A</w:t>
            </w:r>
          </w:p>
          <w:p w:rsidR="009352EA" w:rsidRPr="003B0556" w:rsidRDefault="009352EA" w:rsidP="009352EA">
            <w:pPr>
              <w:jc w:val="center"/>
              <w:rPr>
                <w:b/>
              </w:rPr>
            </w:pPr>
          </w:p>
          <w:p w:rsidR="009352EA" w:rsidRPr="003B0556" w:rsidRDefault="009352EA" w:rsidP="009352EA">
            <w:pPr>
              <w:pStyle w:val="ListParagraph"/>
              <w:numPr>
                <w:ilvl w:val="0"/>
                <w:numId w:val="30"/>
              </w:numPr>
              <w:ind w:left="360"/>
              <w:jc w:val="both"/>
            </w:pPr>
            <w:r w:rsidRPr="003B0556">
              <w:t>Commission for Pricing of the Medicinal Products shall be responsible for setting the Maximum Purchase Price for EML A.</w:t>
            </w:r>
          </w:p>
          <w:p w:rsidR="009352EA" w:rsidRPr="003B0556" w:rsidRDefault="009352EA" w:rsidP="009352EA">
            <w:pPr>
              <w:pStyle w:val="ListParagraph"/>
              <w:ind w:left="360"/>
              <w:jc w:val="both"/>
            </w:pPr>
            <w:r w:rsidRPr="003B0556">
              <w:t xml:space="preserve"> </w:t>
            </w:r>
          </w:p>
          <w:p w:rsidR="009352EA" w:rsidRPr="003B0556" w:rsidRDefault="009352EA" w:rsidP="00A51945">
            <w:pPr>
              <w:pStyle w:val="ListParagraph"/>
              <w:numPr>
                <w:ilvl w:val="0"/>
                <w:numId w:val="30"/>
              </w:numPr>
              <w:ind w:left="360"/>
              <w:jc w:val="both"/>
            </w:pPr>
            <w:r w:rsidRPr="003B0556">
              <w:t>Commission for Pricing of the Medicinal Products shall compare the prices declarad with those obtained from External Reference Pricing System for each application from Marketing Authorization Holders or its representatives.</w:t>
            </w:r>
          </w:p>
          <w:p w:rsidR="009352EA" w:rsidRPr="003B0556" w:rsidRDefault="009352EA" w:rsidP="009352EA">
            <w:pPr>
              <w:pStyle w:val="ListParagraph"/>
            </w:pPr>
          </w:p>
          <w:p w:rsidR="009352EA" w:rsidRPr="003B0556" w:rsidRDefault="009352EA" w:rsidP="009352EA">
            <w:pPr>
              <w:pStyle w:val="ListParagraph"/>
              <w:numPr>
                <w:ilvl w:val="0"/>
                <w:numId w:val="30"/>
              </w:numPr>
              <w:ind w:left="360"/>
              <w:jc w:val="both"/>
            </w:pPr>
            <w:r w:rsidRPr="003B0556">
              <w:t xml:space="preserve">Commission for Pricing of the Medicinal Products shall use the lower price as basis for setting the Maximum Purchase Price for EML A for each product, either coming from the price declaration System or External Pricing Reference System. </w:t>
            </w:r>
          </w:p>
          <w:p w:rsidR="009352EA" w:rsidRPr="003B0556" w:rsidRDefault="009352EA" w:rsidP="009352EA">
            <w:pPr>
              <w:pStyle w:val="ListParagraph"/>
            </w:pPr>
          </w:p>
          <w:p w:rsidR="009352EA" w:rsidRPr="003B0556" w:rsidRDefault="009352EA" w:rsidP="009352EA">
            <w:pPr>
              <w:pStyle w:val="ListParagraph"/>
              <w:numPr>
                <w:ilvl w:val="0"/>
                <w:numId w:val="30"/>
              </w:numPr>
              <w:ind w:left="360"/>
              <w:jc w:val="both"/>
            </w:pPr>
            <w:r w:rsidRPr="003B0556">
              <w:t>The Maximum Purchase Price for EML A shall be set in EUR in a fixed price.</w:t>
            </w:r>
          </w:p>
          <w:p w:rsidR="009352EA" w:rsidRPr="003B0556" w:rsidRDefault="009352EA" w:rsidP="009352EA">
            <w:pPr>
              <w:jc w:val="center"/>
              <w:rPr>
                <w:b/>
              </w:rPr>
            </w:pPr>
          </w:p>
          <w:p w:rsidR="009352EA" w:rsidRPr="003B0556" w:rsidRDefault="009352EA" w:rsidP="009352EA">
            <w:pPr>
              <w:jc w:val="center"/>
              <w:rPr>
                <w:b/>
              </w:rPr>
            </w:pPr>
            <w:r w:rsidRPr="003B0556">
              <w:rPr>
                <w:b/>
              </w:rPr>
              <w:t>Article 9</w:t>
            </w:r>
          </w:p>
          <w:p w:rsidR="009352EA" w:rsidRPr="003B0556" w:rsidRDefault="009352EA" w:rsidP="009352EA">
            <w:pPr>
              <w:jc w:val="center"/>
              <w:rPr>
                <w:b/>
              </w:rPr>
            </w:pPr>
            <w:r w:rsidRPr="003B0556">
              <w:rPr>
                <w:b/>
              </w:rPr>
              <w:t>Maximum Purchase Price for EML A and Public Procurement</w:t>
            </w:r>
          </w:p>
          <w:p w:rsidR="009352EA" w:rsidRPr="003B0556" w:rsidRDefault="009352EA" w:rsidP="009352EA">
            <w:pPr>
              <w:jc w:val="center"/>
              <w:rPr>
                <w:b/>
              </w:rPr>
            </w:pPr>
          </w:p>
          <w:p w:rsidR="009352EA" w:rsidRPr="003B0556" w:rsidRDefault="009352EA" w:rsidP="009352EA">
            <w:pPr>
              <w:pStyle w:val="ListParagraph"/>
              <w:numPr>
                <w:ilvl w:val="0"/>
                <w:numId w:val="32"/>
              </w:numPr>
              <w:ind w:left="360"/>
              <w:jc w:val="both"/>
            </w:pPr>
            <w:r w:rsidRPr="003B0556">
              <w:t>The Ministry of Health and</w:t>
            </w:r>
            <w:r w:rsidR="00A51945" w:rsidRPr="003B0556">
              <w:t>/or</w:t>
            </w:r>
            <w:r w:rsidRPr="003B0556">
              <w:t xml:space="preserve"> other responsible public institutions responsible for procuring the products under EML A shall use the Maximum Purchase Price for every product under EML A.</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32"/>
              </w:numPr>
              <w:ind w:left="360"/>
              <w:jc w:val="both"/>
            </w:pPr>
            <w:r w:rsidRPr="003B0556">
              <w:t>The Maximum Purchase Price shall be also the maximum of the budged allocated for the purchase of that specific product under EML A</w:t>
            </w:r>
          </w:p>
          <w:p w:rsidR="009352EA" w:rsidRPr="003B0556" w:rsidRDefault="009352EA" w:rsidP="009352EA">
            <w:pPr>
              <w:pStyle w:val="ListParagraph"/>
            </w:pPr>
          </w:p>
          <w:p w:rsidR="009352EA" w:rsidRPr="003B0556" w:rsidRDefault="009352EA" w:rsidP="009352EA">
            <w:pPr>
              <w:pStyle w:val="ListParagraph"/>
              <w:numPr>
                <w:ilvl w:val="0"/>
                <w:numId w:val="32"/>
              </w:numPr>
              <w:ind w:left="360"/>
              <w:jc w:val="both"/>
            </w:pPr>
            <w:r w:rsidRPr="003B0556">
              <w:t>All offers to public procurment solicitations above the Maximum Purchase Price for EML A shall be declared as non-responsive, and no Contract may be signed by the Ministry of Health.</w:t>
            </w:r>
          </w:p>
          <w:p w:rsidR="009352EA" w:rsidRPr="003B0556" w:rsidRDefault="009352EA" w:rsidP="009352EA">
            <w:pPr>
              <w:pStyle w:val="ListParagraph"/>
            </w:pPr>
          </w:p>
          <w:p w:rsidR="009352EA" w:rsidRPr="003B0556" w:rsidRDefault="009352EA" w:rsidP="009352EA">
            <w:pPr>
              <w:pStyle w:val="ListParagraph"/>
              <w:numPr>
                <w:ilvl w:val="0"/>
                <w:numId w:val="32"/>
              </w:numPr>
              <w:ind w:left="360"/>
              <w:jc w:val="both"/>
            </w:pPr>
            <w:r w:rsidRPr="003B0556">
              <w:t xml:space="preserve">Ministry of Health and other public institutions shall encourage open and transparent procurement procedures and encourage offers below the Maximum Purchase Price. </w:t>
            </w:r>
          </w:p>
          <w:p w:rsidR="009352EA" w:rsidRPr="003B0556" w:rsidRDefault="009352EA" w:rsidP="009352EA">
            <w:pPr>
              <w:jc w:val="both"/>
            </w:pPr>
          </w:p>
          <w:p w:rsidR="009352EA" w:rsidRPr="003B0556" w:rsidRDefault="009352EA" w:rsidP="009352EA">
            <w:pPr>
              <w:jc w:val="both"/>
            </w:pPr>
          </w:p>
          <w:p w:rsidR="009352EA" w:rsidRPr="003B0556" w:rsidRDefault="009352EA" w:rsidP="009352EA">
            <w:pPr>
              <w:jc w:val="center"/>
              <w:rPr>
                <w:b/>
              </w:rPr>
            </w:pPr>
            <w:r w:rsidRPr="003B0556">
              <w:rPr>
                <w:b/>
              </w:rPr>
              <w:t>Article 10</w:t>
            </w:r>
          </w:p>
          <w:p w:rsidR="009352EA" w:rsidRPr="003B0556" w:rsidRDefault="009352EA" w:rsidP="009352EA">
            <w:pPr>
              <w:jc w:val="center"/>
              <w:rPr>
                <w:b/>
              </w:rPr>
            </w:pPr>
            <w:r w:rsidRPr="003B0556">
              <w:rPr>
                <w:b/>
              </w:rPr>
              <w:t>Maximum Purchase Price for EML A and Reference Prices from the Kosovo Public Procurement Regulatory Commission</w:t>
            </w:r>
          </w:p>
          <w:p w:rsidR="009352EA" w:rsidRPr="003B0556" w:rsidRDefault="009352EA" w:rsidP="00A51945">
            <w:pPr>
              <w:rPr>
                <w:b/>
              </w:rPr>
            </w:pPr>
          </w:p>
          <w:p w:rsidR="009352EA" w:rsidRPr="003B0556" w:rsidRDefault="009352EA" w:rsidP="009352EA">
            <w:pPr>
              <w:pStyle w:val="ListParagraph"/>
              <w:numPr>
                <w:ilvl w:val="0"/>
                <w:numId w:val="33"/>
              </w:numPr>
              <w:ind w:left="360"/>
              <w:jc w:val="both"/>
            </w:pPr>
            <w:r w:rsidRPr="003B0556">
              <w:t xml:space="preserve">Commission for Pricing of the </w:t>
            </w:r>
            <w:r w:rsidR="00792736" w:rsidRPr="003B0556">
              <w:t>Medicinal</w:t>
            </w:r>
            <w:r w:rsidRPr="003B0556">
              <w:t xml:space="preserve"> Products is obliged to report to the Kosovo Public Procurement Regulatory Commission all Reference Prices for each product under the EML A as the fair market value of such products. Such reports </w:t>
            </w:r>
            <w:r w:rsidRPr="003B0556">
              <w:lastRenderedPageBreak/>
              <w:t>shall be based on each individual products and shall take the lower value resulting either from the Price Declaration System or External Pricing Reference System.</w:t>
            </w:r>
          </w:p>
          <w:p w:rsidR="009352EA" w:rsidRPr="003B0556" w:rsidRDefault="009352EA" w:rsidP="009352EA">
            <w:pPr>
              <w:pStyle w:val="ListParagraph"/>
              <w:ind w:left="360"/>
              <w:jc w:val="both"/>
            </w:pPr>
          </w:p>
          <w:p w:rsidR="009352EA" w:rsidRPr="003B0556" w:rsidRDefault="009352EA" w:rsidP="009352EA">
            <w:pPr>
              <w:pStyle w:val="ListParagraph"/>
              <w:ind w:left="360"/>
            </w:pPr>
          </w:p>
          <w:p w:rsidR="009352EA" w:rsidRPr="003B0556" w:rsidRDefault="009352EA" w:rsidP="00792736">
            <w:pPr>
              <w:pStyle w:val="ListParagraph"/>
              <w:numPr>
                <w:ilvl w:val="0"/>
                <w:numId w:val="33"/>
              </w:numPr>
              <w:ind w:left="360"/>
              <w:jc w:val="both"/>
            </w:pPr>
            <w:r w:rsidRPr="003B0556">
              <w:t>All offers that exceed the reported prices to the Kosovo Public Procurement Regulatory Commission shall be refused and declared non-responsive due to abusive prices.</w:t>
            </w:r>
          </w:p>
          <w:p w:rsidR="009352EA" w:rsidRPr="003B0556" w:rsidRDefault="009352EA" w:rsidP="009352EA">
            <w:pPr>
              <w:jc w:val="center"/>
              <w:rPr>
                <w:b/>
              </w:rPr>
            </w:pPr>
          </w:p>
          <w:p w:rsidR="009352EA" w:rsidRPr="003B0556" w:rsidRDefault="009352EA" w:rsidP="009352EA">
            <w:pPr>
              <w:jc w:val="center"/>
              <w:rPr>
                <w:b/>
              </w:rPr>
            </w:pPr>
          </w:p>
          <w:p w:rsidR="009352EA" w:rsidRPr="003B0556" w:rsidRDefault="009352EA" w:rsidP="009352EA">
            <w:pPr>
              <w:jc w:val="center"/>
              <w:rPr>
                <w:b/>
              </w:rPr>
            </w:pPr>
            <w:r w:rsidRPr="003B0556">
              <w:rPr>
                <w:b/>
              </w:rPr>
              <w:t>Article 11</w:t>
            </w:r>
          </w:p>
          <w:p w:rsidR="009352EA" w:rsidRPr="003B0556" w:rsidRDefault="009352EA" w:rsidP="009352EA">
            <w:pPr>
              <w:jc w:val="center"/>
              <w:rPr>
                <w:b/>
              </w:rPr>
            </w:pPr>
            <w:r w:rsidRPr="003B0556">
              <w:rPr>
                <w:b/>
              </w:rPr>
              <w:t>Reimbursement Price under EML B</w:t>
            </w:r>
          </w:p>
          <w:p w:rsidR="009352EA" w:rsidRPr="003B0556" w:rsidRDefault="009352EA" w:rsidP="009352EA">
            <w:pPr>
              <w:jc w:val="center"/>
              <w:rPr>
                <w:b/>
              </w:rPr>
            </w:pPr>
          </w:p>
          <w:p w:rsidR="009352EA" w:rsidRPr="003B0556" w:rsidRDefault="009352EA" w:rsidP="009352EA">
            <w:pPr>
              <w:pStyle w:val="ListParagraph"/>
              <w:numPr>
                <w:ilvl w:val="0"/>
                <w:numId w:val="34"/>
              </w:numPr>
              <w:jc w:val="both"/>
              <w:rPr>
                <w:b/>
              </w:rPr>
            </w:pPr>
            <w:r w:rsidRPr="003B0556">
              <w:t>Commission for Pricing of the Pharmaceutical Products shall set the Reimbursement Price under EML B for each individual product based on Internal Price Reference will decide for the lowest price of the same INN on the level 5 of the ATC which is extracted either from price declaration System or External Pricing Reference System.</w:t>
            </w:r>
          </w:p>
          <w:p w:rsidR="009352EA" w:rsidRPr="003B0556" w:rsidRDefault="009352EA" w:rsidP="009352EA">
            <w:pPr>
              <w:pStyle w:val="ListParagraph"/>
              <w:jc w:val="both"/>
              <w:rPr>
                <w:b/>
              </w:rPr>
            </w:pPr>
          </w:p>
          <w:p w:rsidR="00792736" w:rsidRPr="003B0556" w:rsidRDefault="00792736" w:rsidP="009352EA">
            <w:pPr>
              <w:pStyle w:val="ListParagraph"/>
              <w:jc w:val="both"/>
              <w:rPr>
                <w:b/>
              </w:rPr>
            </w:pPr>
          </w:p>
          <w:p w:rsidR="009352EA" w:rsidRPr="003B0556" w:rsidRDefault="009352EA" w:rsidP="009352EA">
            <w:pPr>
              <w:pStyle w:val="ListParagraph"/>
              <w:numPr>
                <w:ilvl w:val="0"/>
                <w:numId w:val="34"/>
              </w:numPr>
              <w:jc w:val="both"/>
              <w:rPr>
                <w:b/>
              </w:rPr>
            </w:pPr>
            <w:r w:rsidRPr="003B0556">
              <w:t xml:space="preserve">For each product under EML B, the </w:t>
            </w:r>
            <w:r w:rsidRPr="003B0556">
              <w:rPr>
                <w:b/>
              </w:rPr>
              <w:t>lowest</w:t>
            </w:r>
            <w:r w:rsidRPr="003B0556">
              <w:t xml:space="preserve"> reference shall be the price </w:t>
            </w:r>
            <w:r w:rsidR="00792736" w:rsidRPr="003B0556">
              <w:t>reimbursable</w:t>
            </w:r>
            <w:r w:rsidRPr="003B0556">
              <w:t xml:space="preserve"> by the Health Insurance Fund. </w:t>
            </w:r>
          </w:p>
          <w:p w:rsidR="009352EA" w:rsidRPr="003B0556" w:rsidRDefault="009352EA" w:rsidP="009352EA">
            <w:pPr>
              <w:pStyle w:val="ListParagraph"/>
              <w:rPr>
                <w:b/>
              </w:rPr>
            </w:pPr>
          </w:p>
          <w:p w:rsidR="00792736" w:rsidRPr="003B0556" w:rsidRDefault="00792736" w:rsidP="009352EA">
            <w:pPr>
              <w:pStyle w:val="ListParagraph"/>
              <w:rPr>
                <w:b/>
              </w:rPr>
            </w:pPr>
          </w:p>
          <w:p w:rsidR="009352EA" w:rsidRPr="003B0556" w:rsidRDefault="009352EA" w:rsidP="00792736">
            <w:pPr>
              <w:pStyle w:val="ListParagraph"/>
              <w:numPr>
                <w:ilvl w:val="0"/>
                <w:numId w:val="34"/>
              </w:numPr>
              <w:jc w:val="both"/>
              <w:rPr>
                <w:b/>
              </w:rPr>
            </w:pPr>
            <w:r w:rsidRPr="003B0556">
              <w:t>Commission for Pricing of the Pharmaceutical Products shall add to the</w:t>
            </w:r>
            <w:r w:rsidR="00792736" w:rsidRPr="003B0556">
              <w:t xml:space="preserve"> wholesale reimbursement price</w:t>
            </w:r>
            <w:r w:rsidRPr="003B0556">
              <w:t>, a retail mark-up for the retailers as follows:</w:t>
            </w:r>
          </w:p>
          <w:p w:rsidR="009352EA" w:rsidRPr="003B0556" w:rsidRDefault="009352EA" w:rsidP="009352EA">
            <w:pPr>
              <w:pStyle w:val="ListParagraph"/>
              <w:numPr>
                <w:ilvl w:val="1"/>
                <w:numId w:val="34"/>
              </w:numPr>
              <w:jc w:val="both"/>
            </w:pPr>
            <w:r w:rsidRPr="003B0556">
              <w:t>Wholesale price from 0 – € 0.99 – no mark-up (price leveling)</w:t>
            </w:r>
          </w:p>
          <w:p w:rsidR="009352EA" w:rsidRPr="003B0556" w:rsidRDefault="009352EA" w:rsidP="009352EA">
            <w:pPr>
              <w:pStyle w:val="ListParagraph"/>
              <w:numPr>
                <w:ilvl w:val="1"/>
                <w:numId w:val="34"/>
              </w:numPr>
              <w:jc w:val="both"/>
            </w:pPr>
            <w:r w:rsidRPr="003B0556">
              <w:t>Wholesale price € 1.0 - € 4.99 – mark-up of 30%</w:t>
            </w:r>
          </w:p>
          <w:p w:rsidR="00792736" w:rsidRPr="003B0556" w:rsidRDefault="00792736" w:rsidP="00792736">
            <w:pPr>
              <w:pStyle w:val="ListParagraph"/>
              <w:ind w:left="1440"/>
              <w:jc w:val="both"/>
            </w:pPr>
          </w:p>
          <w:p w:rsidR="009352EA" w:rsidRPr="003B0556" w:rsidRDefault="009352EA" w:rsidP="009352EA">
            <w:pPr>
              <w:pStyle w:val="ListParagraph"/>
              <w:numPr>
                <w:ilvl w:val="1"/>
                <w:numId w:val="34"/>
              </w:numPr>
              <w:jc w:val="both"/>
            </w:pPr>
            <w:r w:rsidRPr="003B0556">
              <w:t>Wholesale price € 5.0 - € 9.99 – mark-up of 25%</w:t>
            </w:r>
          </w:p>
          <w:p w:rsidR="00792736" w:rsidRPr="003B0556" w:rsidRDefault="00792736" w:rsidP="00792736">
            <w:pPr>
              <w:pStyle w:val="ListParagraph"/>
              <w:ind w:left="1440"/>
              <w:jc w:val="both"/>
            </w:pPr>
          </w:p>
          <w:p w:rsidR="009352EA" w:rsidRPr="003B0556" w:rsidRDefault="009352EA" w:rsidP="009352EA">
            <w:pPr>
              <w:pStyle w:val="ListParagraph"/>
              <w:numPr>
                <w:ilvl w:val="1"/>
                <w:numId w:val="34"/>
              </w:numPr>
              <w:jc w:val="both"/>
            </w:pPr>
            <w:r w:rsidRPr="003B0556">
              <w:t>Wholesale price € 10.0 - € 49.99 – mark-up of 20%</w:t>
            </w:r>
          </w:p>
          <w:p w:rsidR="00792736" w:rsidRPr="003B0556" w:rsidRDefault="00792736" w:rsidP="00792736">
            <w:pPr>
              <w:pStyle w:val="ListParagraph"/>
              <w:ind w:left="1440"/>
              <w:jc w:val="both"/>
            </w:pPr>
          </w:p>
          <w:p w:rsidR="009352EA" w:rsidRPr="003B0556" w:rsidRDefault="009352EA" w:rsidP="009352EA">
            <w:pPr>
              <w:pStyle w:val="ListParagraph"/>
              <w:numPr>
                <w:ilvl w:val="1"/>
                <w:numId w:val="34"/>
              </w:numPr>
              <w:jc w:val="both"/>
            </w:pPr>
            <w:r w:rsidRPr="003B0556">
              <w:t>Wholesale price € 50.0 - € 99.99 – mark-up of 15%</w:t>
            </w:r>
          </w:p>
          <w:p w:rsidR="00792736" w:rsidRPr="003B0556" w:rsidRDefault="00792736" w:rsidP="00792736">
            <w:pPr>
              <w:pStyle w:val="ListParagraph"/>
              <w:ind w:left="1440"/>
              <w:jc w:val="both"/>
            </w:pPr>
          </w:p>
          <w:p w:rsidR="009352EA" w:rsidRPr="003B0556" w:rsidRDefault="009352EA" w:rsidP="009352EA">
            <w:pPr>
              <w:pStyle w:val="ListParagraph"/>
              <w:numPr>
                <w:ilvl w:val="1"/>
                <w:numId w:val="34"/>
              </w:numPr>
              <w:jc w:val="both"/>
            </w:pPr>
            <w:r w:rsidRPr="003B0556">
              <w:t>Wholesale price &gt; € 100.0 – fixed tariff € 15</w:t>
            </w:r>
          </w:p>
          <w:p w:rsidR="009352EA" w:rsidRPr="003B0556" w:rsidRDefault="009352EA" w:rsidP="009352EA">
            <w:pPr>
              <w:ind w:left="1080"/>
              <w:jc w:val="both"/>
              <w:rPr>
                <w:b/>
              </w:rPr>
            </w:pPr>
          </w:p>
          <w:p w:rsidR="009352EA" w:rsidRPr="003B0556" w:rsidRDefault="009352EA" w:rsidP="009352EA">
            <w:pPr>
              <w:pStyle w:val="ListParagraph"/>
              <w:rPr>
                <w:b/>
              </w:rPr>
            </w:pPr>
          </w:p>
          <w:p w:rsidR="00535685" w:rsidRPr="003B0556" w:rsidRDefault="00535685" w:rsidP="009352EA">
            <w:pPr>
              <w:pStyle w:val="ListParagraph"/>
              <w:rPr>
                <w:b/>
              </w:rPr>
            </w:pPr>
          </w:p>
          <w:p w:rsidR="009352EA" w:rsidRPr="003B0556" w:rsidRDefault="009352EA" w:rsidP="009352EA">
            <w:pPr>
              <w:pStyle w:val="ListParagraph"/>
              <w:numPr>
                <w:ilvl w:val="0"/>
                <w:numId w:val="34"/>
              </w:numPr>
              <w:jc w:val="both"/>
            </w:pPr>
            <w:r w:rsidRPr="003B0556">
              <w:t>There should be calculated also the dispensing fee for products under list EML B that shall be € 0.3.</w:t>
            </w:r>
          </w:p>
          <w:p w:rsidR="009352EA" w:rsidRPr="003B0556" w:rsidRDefault="009352EA" w:rsidP="009352EA">
            <w:pPr>
              <w:pStyle w:val="ListParagraph"/>
              <w:rPr>
                <w:b/>
              </w:rPr>
            </w:pPr>
          </w:p>
          <w:p w:rsidR="009352EA" w:rsidRPr="003B0556" w:rsidRDefault="009352EA" w:rsidP="009352EA">
            <w:pPr>
              <w:pStyle w:val="ListParagraph"/>
              <w:numPr>
                <w:ilvl w:val="0"/>
                <w:numId w:val="34"/>
              </w:numPr>
              <w:jc w:val="both"/>
              <w:rPr>
                <w:b/>
              </w:rPr>
            </w:pPr>
            <w:r w:rsidRPr="003B0556">
              <w:t xml:space="preserve">The patients are free to choose other products under the same ATC Level 5, same INN name strength </w:t>
            </w:r>
            <w:r w:rsidR="00792736" w:rsidRPr="003B0556">
              <w:t>and packaging, as well pharmaceutical form</w:t>
            </w:r>
            <w:r w:rsidRPr="003B0556">
              <w:t>, in which case they would be responsible for payment of the difference in comparison with EML B Reimbursed Price.</w:t>
            </w:r>
          </w:p>
          <w:p w:rsidR="009352EA" w:rsidRPr="003B0556" w:rsidRDefault="009352EA" w:rsidP="009352EA">
            <w:pPr>
              <w:pStyle w:val="ListParagraph"/>
            </w:pPr>
          </w:p>
          <w:p w:rsidR="009352EA" w:rsidRPr="003B0556" w:rsidRDefault="009352EA" w:rsidP="009352EA">
            <w:pPr>
              <w:pStyle w:val="ListParagraph"/>
              <w:numPr>
                <w:ilvl w:val="0"/>
                <w:numId w:val="34"/>
              </w:numPr>
              <w:jc w:val="both"/>
            </w:pPr>
            <w:r w:rsidRPr="003B0556">
              <w:t xml:space="preserve">All pharmacies which are qualified by the </w:t>
            </w:r>
            <w:r w:rsidR="00792736" w:rsidRPr="003B0556">
              <w:t>HIF</w:t>
            </w:r>
            <w:r w:rsidRPr="003B0556">
              <w:t xml:space="preserve"> to dispense </w:t>
            </w:r>
            <w:r w:rsidR="00792736" w:rsidRPr="003B0556">
              <w:t>medicinal</w:t>
            </w:r>
            <w:r w:rsidRPr="003B0556">
              <w:t xml:space="preserve"> products under EML B shall be required to keep at least one product which is fully covered and paid by the Health Insurance Fund. </w:t>
            </w:r>
          </w:p>
          <w:p w:rsidR="009352EA" w:rsidRPr="003B0556" w:rsidRDefault="009352EA" w:rsidP="009352EA">
            <w:pPr>
              <w:rPr>
                <w:b/>
              </w:rPr>
            </w:pPr>
          </w:p>
          <w:p w:rsidR="009352EA" w:rsidRPr="003B0556" w:rsidRDefault="009352EA" w:rsidP="009352EA">
            <w:pPr>
              <w:jc w:val="center"/>
              <w:rPr>
                <w:b/>
              </w:rPr>
            </w:pPr>
          </w:p>
          <w:p w:rsidR="009352EA" w:rsidRPr="003B0556" w:rsidRDefault="009352EA" w:rsidP="00792736">
            <w:pPr>
              <w:jc w:val="center"/>
              <w:rPr>
                <w:b/>
              </w:rPr>
            </w:pPr>
            <w:r w:rsidRPr="003B0556">
              <w:rPr>
                <w:b/>
              </w:rPr>
              <w:t>CHAPTER 3</w:t>
            </w:r>
          </w:p>
          <w:p w:rsidR="009352EA" w:rsidRPr="003B0556" w:rsidRDefault="009352EA" w:rsidP="00792736">
            <w:pPr>
              <w:jc w:val="center"/>
              <w:rPr>
                <w:b/>
              </w:rPr>
            </w:pPr>
            <w:r w:rsidRPr="003B0556">
              <w:rPr>
                <w:b/>
              </w:rPr>
              <w:t>Commission for Pricing of the Pharmaceutical Products</w:t>
            </w:r>
          </w:p>
          <w:p w:rsidR="009352EA" w:rsidRPr="003B0556" w:rsidRDefault="009352EA" w:rsidP="00792736">
            <w:pPr>
              <w:rPr>
                <w:b/>
              </w:rPr>
            </w:pPr>
          </w:p>
          <w:p w:rsidR="009352EA" w:rsidRPr="003B0556" w:rsidRDefault="009352EA" w:rsidP="009352EA">
            <w:pPr>
              <w:jc w:val="center"/>
              <w:rPr>
                <w:b/>
              </w:rPr>
            </w:pPr>
            <w:r w:rsidRPr="003B0556">
              <w:rPr>
                <w:b/>
              </w:rPr>
              <w:t>Article 13</w:t>
            </w:r>
          </w:p>
          <w:p w:rsidR="009352EA" w:rsidRPr="003B0556" w:rsidRDefault="009352EA" w:rsidP="009352EA">
            <w:pPr>
              <w:jc w:val="center"/>
              <w:rPr>
                <w:b/>
              </w:rPr>
            </w:pPr>
            <w:r w:rsidRPr="003B0556">
              <w:rPr>
                <w:b/>
              </w:rPr>
              <w:t>Establishment and powers of the Commission for Pricing of the Pharmaceutical Products</w:t>
            </w:r>
          </w:p>
          <w:p w:rsidR="009352EA" w:rsidRPr="003B0556" w:rsidRDefault="009352EA" w:rsidP="009352EA">
            <w:pPr>
              <w:jc w:val="center"/>
            </w:pPr>
          </w:p>
          <w:p w:rsidR="009352EA" w:rsidRPr="003B0556" w:rsidRDefault="009352EA" w:rsidP="009352EA">
            <w:pPr>
              <w:pStyle w:val="ListParagraph"/>
              <w:numPr>
                <w:ilvl w:val="0"/>
                <w:numId w:val="27"/>
              </w:numPr>
              <w:jc w:val="both"/>
            </w:pPr>
            <w:r w:rsidRPr="003B0556">
              <w:t>Commission for Pricing of the Pharmaceutical Products is hereby established from the Minister of Health</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27"/>
              </w:numPr>
              <w:jc w:val="both"/>
            </w:pPr>
            <w:r w:rsidRPr="003B0556">
              <w:t>Commission for Pricing shall have nine (9) members:</w:t>
            </w:r>
          </w:p>
          <w:p w:rsidR="009352EA" w:rsidRPr="003B0556" w:rsidRDefault="009352EA" w:rsidP="009352EA">
            <w:pPr>
              <w:pStyle w:val="ListParagraph"/>
              <w:numPr>
                <w:ilvl w:val="1"/>
                <w:numId w:val="27"/>
              </w:numPr>
              <w:jc w:val="both"/>
            </w:pPr>
            <w:r w:rsidRPr="003B0556">
              <w:t xml:space="preserve">Minister of Health (or his representative) - </w:t>
            </w:r>
            <w:r w:rsidRPr="003B0556">
              <w:rPr>
                <w:color w:val="FF0000"/>
              </w:rPr>
              <w:t xml:space="preserve">head </w:t>
            </w:r>
          </w:p>
          <w:p w:rsidR="009352EA" w:rsidRPr="003B0556" w:rsidRDefault="009352EA" w:rsidP="009352EA">
            <w:pPr>
              <w:pStyle w:val="ListParagraph"/>
              <w:numPr>
                <w:ilvl w:val="1"/>
                <w:numId w:val="27"/>
              </w:numPr>
              <w:jc w:val="both"/>
            </w:pPr>
            <w:r w:rsidRPr="003B0556">
              <w:t>KMA Director (or his representative) - member</w:t>
            </w:r>
          </w:p>
          <w:p w:rsidR="009352EA" w:rsidRPr="003B0556" w:rsidRDefault="009352EA" w:rsidP="009352EA">
            <w:pPr>
              <w:pStyle w:val="ListParagraph"/>
              <w:numPr>
                <w:ilvl w:val="1"/>
                <w:numId w:val="27"/>
              </w:numPr>
              <w:jc w:val="both"/>
            </w:pPr>
            <w:r w:rsidRPr="003B0556">
              <w:t>Office of Prime minister - member</w:t>
            </w:r>
          </w:p>
          <w:p w:rsidR="009352EA" w:rsidRPr="003B0556" w:rsidRDefault="009352EA" w:rsidP="009352EA">
            <w:pPr>
              <w:pStyle w:val="ListParagraph"/>
              <w:numPr>
                <w:ilvl w:val="1"/>
                <w:numId w:val="27"/>
              </w:numPr>
              <w:jc w:val="both"/>
            </w:pPr>
            <w:r w:rsidRPr="003B0556">
              <w:t>HIF Director (or his representative) - member</w:t>
            </w:r>
          </w:p>
          <w:p w:rsidR="009352EA" w:rsidRPr="003B0556" w:rsidRDefault="009352EA" w:rsidP="009352EA">
            <w:pPr>
              <w:pStyle w:val="ListParagraph"/>
              <w:numPr>
                <w:ilvl w:val="1"/>
                <w:numId w:val="27"/>
              </w:numPr>
              <w:jc w:val="both"/>
            </w:pPr>
            <w:r w:rsidRPr="003B0556">
              <w:t>Pharmaceutical Chamber President (or his representative) - member</w:t>
            </w:r>
          </w:p>
          <w:p w:rsidR="009352EA" w:rsidRPr="003B0556" w:rsidRDefault="009352EA" w:rsidP="009352EA">
            <w:pPr>
              <w:pStyle w:val="ListParagraph"/>
              <w:numPr>
                <w:ilvl w:val="1"/>
                <w:numId w:val="27"/>
              </w:numPr>
              <w:jc w:val="both"/>
            </w:pPr>
            <w:r w:rsidRPr="003B0556">
              <w:t>Medical Chamber President (or his representative) - member</w:t>
            </w:r>
          </w:p>
          <w:p w:rsidR="009352EA" w:rsidRPr="003B0556" w:rsidRDefault="009352EA" w:rsidP="009352EA">
            <w:pPr>
              <w:pStyle w:val="ListParagraph"/>
              <w:numPr>
                <w:ilvl w:val="1"/>
                <w:numId w:val="27"/>
              </w:numPr>
              <w:jc w:val="both"/>
            </w:pPr>
            <w:r w:rsidRPr="003B0556">
              <w:t>Association of Wholesalers Director (or his representative) - member</w:t>
            </w:r>
          </w:p>
          <w:p w:rsidR="009352EA" w:rsidRPr="003B0556" w:rsidRDefault="009352EA" w:rsidP="009352EA">
            <w:pPr>
              <w:pStyle w:val="ListParagraph"/>
              <w:numPr>
                <w:ilvl w:val="1"/>
                <w:numId w:val="27"/>
              </w:numPr>
              <w:jc w:val="both"/>
            </w:pPr>
            <w:r w:rsidRPr="003B0556">
              <w:t>Minister of Trade (or his representative) - member</w:t>
            </w:r>
          </w:p>
          <w:p w:rsidR="009352EA" w:rsidRPr="003B0556" w:rsidRDefault="009352EA" w:rsidP="009352EA">
            <w:pPr>
              <w:pStyle w:val="ListParagraph"/>
              <w:numPr>
                <w:ilvl w:val="1"/>
                <w:numId w:val="27"/>
              </w:numPr>
              <w:jc w:val="both"/>
            </w:pPr>
            <w:r w:rsidRPr="003B0556">
              <w:t>Minister of Finance (or his representative) - member</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27"/>
              </w:numPr>
              <w:jc w:val="both"/>
            </w:pPr>
            <w:r w:rsidRPr="003B0556">
              <w:t>Commission shall be responsible for deciding the Maximum Purchase Price for EML A and Reimbursement Price for EML B, using the criteria and methodology set in this Administrative Instruction.</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27"/>
              </w:numPr>
              <w:jc w:val="both"/>
            </w:pPr>
            <w:r w:rsidRPr="003B0556">
              <w:t>Commission shall have the right to use the human resources of the Ministry of Health during the performance of their duties. Ministry of Health shall set the compensation scheme with respect to direct expenses for members of the Commission based on working regulation or SOP which will define the work details for the commission.</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27"/>
              </w:numPr>
              <w:jc w:val="both"/>
            </w:pPr>
            <w:r w:rsidRPr="003B0556">
              <w:t>The Commission shall</w:t>
            </w:r>
            <w:r w:rsidR="000D577A" w:rsidRPr="003B0556">
              <w:t xml:space="preserve"> convene</w:t>
            </w:r>
            <w:r w:rsidRPr="003B0556">
              <w:t>, by 5 November of each year,  upon notice by the Chairperson, for the opening of the declared price envelopes, which shall be signed by the members present at the Commission.</w:t>
            </w:r>
          </w:p>
          <w:p w:rsidR="009352EA" w:rsidRPr="003B0556" w:rsidRDefault="009352EA" w:rsidP="009352EA">
            <w:pPr>
              <w:pStyle w:val="ListParagraph"/>
            </w:pPr>
          </w:p>
          <w:p w:rsidR="009352EA" w:rsidRPr="003B0556" w:rsidRDefault="000D577A" w:rsidP="009352EA">
            <w:pPr>
              <w:pStyle w:val="ListParagraph"/>
              <w:numPr>
                <w:ilvl w:val="0"/>
                <w:numId w:val="27"/>
              </w:numPr>
              <w:jc w:val="both"/>
            </w:pPr>
            <w:r w:rsidRPr="003B0556">
              <w:lastRenderedPageBreak/>
              <w:t xml:space="preserve">Commission </w:t>
            </w:r>
            <w:r w:rsidR="009352EA" w:rsidRPr="003B0556">
              <w:t xml:space="preserve">meetings are valid when at least five (5) members are present and from which the participation of MoH, KMA and HIF members are obligatory. </w:t>
            </w:r>
          </w:p>
          <w:p w:rsidR="009352EA" w:rsidRPr="003B0556" w:rsidRDefault="009352EA" w:rsidP="009352EA">
            <w:pPr>
              <w:pStyle w:val="ListParagraph"/>
            </w:pPr>
          </w:p>
          <w:p w:rsidR="009352EA" w:rsidRPr="003B0556" w:rsidRDefault="009352EA" w:rsidP="009352EA">
            <w:pPr>
              <w:pStyle w:val="ListParagraph"/>
              <w:numPr>
                <w:ilvl w:val="0"/>
                <w:numId w:val="27"/>
              </w:numPr>
              <w:jc w:val="both"/>
            </w:pPr>
            <w:r w:rsidRPr="003B0556">
              <w:t xml:space="preserve">Approval of the Maximum Purchase Prices and Reimbursement Prices, in compliance with the rules under this Administrative Instruction (in doubt cases) is made by open vote and the decision is taken with the majority of the votes of the present members. In cases of a tie vote, the chairman vote is decision-making. </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27"/>
              </w:numPr>
              <w:jc w:val="both"/>
            </w:pPr>
            <w:r w:rsidRPr="003B0556">
              <w:t>Commission for Pricing of the Medicinal Products shall, where necessary, meet at the Chairman's notice to approve the prices declared for the medicinal products that would be new in the EML during the following calendar year. In these cases, the approval of the medicinal product prices is made within 30 (thirty) days after the submission of their declaration to the Ministry of Health.</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27"/>
              </w:numPr>
              <w:jc w:val="both"/>
            </w:pPr>
            <w:r w:rsidRPr="003B0556">
              <w:t xml:space="preserve">Commission for Pricing of the Medicinal Products shall, where necessary, meet at the Chairman's notice when there is information for price </w:t>
            </w:r>
            <w:r w:rsidR="00490C64" w:rsidRPr="003B0556">
              <w:t>changes</w:t>
            </w:r>
            <w:r w:rsidRPr="003B0556">
              <w:t xml:space="preserve">. </w:t>
            </w:r>
          </w:p>
          <w:p w:rsidR="009352EA" w:rsidRPr="003B0556" w:rsidRDefault="009352EA" w:rsidP="009352EA">
            <w:pPr>
              <w:pStyle w:val="ListParagraph"/>
              <w:ind w:left="360"/>
              <w:jc w:val="both"/>
            </w:pPr>
          </w:p>
          <w:p w:rsidR="009352EA" w:rsidRPr="003B0556" w:rsidRDefault="009352EA" w:rsidP="009352EA">
            <w:pPr>
              <w:pStyle w:val="ListParagraph"/>
              <w:numPr>
                <w:ilvl w:val="0"/>
                <w:numId w:val="27"/>
              </w:numPr>
              <w:jc w:val="both"/>
            </w:pPr>
            <w:r w:rsidRPr="003B0556">
              <w:t xml:space="preserve">Upon the entry into force of this Administrative Instruction, Marketing Authorization holders or its representative in Kosovo, </w:t>
            </w:r>
            <w:r w:rsidR="00490C64" w:rsidRPr="003B0556">
              <w:t xml:space="preserve">are obliged </w:t>
            </w:r>
            <w:r w:rsidRPr="003B0556">
              <w:t>within 30 calendar days to make the price declaration and commission is obliged to bring the final decision on prices for each application in particular within 14 calendar days.</w:t>
            </w:r>
          </w:p>
          <w:p w:rsidR="009352EA" w:rsidRPr="003B0556" w:rsidRDefault="009352EA" w:rsidP="009352EA">
            <w:pPr>
              <w:pStyle w:val="ListParagraph"/>
            </w:pPr>
          </w:p>
          <w:p w:rsidR="009352EA" w:rsidRPr="003B0556" w:rsidRDefault="009352EA" w:rsidP="009352EA">
            <w:pPr>
              <w:pStyle w:val="ListParagraph"/>
              <w:numPr>
                <w:ilvl w:val="0"/>
                <w:numId w:val="27"/>
              </w:numPr>
              <w:jc w:val="both"/>
            </w:pPr>
            <w:r w:rsidRPr="003B0556">
              <w:t xml:space="preserve">The Commission takes measures to notify MA holders regarding the entry into force of this AI and their obligations regarding the price declaration, in function of full </w:t>
            </w:r>
            <w:r w:rsidRPr="003B0556">
              <w:lastRenderedPageBreak/>
              <w:t>implementation and fulfillment of the requirements of this AI in accordance with the foreseen deadlines.</w:t>
            </w:r>
          </w:p>
          <w:p w:rsidR="009352EA" w:rsidRPr="003B0556" w:rsidRDefault="009352EA" w:rsidP="009352EA">
            <w:pPr>
              <w:pStyle w:val="ListParagraph"/>
            </w:pPr>
          </w:p>
          <w:p w:rsidR="009352EA" w:rsidRPr="003B0556" w:rsidRDefault="009352EA" w:rsidP="009352EA">
            <w:pPr>
              <w:pStyle w:val="ListParagraph"/>
              <w:numPr>
                <w:ilvl w:val="0"/>
                <w:numId w:val="27"/>
              </w:numPr>
              <w:jc w:val="both"/>
            </w:pPr>
            <w:r w:rsidRPr="003B0556">
              <w:t>The commission will publish the final decision for all prices of medicinal products for the EML A and B. Publication will be done in the webpage of the KMA, MoH and HIF.</w:t>
            </w:r>
          </w:p>
          <w:p w:rsidR="009352EA" w:rsidRPr="003B0556" w:rsidRDefault="009352EA" w:rsidP="009352EA">
            <w:pPr>
              <w:rPr>
                <w:b/>
              </w:rPr>
            </w:pPr>
          </w:p>
          <w:p w:rsidR="009352EA" w:rsidRPr="003B0556" w:rsidRDefault="009352EA" w:rsidP="009352EA">
            <w:pPr>
              <w:jc w:val="center"/>
              <w:rPr>
                <w:b/>
              </w:rPr>
            </w:pPr>
            <w:r w:rsidRPr="003B0556">
              <w:rPr>
                <w:b/>
              </w:rPr>
              <w:t>Article 14</w:t>
            </w:r>
          </w:p>
          <w:p w:rsidR="009352EA" w:rsidRPr="003B0556" w:rsidRDefault="009352EA" w:rsidP="009352EA">
            <w:pPr>
              <w:jc w:val="center"/>
              <w:rPr>
                <w:b/>
              </w:rPr>
            </w:pPr>
            <w:r w:rsidRPr="003B0556">
              <w:rPr>
                <w:b/>
              </w:rPr>
              <w:t>Appeal</w:t>
            </w:r>
          </w:p>
          <w:p w:rsidR="009352EA" w:rsidRPr="003B0556" w:rsidRDefault="009352EA" w:rsidP="009352EA">
            <w:pPr>
              <w:jc w:val="center"/>
              <w:rPr>
                <w:b/>
              </w:rPr>
            </w:pPr>
          </w:p>
          <w:p w:rsidR="009352EA" w:rsidRPr="003B0556" w:rsidRDefault="00490C64" w:rsidP="00490C64">
            <w:pPr>
              <w:pStyle w:val="ListParagraph"/>
              <w:numPr>
                <w:ilvl w:val="0"/>
                <w:numId w:val="46"/>
              </w:numPr>
              <w:jc w:val="both"/>
            </w:pPr>
            <w:r w:rsidRPr="003B0556">
              <w:t>Against the d</w:t>
            </w:r>
            <w:r w:rsidR="009352EA" w:rsidRPr="003B0556">
              <w:t xml:space="preserve">ecisions of the Commission for Pricing of the </w:t>
            </w:r>
            <w:r w:rsidRPr="003B0556">
              <w:t>Medicinal</w:t>
            </w:r>
            <w:r w:rsidR="009352EA" w:rsidRPr="003B0556">
              <w:t xml:space="preserve"> Products can be made to the Board of Appeals of the KMA within a maximum of 7 calendar days from the day of publication of the decision. </w:t>
            </w:r>
          </w:p>
          <w:p w:rsidR="009352EA" w:rsidRPr="003B0556" w:rsidRDefault="009352EA" w:rsidP="00535685">
            <w:pPr>
              <w:tabs>
                <w:tab w:val="left" w:pos="2892"/>
              </w:tabs>
              <w:jc w:val="both"/>
            </w:pPr>
            <w:r w:rsidRPr="003B0556">
              <w:tab/>
            </w:r>
          </w:p>
          <w:p w:rsidR="009352EA" w:rsidRPr="003B0556" w:rsidRDefault="009352EA" w:rsidP="009352EA">
            <w:pPr>
              <w:jc w:val="center"/>
              <w:rPr>
                <w:b/>
              </w:rPr>
            </w:pPr>
            <w:r w:rsidRPr="003B0556">
              <w:rPr>
                <w:b/>
              </w:rPr>
              <w:t>Article 15</w:t>
            </w:r>
          </w:p>
          <w:p w:rsidR="009352EA" w:rsidRPr="003B0556" w:rsidRDefault="009352EA" w:rsidP="009352EA">
            <w:pPr>
              <w:jc w:val="center"/>
              <w:rPr>
                <w:b/>
              </w:rPr>
            </w:pPr>
            <w:r w:rsidRPr="003B0556">
              <w:rPr>
                <w:b/>
              </w:rPr>
              <w:t>Annexes of the Administrative Instruction</w:t>
            </w:r>
          </w:p>
          <w:p w:rsidR="009352EA" w:rsidRPr="003B0556" w:rsidRDefault="009352EA" w:rsidP="009352EA">
            <w:pPr>
              <w:jc w:val="center"/>
              <w:rPr>
                <w:b/>
              </w:rPr>
            </w:pPr>
          </w:p>
          <w:p w:rsidR="009352EA" w:rsidRPr="003B0556" w:rsidRDefault="009352EA" w:rsidP="009352EA">
            <w:pPr>
              <w:pStyle w:val="ListParagraph"/>
              <w:numPr>
                <w:ilvl w:val="0"/>
                <w:numId w:val="37"/>
              </w:numPr>
            </w:pPr>
            <w:r w:rsidRPr="003B0556">
              <w:t xml:space="preserve">Annexes of the Administrative Instruction include: </w:t>
            </w:r>
          </w:p>
          <w:p w:rsidR="009352EA" w:rsidRPr="003B0556" w:rsidRDefault="009352EA" w:rsidP="00535685">
            <w:pPr>
              <w:pStyle w:val="ListParagraph"/>
              <w:numPr>
                <w:ilvl w:val="0"/>
                <w:numId w:val="36"/>
              </w:numPr>
            </w:pPr>
            <w:r w:rsidRPr="003B0556">
              <w:t>Application Form</w:t>
            </w:r>
          </w:p>
          <w:p w:rsidR="009352EA" w:rsidRPr="003B0556" w:rsidRDefault="009352EA" w:rsidP="00535685">
            <w:pPr>
              <w:pStyle w:val="ListParagraph"/>
              <w:numPr>
                <w:ilvl w:val="0"/>
                <w:numId w:val="36"/>
              </w:numPr>
            </w:pPr>
            <w:r w:rsidRPr="003B0556">
              <w:t>______________</w:t>
            </w:r>
          </w:p>
          <w:p w:rsidR="009352EA" w:rsidRPr="003B0556" w:rsidRDefault="009352EA" w:rsidP="009352EA">
            <w:pPr>
              <w:jc w:val="center"/>
              <w:rPr>
                <w:b/>
              </w:rPr>
            </w:pPr>
          </w:p>
          <w:p w:rsidR="009352EA" w:rsidRPr="003B0556" w:rsidRDefault="009352EA" w:rsidP="009352EA">
            <w:pPr>
              <w:jc w:val="center"/>
              <w:rPr>
                <w:b/>
              </w:rPr>
            </w:pPr>
            <w:r w:rsidRPr="003B0556">
              <w:rPr>
                <w:b/>
              </w:rPr>
              <w:t>Article 16</w:t>
            </w:r>
          </w:p>
          <w:p w:rsidR="009352EA" w:rsidRPr="003B0556" w:rsidRDefault="009352EA" w:rsidP="009352EA">
            <w:pPr>
              <w:jc w:val="center"/>
            </w:pPr>
            <w:r w:rsidRPr="003B0556">
              <w:rPr>
                <w:b/>
              </w:rPr>
              <w:t>Entry into Force</w:t>
            </w:r>
          </w:p>
          <w:p w:rsidR="009352EA" w:rsidRPr="003B0556" w:rsidRDefault="009352EA" w:rsidP="009352EA">
            <w:pPr>
              <w:jc w:val="both"/>
            </w:pPr>
          </w:p>
          <w:p w:rsidR="009352EA" w:rsidRPr="003B0556" w:rsidRDefault="009352EA" w:rsidP="009352EA">
            <w:pPr>
              <w:jc w:val="both"/>
            </w:pPr>
            <w:r w:rsidRPr="003B0556">
              <w:t>This Administrative Instruction shall enter into force seven (7) days after its approval and signature by the Minister</w:t>
            </w:r>
          </w:p>
          <w:p w:rsidR="009352EA" w:rsidRPr="003B0556" w:rsidRDefault="009352EA" w:rsidP="009352EA">
            <w:pPr>
              <w:jc w:val="both"/>
            </w:pPr>
          </w:p>
          <w:p w:rsidR="009352EA" w:rsidRPr="003B0556" w:rsidRDefault="009352EA" w:rsidP="009352EA">
            <w:pPr>
              <w:jc w:val="both"/>
            </w:pPr>
          </w:p>
          <w:p w:rsidR="009352EA" w:rsidRPr="003B0556" w:rsidRDefault="00535685" w:rsidP="009352EA">
            <w:pPr>
              <w:jc w:val="both"/>
            </w:pPr>
            <w:r w:rsidRPr="003B0556">
              <w:t>__________________</w:t>
            </w:r>
          </w:p>
          <w:p w:rsidR="009352EA" w:rsidRPr="003B0556" w:rsidRDefault="009352EA" w:rsidP="009352EA">
            <w:pPr>
              <w:jc w:val="both"/>
            </w:pPr>
            <w:r w:rsidRPr="003B0556">
              <w:t>Uran ISMAILI, Minister of Health</w:t>
            </w:r>
          </w:p>
          <w:p w:rsidR="00A56B82" w:rsidRPr="003B0556" w:rsidRDefault="00A56B82"/>
        </w:tc>
      </w:tr>
    </w:tbl>
    <w:p w:rsidR="009352EA" w:rsidRDefault="009352EA" w:rsidP="00535685"/>
    <w:sectPr w:rsidR="009352EA" w:rsidSect="00A56B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4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42B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26CB4"/>
    <w:multiLevelType w:val="hybridMultilevel"/>
    <w:tmpl w:val="0D02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06305"/>
    <w:multiLevelType w:val="hybridMultilevel"/>
    <w:tmpl w:val="35F0B9F8"/>
    <w:lvl w:ilvl="0" w:tplc="DFF672F8">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3"/>
      <w:numFmt w:val="upperLetter"/>
      <w:pStyle w:val="Heading9"/>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F223D81"/>
    <w:multiLevelType w:val="hybridMultilevel"/>
    <w:tmpl w:val="494A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16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04037"/>
    <w:multiLevelType w:val="hybridMultilevel"/>
    <w:tmpl w:val="6FF4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72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AA500C"/>
    <w:multiLevelType w:val="hybridMultilevel"/>
    <w:tmpl w:val="D6C8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126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C11A3E"/>
    <w:multiLevelType w:val="hybridMultilevel"/>
    <w:tmpl w:val="4BF45DBC"/>
    <w:lvl w:ilvl="0" w:tplc="FFFFFFFF">
      <w:start w:val="1"/>
      <w:numFmt w:val="upperRoman"/>
      <w:pStyle w:val="Heading4"/>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start w:val="1000"/>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EEB676B"/>
    <w:multiLevelType w:val="hybridMultilevel"/>
    <w:tmpl w:val="A17A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46392"/>
    <w:multiLevelType w:val="hybridMultilevel"/>
    <w:tmpl w:val="8EACDD46"/>
    <w:lvl w:ilvl="0" w:tplc="FFFFFFFF">
      <w:start w:val="1"/>
      <w:numFmt w:val="decimal"/>
      <w:lvlText w:val="%1."/>
      <w:lvlJc w:val="left"/>
      <w:pPr>
        <w:tabs>
          <w:tab w:val="num" w:pos="720"/>
        </w:tabs>
        <w:ind w:left="720" w:hanging="360"/>
      </w:pPr>
      <w:rPr>
        <w:rFonts w:hint="default"/>
      </w:rPr>
    </w:lvl>
    <w:lvl w:ilvl="1" w:tplc="FFFFFFFF">
      <w:start w:val="1"/>
      <w:numFmt w:val="upperLetter"/>
      <w:pStyle w:val="Heading7"/>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6B932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D54DEC"/>
    <w:multiLevelType w:val="hybridMultilevel"/>
    <w:tmpl w:val="C2222EDE"/>
    <w:lvl w:ilvl="0" w:tplc="331ACBA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075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FD31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616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8B76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D0E6E"/>
    <w:multiLevelType w:val="hybridMultilevel"/>
    <w:tmpl w:val="B742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96B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C975D4"/>
    <w:multiLevelType w:val="hybridMultilevel"/>
    <w:tmpl w:val="0B1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333E0"/>
    <w:multiLevelType w:val="hybridMultilevel"/>
    <w:tmpl w:val="C5804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D6F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0214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847FAB"/>
    <w:multiLevelType w:val="multilevel"/>
    <w:tmpl w:val="7646F412"/>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9060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F30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DB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283E3E"/>
    <w:multiLevelType w:val="hybridMultilevel"/>
    <w:tmpl w:val="DCF66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9670B"/>
    <w:multiLevelType w:val="hybridMultilevel"/>
    <w:tmpl w:val="F9C0CF8C"/>
    <w:lvl w:ilvl="0" w:tplc="E6F02E94">
      <w:start w:val="1"/>
      <w:numFmt w:val="decimal"/>
      <w:pStyle w:val="ListBullet4"/>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7E72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7927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FC384B"/>
    <w:multiLevelType w:val="hybridMultilevel"/>
    <w:tmpl w:val="599C32FE"/>
    <w:lvl w:ilvl="0" w:tplc="198C983A">
      <w:start w:val="1"/>
      <w:numFmt w:val="bullet"/>
      <w:pStyle w:val="ListBullet"/>
      <w:lvlText w:val=""/>
      <w:lvlJc w:val="left"/>
      <w:pPr>
        <w:tabs>
          <w:tab w:val="num" w:pos="340"/>
        </w:tabs>
        <w:ind w:left="340" w:hanging="340"/>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E6C8F"/>
    <w:multiLevelType w:val="singleLevel"/>
    <w:tmpl w:val="9E047E9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36" w15:restartNumberingAfterBreak="0">
    <w:nsid w:val="69DC61CF"/>
    <w:multiLevelType w:val="hybridMultilevel"/>
    <w:tmpl w:val="15DE6B5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E5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8A567C"/>
    <w:multiLevelType w:val="hybridMultilevel"/>
    <w:tmpl w:val="A9A4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57059"/>
    <w:multiLevelType w:val="hybridMultilevel"/>
    <w:tmpl w:val="336A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66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D02AC"/>
    <w:multiLevelType w:val="hybridMultilevel"/>
    <w:tmpl w:val="D90AE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D6070"/>
    <w:multiLevelType w:val="hybridMultilevel"/>
    <w:tmpl w:val="55FC2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31076"/>
    <w:multiLevelType w:val="hybridMultilevel"/>
    <w:tmpl w:val="7666A230"/>
    <w:lvl w:ilvl="0" w:tplc="78CCB49A">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C44576"/>
    <w:multiLevelType w:val="hybridMultilevel"/>
    <w:tmpl w:val="CC6E1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57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13"/>
  </w:num>
  <w:num w:numId="4">
    <w:abstractNumId w:val="35"/>
  </w:num>
  <w:num w:numId="5">
    <w:abstractNumId w:val="34"/>
  </w:num>
  <w:num w:numId="6">
    <w:abstractNumId w:val="31"/>
  </w:num>
  <w:num w:numId="7">
    <w:abstractNumId w:val="14"/>
  </w:num>
  <w:num w:numId="8">
    <w:abstractNumId w:val="18"/>
  </w:num>
  <w:num w:numId="9">
    <w:abstractNumId w:val="28"/>
  </w:num>
  <w:num w:numId="10">
    <w:abstractNumId w:val="45"/>
  </w:num>
  <w:num w:numId="11">
    <w:abstractNumId w:val="26"/>
  </w:num>
  <w:num w:numId="12">
    <w:abstractNumId w:val="40"/>
  </w:num>
  <w:num w:numId="13">
    <w:abstractNumId w:val="37"/>
  </w:num>
  <w:num w:numId="14">
    <w:abstractNumId w:val="10"/>
  </w:num>
  <w:num w:numId="15">
    <w:abstractNumId w:val="27"/>
  </w:num>
  <w:num w:numId="16">
    <w:abstractNumId w:val="15"/>
  </w:num>
  <w:num w:numId="17">
    <w:abstractNumId w:val="6"/>
  </w:num>
  <w:num w:numId="18">
    <w:abstractNumId w:val="25"/>
  </w:num>
  <w:num w:numId="19">
    <w:abstractNumId w:val="24"/>
  </w:num>
  <w:num w:numId="20">
    <w:abstractNumId w:val="22"/>
  </w:num>
  <w:num w:numId="21">
    <w:abstractNumId w:val="42"/>
  </w:num>
  <w:num w:numId="22">
    <w:abstractNumId w:val="12"/>
  </w:num>
  <w:num w:numId="23">
    <w:abstractNumId w:val="9"/>
  </w:num>
  <w:num w:numId="24">
    <w:abstractNumId w:val="20"/>
  </w:num>
  <w:num w:numId="25">
    <w:abstractNumId w:val="41"/>
  </w:num>
  <w:num w:numId="26">
    <w:abstractNumId w:val="23"/>
  </w:num>
  <w:num w:numId="27">
    <w:abstractNumId w:val="32"/>
  </w:num>
  <w:num w:numId="28">
    <w:abstractNumId w:val="44"/>
  </w:num>
  <w:num w:numId="29">
    <w:abstractNumId w:val="29"/>
  </w:num>
  <w:num w:numId="30">
    <w:abstractNumId w:val="38"/>
  </w:num>
  <w:num w:numId="31">
    <w:abstractNumId w:val="30"/>
  </w:num>
  <w:num w:numId="32">
    <w:abstractNumId w:val="39"/>
  </w:num>
  <w:num w:numId="33">
    <w:abstractNumId w:val="7"/>
  </w:num>
  <w:num w:numId="34">
    <w:abstractNumId w:val="36"/>
  </w:num>
  <w:num w:numId="35">
    <w:abstractNumId w:val="5"/>
  </w:num>
  <w:num w:numId="36">
    <w:abstractNumId w:val="43"/>
  </w:num>
  <w:num w:numId="37">
    <w:abstractNumId w:val="3"/>
  </w:num>
  <w:num w:numId="38">
    <w:abstractNumId w:val="16"/>
  </w:num>
  <w:num w:numId="39">
    <w:abstractNumId w:val="8"/>
  </w:num>
  <w:num w:numId="40">
    <w:abstractNumId w:val="0"/>
  </w:num>
  <w:num w:numId="41">
    <w:abstractNumId w:val="21"/>
  </w:num>
  <w:num w:numId="42">
    <w:abstractNumId w:val="17"/>
  </w:num>
  <w:num w:numId="43">
    <w:abstractNumId w:val="19"/>
  </w:num>
  <w:num w:numId="44">
    <w:abstractNumId w:val="2"/>
  </w:num>
  <w:num w:numId="45">
    <w:abstractNumId w:val="3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82"/>
    <w:rsid w:val="00037411"/>
    <w:rsid w:val="000D577A"/>
    <w:rsid w:val="000D677B"/>
    <w:rsid w:val="001B6B7A"/>
    <w:rsid w:val="0033689B"/>
    <w:rsid w:val="003B0556"/>
    <w:rsid w:val="00490C64"/>
    <w:rsid w:val="004961C4"/>
    <w:rsid w:val="00535685"/>
    <w:rsid w:val="005500A1"/>
    <w:rsid w:val="00614629"/>
    <w:rsid w:val="006A04B4"/>
    <w:rsid w:val="00760E98"/>
    <w:rsid w:val="00792736"/>
    <w:rsid w:val="009352EA"/>
    <w:rsid w:val="009E4D0F"/>
    <w:rsid w:val="00A51945"/>
    <w:rsid w:val="00A56B82"/>
    <w:rsid w:val="00F8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2F8F-E6DA-4AC2-A8B3-7BD552C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82"/>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A56B8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6B82"/>
    <w:pPr>
      <w:keepNext/>
      <w:jc w:val="both"/>
      <w:outlineLvl w:val="1"/>
    </w:pPr>
    <w:rPr>
      <w:b/>
      <w:lang w:val="de-DE"/>
    </w:rPr>
  </w:style>
  <w:style w:type="paragraph" w:styleId="Heading3">
    <w:name w:val="heading 3"/>
    <w:basedOn w:val="Normal"/>
    <w:next w:val="Normal"/>
    <w:link w:val="Heading3Char"/>
    <w:qFormat/>
    <w:rsid w:val="00A56B82"/>
    <w:pPr>
      <w:keepNext/>
      <w:jc w:val="both"/>
      <w:outlineLvl w:val="2"/>
    </w:pPr>
    <w:rPr>
      <w:b/>
      <w:bCs/>
    </w:rPr>
  </w:style>
  <w:style w:type="paragraph" w:styleId="Heading4">
    <w:name w:val="heading 4"/>
    <w:basedOn w:val="Normal"/>
    <w:next w:val="Normal"/>
    <w:link w:val="Heading4Char"/>
    <w:qFormat/>
    <w:rsid w:val="00A56B82"/>
    <w:pPr>
      <w:keepNext/>
      <w:numPr>
        <w:numId w:val="1"/>
      </w:numPr>
      <w:outlineLvl w:val="3"/>
    </w:pPr>
    <w:rPr>
      <w:b/>
      <w:bCs/>
      <w:lang w:val="sl-SI" w:eastAsia="sl-SI"/>
    </w:rPr>
  </w:style>
  <w:style w:type="paragraph" w:styleId="Heading5">
    <w:name w:val="heading 5"/>
    <w:basedOn w:val="Normal"/>
    <w:next w:val="Normal"/>
    <w:link w:val="Heading5Char"/>
    <w:qFormat/>
    <w:rsid w:val="00A56B82"/>
    <w:pPr>
      <w:spacing w:before="240" w:after="60"/>
      <w:outlineLvl w:val="4"/>
    </w:pPr>
    <w:rPr>
      <w:b/>
      <w:bCs/>
      <w:i/>
      <w:iCs/>
      <w:sz w:val="26"/>
      <w:szCs w:val="26"/>
    </w:rPr>
  </w:style>
  <w:style w:type="paragraph" w:styleId="Heading6">
    <w:name w:val="heading 6"/>
    <w:basedOn w:val="Normal"/>
    <w:next w:val="Normal"/>
    <w:link w:val="Heading6Char"/>
    <w:qFormat/>
    <w:rsid w:val="00A56B82"/>
    <w:pPr>
      <w:spacing w:before="240" w:after="60"/>
      <w:outlineLvl w:val="5"/>
    </w:pPr>
    <w:rPr>
      <w:b/>
      <w:bCs/>
      <w:sz w:val="22"/>
      <w:szCs w:val="22"/>
    </w:rPr>
  </w:style>
  <w:style w:type="paragraph" w:styleId="Heading7">
    <w:name w:val="heading 7"/>
    <w:basedOn w:val="Normal"/>
    <w:next w:val="Normal"/>
    <w:link w:val="Heading7Char"/>
    <w:qFormat/>
    <w:rsid w:val="00A56B82"/>
    <w:pPr>
      <w:keepNext/>
      <w:numPr>
        <w:ilvl w:val="1"/>
        <w:numId w:val="3"/>
      </w:numPr>
      <w:jc w:val="both"/>
      <w:outlineLvl w:val="6"/>
    </w:pPr>
    <w:rPr>
      <w:b/>
      <w:bCs/>
      <w:u w:val="single"/>
      <w:lang w:val="sl-SI" w:eastAsia="sl-SI"/>
    </w:rPr>
  </w:style>
  <w:style w:type="paragraph" w:styleId="Heading8">
    <w:name w:val="heading 8"/>
    <w:basedOn w:val="Normal"/>
    <w:next w:val="Normal"/>
    <w:link w:val="Heading8Char"/>
    <w:qFormat/>
    <w:rsid w:val="00A56B82"/>
    <w:pPr>
      <w:spacing w:before="240" w:after="60"/>
      <w:outlineLvl w:val="7"/>
    </w:pPr>
    <w:rPr>
      <w:i/>
      <w:iCs/>
    </w:rPr>
  </w:style>
  <w:style w:type="paragraph" w:styleId="Heading9">
    <w:name w:val="heading 9"/>
    <w:basedOn w:val="Normal"/>
    <w:next w:val="Normal"/>
    <w:link w:val="Heading9Char"/>
    <w:qFormat/>
    <w:rsid w:val="00A56B82"/>
    <w:pPr>
      <w:keepNext/>
      <w:numPr>
        <w:ilvl w:val="2"/>
        <w:numId w:val="2"/>
      </w:numPr>
      <w:jc w:val="both"/>
      <w:outlineLvl w:val="8"/>
    </w:pPr>
    <w:rPr>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6B82"/>
    <w:rPr>
      <w:rFonts w:ascii="Arial" w:eastAsia="MS Mincho" w:hAnsi="Arial" w:cs="Arial"/>
      <w:b/>
      <w:bCs/>
      <w:kern w:val="32"/>
      <w:sz w:val="32"/>
      <w:szCs w:val="32"/>
      <w:lang w:val="sq-AL"/>
    </w:rPr>
  </w:style>
  <w:style w:type="character" w:customStyle="1" w:styleId="Heading2Char">
    <w:name w:val="Heading 2 Char"/>
    <w:basedOn w:val="DefaultParagraphFont"/>
    <w:link w:val="Heading2"/>
    <w:rsid w:val="00A56B82"/>
    <w:rPr>
      <w:rFonts w:ascii="Times New Roman" w:eastAsia="MS Mincho" w:hAnsi="Times New Roman" w:cs="Times New Roman"/>
      <w:b/>
      <w:sz w:val="24"/>
      <w:szCs w:val="24"/>
      <w:lang w:val="de-DE"/>
    </w:rPr>
  </w:style>
  <w:style w:type="character" w:customStyle="1" w:styleId="Heading3Char">
    <w:name w:val="Heading 3 Char"/>
    <w:basedOn w:val="DefaultParagraphFont"/>
    <w:link w:val="Heading3"/>
    <w:rsid w:val="00A56B82"/>
    <w:rPr>
      <w:rFonts w:ascii="Times New Roman" w:eastAsia="MS Mincho" w:hAnsi="Times New Roman" w:cs="Times New Roman"/>
      <w:b/>
      <w:bCs/>
      <w:sz w:val="24"/>
      <w:szCs w:val="24"/>
      <w:lang w:val="sq-AL"/>
    </w:rPr>
  </w:style>
  <w:style w:type="character" w:customStyle="1" w:styleId="Heading4Char">
    <w:name w:val="Heading 4 Char"/>
    <w:basedOn w:val="DefaultParagraphFont"/>
    <w:link w:val="Heading4"/>
    <w:rsid w:val="00A56B82"/>
    <w:rPr>
      <w:rFonts w:ascii="Times New Roman" w:eastAsia="MS Mincho" w:hAnsi="Times New Roman" w:cs="Times New Roman"/>
      <w:b/>
      <w:bCs/>
      <w:sz w:val="24"/>
      <w:szCs w:val="24"/>
      <w:lang w:val="sl-SI" w:eastAsia="sl-SI"/>
    </w:rPr>
  </w:style>
  <w:style w:type="character" w:customStyle="1" w:styleId="Heading5Char">
    <w:name w:val="Heading 5 Char"/>
    <w:basedOn w:val="DefaultParagraphFont"/>
    <w:link w:val="Heading5"/>
    <w:rsid w:val="00A56B82"/>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rsid w:val="00A56B82"/>
    <w:rPr>
      <w:rFonts w:ascii="Times New Roman" w:eastAsia="MS Mincho" w:hAnsi="Times New Roman" w:cs="Times New Roman"/>
      <w:b/>
      <w:bCs/>
      <w:lang w:val="sq-AL"/>
    </w:rPr>
  </w:style>
  <w:style w:type="character" w:customStyle="1" w:styleId="Heading7Char">
    <w:name w:val="Heading 7 Char"/>
    <w:basedOn w:val="DefaultParagraphFont"/>
    <w:link w:val="Heading7"/>
    <w:rsid w:val="00A56B82"/>
    <w:rPr>
      <w:rFonts w:ascii="Times New Roman" w:eastAsia="MS Mincho" w:hAnsi="Times New Roman" w:cs="Times New Roman"/>
      <w:b/>
      <w:bCs/>
      <w:sz w:val="24"/>
      <w:szCs w:val="24"/>
      <w:u w:val="single"/>
      <w:lang w:val="sl-SI" w:eastAsia="sl-SI"/>
    </w:rPr>
  </w:style>
  <w:style w:type="character" w:customStyle="1" w:styleId="Heading8Char">
    <w:name w:val="Heading 8 Char"/>
    <w:basedOn w:val="DefaultParagraphFont"/>
    <w:link w:val="Heading8"/>
    <w:rsid w:val="00A56B82"/>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A56B82"/>
    <w:rPr>
      <w:rFonts w:ascii="Times New Roman" w:eastAsia="MS Mincho" w:hAnsi="Times New Roman" w:cs="Times New Roman"/>
      <w:b/>
      <w:bCs/>
      <w:sz w:val="24"/>
      <w:szCs w:val="24"/>
      <w:u w:val="single"/>
      <w:lang w:val="sl-SI" w:eastAsia="sl-SI"/>
    </w:rPr>
  </w:style>
  <w:style w:type="paragraph" w:styleId="Footer">
    <w:name w:val="footer"/>
    <w:basedOn w:val="Normal"/>
    <w:link w:val="FooterChar"/>
    <w:rsid w:val="00A56B82"/>
    <w:pPr>
      <w:tabs>
        <w:tab w:val="center" w:pos="4320"/>
        <w:tab w:val="right" w:pos="8640"/>
      </w:tabs>
    </w:pPr>
    <w:rPr>
      <w:sz w:val="20"/>
      <w:szCs w:val="20"/>
    </w:rPr>
  </w:style>
  <w:style w:type="character" w:customStyle="1" w:styleId="FooterChar">
    <w:name w:val="Footer Char"/>
    <w:basedOn w:val="DefaultParagraphFont"/>
    <w:link w:val="Footer"/>
    <w:rsid w:val="00A56B82"/>
    <w:rPr>
      <w:rFonts w:ascii="Times New Roman" w:eastAsia="MS Mincho" w:hAnsi="Times New Roman" w:cs="Times New Roman"/>
      <w:sz w:val="20"/>
      <w:szCs w:val="20"/>
      <w:lang w:val="sq-AL"/>
    </w:rPr>
  </w:style>
  <w:style w:type="character" w:styleId="PageNumber">
    <w:name w:val="page number"/>
    <w:basedOn w:val="DefaultParagraphFont"/>
    <w:rsid w:val="00A56B82"/>
  </w:style>
  <w:style w:type="paragraph" w:styleId="BodyText">
    <w:name w:val="Body Text"/>
    <w:basedOn w:val="Normal"/>
    <w:link w:val="BodyTextChar"/>
    <w:rsid w:val="00A56B82"/>
    <w:pPr>
      <w:jc w:val="both"/>
    </w:pPr>
  </w:style>
  <w:style w:type="character" w:customStyle="1" w:styleId="BodyTextChar">
    <w:name w:val="Body Text Char"/>
    <w:basedOn w:val="DefaultParagraphFont"/>
    <w:link w:val="BodyText"/>
    <w:rsid w:val="00A56B82"/>
    <w:rPr>
      <w:rFonts w:ascii="Times New Roman" w:eastAsia="MS Mincho" w:hAnsi="Times New Roman" w:cs="Times New Roman"/>
      <w:sz w:val="24"/>
      <w:szCs w:val="24"/>
      <w:lang w:val="sq-AL"/>
    </w:rPr>
  </w:style>
  <w:style w:type="paragraph" w:styleId="BalloonText">
    <w:name w:val="Balloon Text"/>
    <w:basedOn w:val="Normal"/>
    <w:link w:val="BalloonTextChar"/>
    <w:semiHidden/>
    <w:rsid w:val="00A56B82"/>
    <w:rPr>
      <w:rFonts w:ascii="Tahoma" w:hAnsi="Tahoma" w:cs="Tahoma"/>
      <w:sz w:val="16"/>
      <w:szCs w:val="16"/>
    </w:rPr>
  </w:style>
  <w:style w:type="character" w:customStyle="1" w:styleId="BalloonTextChar">
    <w:name w:val="Balloon Text Char"/>
    <w:basedOn w:val="DefaultParagraphFont"/>
    <w:link w:val="BalloonText"/>
    <w:semiHidden/>
    <w:rsid w:val="00A56B82"/>
    <w:rPr>
      <w:rFonts w:ascii="Tahoma" w:eastAsia="MS Mincho" w:hAnsi="Tahoma" w:cs="Tahoma"/>
      <w:sz w:val="16"/>
      <w:szCs w:val="16"/>
      <w:lang w:val="sq-AL"/>
    </w:rPr>
  </w:style>
  <w:style w:type="paragraph" w:customStyle="1" w:styleId="NormalBold">
    <w:name w:val="Normal + Bold"/>
    <w:basedOn w:val="Normal"/>
    <w:rsid w:val="00A56B82"/>
    <w:pPr>
      <w:jc w:val="center"/>
    </w:pPr>
    <w:rPr>
      <w:lang w:val="pl-PL"/>
    </w:rPr>
  </w:style>
  <w:style w:type="paragraph" w:styleId="BodyText2">
    <w:name w:val="Body Text 2"/>
    <w:basedOn w:val="Normal"/>
    <w:link w:val="BodyText2Char"/>
    <w:rsid w:val="00A56B82"/>
    <w:pPr>
      <w:spacing w:after="120" w:line="480" w:lineRule="auto"/>
    </w:pPr>
  </w:style>
  <w:style w:type="character" w:customStyle="1" w:styleId="BodyText2Char">
    <w:name w:val="Body Text 2 Char"/>
    <w:basedOn w:val="DefaultParagraphFont"/>
    <w:link w:val="BodyText2"/>
    <w:rsid w:val="00A56B82"/>
    <w:rPr>
      <w:rFonts w:ascii="Times New Roman" w:eastAsia="MS Mincho" w:hAnsi="Times New Roman" w:cs="Times New Roman"/>
      <w:sz w:val="24"/>
      <w:szCs w:val="24"/>
      <w:lang w:val="sq-AL"/>
    </w:rPr>
  </w:style>
  <w:style w:type="paragraph" w:styleId="BodyTextIndent2">
    <w:name w:val="Body Text Indent 2"/>
    <w:basedOn w:val="Normal"/>
    <w:link w:val="BodyTextIndent2Char"/>
    <w:rsid w:val="00A56B82"/>
    <w:pPr>
      <w:spacing w:after="120" w:line="480" w:lineRule="auto"/>
      <w:ind w:left="360"/>
    </w:pPr>
  </w:style>
  <w:style w:type="character" w:customStyle="1" w:styleId="BodyTextIndent2Char">
    <w:name w:val="Body Text Indent 2 Char"/>
    <w:basedOn w:val="DefaultParagraphFont"/>
    <w:link w:val="BodyTextIndent2"/>
    <w:rsid w:val="00A56B82"/>
    <w:rPr>
      <w:rFonts w:ascii="Times New Roman" w:eastAsia="MS Mincho" w:hAnsi="Times New Roman" w:cs="Times New Roman"/>
      <w:sz w:val="24"/>
      <w:szCs w:val="24"/>
      <w:lang w:val="sq-AL"/>
    </w:rPr>
  </w:style>
  <w:style w:type="paragraph" w:styleId="BodyTextIndent3">
    <w:name w:val="Body Text Indent 3"/>
    <w:basedOn w:val="Normal"/>
    <w:link w:val="BodyTextIndent3Char"/>
    <w:rsid w:val="00A56B82"/>
    <w:pPr>
      <w:spacing w:after="120"/>
      <w:ind w:left="360"/>
    </w:pPr>
    <w:rPr>
      <w:sz w:val="16"/>
      <w:szCs w:val="16"/>
    </w:rPr>
  </w:style>
  <w:style w:type="character" w:customStyle="1" w:styleId="BodyTextIndent3Char">
    <w:name w:val="Body Text Indent 3 Char"/>
    <w:basedOn w:val="DefaultParagraphFont"/>
    <w:link w:val="BodyTextIndent3"/>
    <w:rsid w:val="00A56B82"/>
    <w:rPr>
      <w:rFonts w:ascii="Times New Roman" w:eastAsia="MS Mincho" w:hAnsi="Times New Roman" w:cs="Times New Roman"/>
      <w:sz w:val="16"/>
      <w:szCs w:val="16"/>
      <w:lang w:val="sq-AL"/>
    </w:rPr>
  </w:style>
  <w:style w:type="paragraph" w:styleId="BodyTextIndent">
    <w:name w:val="Body Text Indent"/>
    <w:basedOn w:val="Normal"/>
    <w:link w:val="BodyTextIndentChar"/>
    <w:rsid w:val="00A56B82"/>
    <w:pPr>
      <w:spacing w:after="120"/>
      <w:ind w:left="360"/>
    </w:pPr>
  </w:style>
  <w:style w:type="character" w:customStyle="1" w:styleId="BodyTextIndentChar">
    <w:name w:val="Body Text Indent Char"/>
    <w:basedOn w:val="DefaultParagraphFont"/>
    <w:link w:val="BodyTextIndent"/>
    <w:rsid w:val="00A56B82"/>
    <w:rPr>
      <w:rFonts w:ascii="Times New Roman" w:eastAsia="MS Mincho" w:hAnsi="Times New Roman" w:cs="Times New Roman"/>
      <w:sz w:val="24"/>
      <w:szCs w:val="24"/>
      <w:lang w:val="sq-AL"/>
    </w:rPr>
  </w:style>
  <w:style w:type="paragraph" w:styleId="BodyText3">
    <w:name w:val="Body Text 3"/>
    <w:basedOn w:val="Normal"/>
    <w:link w:val="BodyText3Char"/>
    <w:uiPriority w:val="99"/>
    <w:rsid w:val="00A56B82"/>
    <w:pPr>
      <w:spacing w:after="120"/>
    </w:pPr>
    <w:rPr>
      <w:sz w:val="16"/>
      <w:szCs w:val="16"/>
    </w:rPr>
  </w:style>
  <w:style w:type="character" w:customStyle="1" w:styleId="BodyText3Char">
    <w:name w:val="Body Text 3 Char"/>
    <w:basedOn w:val="DefaultParagraphFont"/>
    <w:link w:val="BodyText3"/>
    <w:uiPriority w:val="99"/>
    <w:rsid w:val="00A56B82"/>
    <w:rPr>
      <w:rFonts w:ascii="Times New Roman" w:eastAsia="MS Mincho" w:hAnsi="Times New Roman" w:cs="Times New Roman"/>
      <w:sz w:val="16"/>
      <w:szCs w:val="16"/>
      <w:lang w:val="sq-AL"/>
    </w:rPr>
  </w:style>
  <w:style w:type="paragraph" w:customStyle="1" w:styleId="NormalJustified">
    <w:name w:val="Normal + Justified"/>
    <w:basedOn w:val="Normal"/>
    <w:rsid w:val="00A56B82"/>
    <w:rPr>
      <w:lang w:val="hr-HR"/>
    </w:rPr>
  </w:style>
  <w:style w:type="paragraph" w:customStyle="1" w:styleId="NormalJustifiedBold">
    <w:name w:val="Normal + Justified + Bold"/>
    <w:aliases w:val="Centered]"/>
    <w:basedOn w:val="Heading5"/>
    <w:rsid w:val="00A56B82"/>
    <w:pPr>
      <w:spacing w:before="0" w:after="0"/>
      <w:jc w:val="center"/>
    </w:pPr>
    <w:rPr>
      <w:sz w:val="24"/>
      <w:szCs w:val="24"/>
    </w:rPr>
  </w:style>
  <w:style w:type="paragraph" w:styleId="FootnoteText">
    <w:name w:val="footnote text"/>
    <w:basedOn w:val="Normal"/>
    <w:link w:val="FootnoteTextChar"/>
    <w:semiHidden/>
    <w:rsid w:val="00A56B82"/>
    <w:rPr>
      <w:sz w:val="20"/>
      <w:szCs w:val="20"/>
    </w:rPr>
  </w:style>
  <w:style w:type="character" w:customStyle="1" w:styleId="FootnoteTextChar">
    <w:name w:val="Footnote Text Char"/>
    <w:basedOn w:val="DefaultParagraphFont"/>
    <w:link w:val="FootnoteText"/>
    <w:semiHidden/>
    <w:rsid w:val="00A56B82"/>
    <w:rPr>
      <w:rFonts w:ascii="Times New Roman" w:eastAsia="MS Mincho" w:hAnsi="Times New Roman" w:cs="Times New Roman"/>
      <w:sz w:val="20"/>
      <w:szCs w:val="20"/>
      <w:lang w:val="sq-AL"/>
    </w:rPr>
  </w:style>
  <w:style w:type="character" w:styleId="FootnoteReference">
    <w:name w:val="footnote reference"/>
    <w:semiHidden/>
    <w:rsid w:val="00A56B82"/>
    <w:rPr>
      <w:vertAlign w:val="superscript"/>
    </w:rPr>
  </w:style>
  <w:style w:type="paragraph" w:styleId="Header">
    <w:name w:val="header"/>
    <w:basedOn w:val="Normal"/>
    <w:link w:val="HeaderChar"/>
    <w:rsid w:val="00A56B82"/>
    <w:pPr>
      <w:tabs>
        <w:tab w:val="center" w:pos="4320"/>
        <w:tab w:val="right" w:pos="8640"/>
      </w:tabs>
    </w:pPr>
  </w:style>
  <w:style w:type="character" w:customStyle="1" w:styleId="HeaderChar">
    <w:name w:val="Header Char"/>
    <w:basedOn w:val="DefaultParagraphFont"/>
    <w:link w:val="Header"/>
    <w:rsid w:val="00A56B82"/>
    <w:rPr>
      <w:rFonts w:ascii="Times New Roman" w:eastAsia="MS Mincho" w:hAnsi="Times New Roman" w:cs="Times New Roman"/>
      <w:sz w:val="24"/>
      <w:szCs w:val="24"/>
      <w:lang w:val="sq-AL"/>
    </w:rPr>
  </w:style>
  <w:style w:type="character" w:styleId="Hyperlink">
    <w:name w:val="Hyperlink"/>
    <w:rsid w:val="00A56B82"/>
    <w:rPr>
      <w:color w:val="0000FF"/>
      <w:u w:val="single"/>
    </w:rPr>
  </w:style>
  <w:style w:type="paragraph" w:styleId="NormalWeb">
    <w:name w:val="Normal (Web)"/>
    <w:basedOn w:val="Normal"/>
    <w:uiPriority w:val="99"/>
    <w:rsid w:val="00A56B82"/>
    <w:pPr>
      <w:spacing w:before="100" w:beforeAutospacing="1" w:after="100" w:afterAutospacing="1"/>
    </w:pPr>
    <w:rPr>
      <w:rFonts w:ascii="Arial Unicode MS" w:eastAsia="Arial Unicode MS" w:hAnsi="Arial Unicode MS" w:cs="Arial Unicode MS"/>
    </w:rPr>
  </w:style>
  <w:style w:type="character" w:styleId="Strong">
    <w:name w:val="Strong"/>
    <w:qFormat/>
    <w:rsid w:val="00A56B82"/>
    <w:rPr>
      <w:bCs/>
    </w:rPr>
  </w:style>
  <w:style w:type="character" w:styleId="FollowedHyperlink">
    <w:name w:val="FollowedHyperlink"/>
    <w:rsid w:val="00A56B82"/>
    <w:rPr>
      <w:color w:val="800080"/>
      <w:u w:val="single"/>
    </w:rPr>
  </w:style>
  <w:style w:type="paragraph" w:styleId="Title">
    <w:name w:val="Title"/>
    <w:basedOn w:val="Normal"/>
    <w:link w:val="TitleChar"/>
    <w:qFormat/>
    <w:rsid w:val="00A56B82"/>
    <w:pPr>
      <w:jc w:val="center"/>
    </w:pPr>
    <w:rPr>
      <w:b/>
      <w:bCs/>
      <w:sz w:val="36"/>
    </w:rPr>
  </w:style>
  <w:style w:type="character" w:customStyle="1" w:styleId="TitleChar">
    <w:name w:val="Title Char"/>
    <w:basedOn w:val="DefaultParagraphFont"/>
    <w:link w:val="Title"/>
    <w:rsid w:val="00A56B82"/>
    <w:rPr>
      <w:rFonts w:ascii="Times New Roman" w:eastAsia="MS Mincho" w:hAnsi="Times New Roman" w:cs="Times New Roman"/>
      <w:b/>
      <w:bCs/>
      <w:sz w:val="36"/>
      <w:szCs w:val="24"/>
      <w:lang w:val="sq-AL"/>
    </w:rPr>
  </w:style>
  <w:style w:type="paragraph" w:styleId="Caption">
    <w:name w:val="caption"/>
    <w:basedOn w:val="Normal"/>
    <w:next w:val="Normal"/>
    <w:qFormat/>
    <w:rsid w:val="00A56B82"/>
    <w:pPr>
      <w:jc w:val="center"/>
    </w:pPr>
    <w:rPr>
      <w:b/>
    </w:rPr>
  </w:style>
  <w:style w:type="paragraph" w:customStyle="1" w:styleId="ZCom">
    <w:name w:val="Z_Com"/>
    <w:basedOn w:val="Normal"/>
    <w:next w:val="ZDGName"/>
    <w:rsid w:val="00A56B82"/>
    <w:pPr>
      <w:widowControl w:val="0"/>
      <w:ind w:right="85"/>
      <w:jc w:val="both"/>
    </w:pPr>
    <w:rPr>
      <w:rFonts w:ascii="Arial" w:hAnsi="Arial"/>
      <w:snapToGrid w:val="0"/>
      <w:szCs w:val="20"/>
      <w:lang w:val="en-GB"/>
    </w:rPr>
  </w:style>
  <w:style w:type="paragraph" w:customStyle="1" w:styleId="ZDGName">
    <w:name w:val="Z_DGName"/>
    <w:basedOn w:val="Normal"/>
    <w:rsid w:val="00A56B82"/>
    <w:pPr>
      <w:widowControl w:val="0"/>
      <w:ind w:right="85"/>
      <w:jc w:val="both"/>
    </w:pPr>
    <w:rPr>
      <w:rFonts w:ascii="Arial" w:hAnsi="Arial"/>
      <w:snapToGrid w:val="0"/>
      <w:sz w:val="16"/>
      <w:szCs w:val="20"/>
      <w:lang w:val="en-GB"/>
    </w:rPr>
  </w:style>
  <w:style w:type="paragraph" w:styleId="EnvelopeReturn">
    <w:name w:val="envelope return"/>
    <w:basedOn w:val="Normal"/>
    <w:rsid w:val="00A56B82"/>
    <w:rPr>
      <w:szCs w:val="20"/>
    </w:rPr>
  </w:style>
  <w:style w:type="paragraph" w:styleId="List">
    <w:name w:val="List"/>
    <w:basedOn w:val="Normal"/>
    <w:rsid w:val="00A56B82"/>
    <w:pPr>
      <w:ind w:left="360" w:hanging="360"/>
    </w:pPr>
    <w:rPr>
      <w:sz w:val="20"/>
      <w:szCs w:val="20"/>
    </w:rPr>
  </w:style>
  <w:style w:type="paragraph" w:styleId="HTMLPreformatted">
    <w:name w:val="HTML Preformatted"/>
    <w:basedOn w:val="Normal"/>
    <w:link w:val="HTMLPreformattedChar"/>
    <w:rsid w:val="00A5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customStyle="1" w:styleId="HTMLPreformattedChar">
    <w:name w:val="HTML Preformatted Char"/>
    <w:basedOn w:val="DefaultParagraphFont"/>
    <w:link w:val="HTMLPreformatted"/>
    <w:rsid w:val="00A56B82"/>
    <w:rPr>
      <w:rFonts w:ascii="Courier New" w:eastAsia="Arial Unicode MS" w:hAnsi="Courier New" w:cs="Courier New"/>
      <w:sz w:val="20"/>
      <w:szCs w:val="20"/>
      <w:lang w:val="sq-AL"/>
    </w:rPr>
  </w:style>
  <w:style w:type="character" w:styleId="HTMLTypewriter">
    <w:name w:val="HTML Typewriter"/>
    <w:rsid w:val="00A56B82"/>
    <w:rPr>
      <w:rFonts w:ascii="Courier New" w:eastAsia="Arial Unicode MS" w:hAnsi="Courier New" w:cs="Courier New"/>
      <w:sz w:val="20"/>
      <w:szCs w:val="20"/>
    </w:rPr>
  </w:style>
  <w:style w:type="paragraph" w:styleId="List2">
    <w:name w:val="List 2"/>
    <w:basedOn w:val="Normal"/>
    <w:rsid w:val="00A56B82"/>
    <w:pPr>
      <w:ind w:left="720" w:hanging="360"/>
    </w:pPr>
    <w:rPr>
      <w:sz w:val="20"/>
      <w:szCs w:val="20"/>
    </w:rPr>
  </w:style>
  <w:style w:type="paragraph" w:styleId="ListBullet">
    <w:name w:val="List Bullet"/>
    <w:basedOn w:val="BodyText"/>
    <w:rsid w:val="00A56B82"/>
    <w:pPr>
      <w:numPr>
        <w:numId w:val="5"/>
      </w:numPr>
      <w:spacing w:after="130" w:line="260" w:lineRule="atLeast"/>
      <w:jc w:val="left"/>
    </w:pPr>
    <w:rPr>
      <w:rFonts w:ascii="Arial" w:eastAsia="Times New Roman" w:hAnsi="Arial"/>
      <w:sz w:val="20"/>
    </w:rPr>
  </w:style>
  <w:style w:type="paragraph" w:customStyle="1" w:styleId="Graphic">
    <w:name w:val="Graphic"/>
    <w:basedOn w:val="Signature"/>
    <w:rsid w:val="00A56B82"/>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A56B82"/>
    <w:rPr>
      <w:rFonts w:ascii="Arial" w:hAnsi="Arial"/>
      <w:sz w:val="20"/>
    </w:rPr>
  </w:style>
  <w:style w:type="character" w:customStyle="1" w:styleId="SignatureChar">
    <w:name w:val="Signature Char"/>
    <w:basedOn w:val="DefaultParagraphFont"/>
    <w:link w:val="Signature"/>
    <w:rsid w:val="00A56B82"/>
    <w:rPr>
      <w:rFonts w:ascii="Arial" w:eastAsia="MS Mincho" w:hAnsi="Arial" w:cs="Times New Roman"/>
      <w:sz w:val="20"/>
      <w:szCs w:val="24"/>
      <w:lang w:val="sq-AL"/>
    </w:rPr>
  </w:style>
  <w:style w:type="paragraph" w:styleId="ListBullet2">
    <w:name w:val="List Bullet 2"/>
    <w:basedOn w:val="ListBullet"/>
    <w:rsid w:val="00A56B82"/>
    <w:pPr>
      <w:numPr>
        <w:numId w:val="4"/>
      </w:numPr>
    </w:pPr>
  </w:style>
  <w:style w:type="paragraph" w:styleId="MacroText">
    <w:name w:val="macro"/>
    <w:link w:val="MacroTextChar"/>
    <w:semiHidden/>
    <w:rsid w:val="00A56B82"/>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eastAsia="MS Mincho" w:hAnsi="Courier New" w:cs="Courier New"/>
      <w:sz w:val="18"/>
      <w:szCs w:val="20"/>
      <w:lang w:val="en-GB"/>
    </w:rPr>
  </w:style>
  <w:style w:type="character" w:customStyle="1" w:styleId="MacroTextChar">
    <w:name w:val="Macro Text Char"/>
    <w:basedOn w:val="DefaultParagraphFont"/>
    <w:link w:val="MacroText"/>
    <w:semiHidden/>
    <w:rsid w:val="00A56B82"/>
    <w:rPr>
      <w:rFonts w:ascii="Courier New" w:eastAsia="MS Mincho" w:hAnsi="Courier New" w:cs="Courier New"/>
      <w:sz w:val="18"/>
      <w:szCs w:val="20"/>
      <w:lang w:val="en-GB"/>
    </w:rPr>
  </w:style>
  <w:style w:type="paragraph" w:styleId="PlainText">
    <w:name w:val="Plain Text"/>
    <w:basedOn w:val="Normal"/>
    <w:link w:val="PlainTextChar"/>
    <w:rsid w:val="00A56B82"/>
    <w:pPr>
      <w:spacing w:line="260" w:lineRule="atLeast"/>
    </w:pPr>
    <w:rPr>
      <w:rFonts w:ascii="Courier New" w:hAnsi="Courier New" w:cs="Courier New"/>
      <w:sz w:val="20"/>
      <w:szCs w:val="20"/>
    </w:rPr>
  </w:style>
  <w:style w:type="character" w:customStyle="1" w:styleId="PlainTextChar">
    <w:name w:val="Plain Text Char"/>
    <w:basedOn w:val="DefaultParagraphFont"/>
    <w:link w:val="PlainText"/>
    <w:rsid w:val="00A56B82"/>
    <w:rPr>
      <w:rFonts w:ascii="Courier New" w:eastAsia="MS Mincho" w:hAnsi="Courier New" w:cs="Courier New"/>
      <w:sz w:val="20"/>
      <w:szCs w:val="20"/>
      <w:lang w:val="sq-AL"/>
    </w:rPr>
  </w:style>
  <w:style w:type="paragraph" w:styleId="Subtitle">
    <w:name w:val="Subtitle"/>
    <w:basedOn w:val="Normal"/>
    <w:link w:val="SubtitleChar"/>
    <w:qFormat/>
    <w:rsid w:val="00A56B82"/>
    <w:pPr>
      <w:spacing w:line="260" w:lineRule="atLeast"/>
      <w:jc w:val="center"/>
    </w:pPr>
    <w:rPr>
      <w:u w:val="single"/>
    </w:rPr>
  </w:style>
  <w:style w:type="character" w:customStyle="1" w:styleId="SubtitleChar">
    <w:name w:val="Subtitle Char"/>
    <w:basedOn w:val="DefaultParagraphFont"/>
    <w:link w:val="Subtitle"/>
    <w:rsid w:val="00A56B82"/>
    <w:rPr>
      <w:rFonts w:ascii="Times New Roman" w:eastAsia="MS Mincho" w:hAnsi="Times New Roman" w:cs="Times New Roman"/>
      <w:sz w:val="24"/>
      <w:szCs w:val="24"/>
      <w:u w:val="single"/>
      <w:lang w:val="sq-AL"/>
    </w:rPr>
  </w:style>
  <w:style w:type="paragraph" w:customStyle="1" w:styleId="BodySingle">
    <w:name w:val="Body Single"/>
    <w:basedOn w:val="Normal"/>
    <w:rsid w:val="00A56B82"/>
    <w:rPr>
      <w:lang w:val="en-GB"/>
    </w:rPr>
  </w:style>
  <w:style w:type="paragraph" w:styleId="BlockText">
    <w:name w:val="Block Text"/>
    <w:basedOn w:val="Normal"/>
    <w:rsid w:val="00A56B82"/>
    <w:pPr>
      <w:ind w:left="3600" w:right="540" w:hanging="1440"/>
    </w:pPr>
    <w:rPr>
      <w:b/>
      <w:bCs/>
      <w:noProof/>
      <w:lang w:val="sr-Latn-CS"/>
    </w:rPr>
  </w:style>
  <w:style w:type="paragraph" w:customStyle="1" w:styleId="StyleJustified">
    <w:name w:val="Style Justified"/>
    <w:basedOn w:val="Normal"/>
    <w:rsid w:val="00A56B82"/>
    <w:pPr>
      <w:jc w:val="both"/>
    </w:pPr>
    <w:rPr>
      <w:szCs w:val="20"/>
    </w:rPr>
  </w:style>
  <w:style w:type="paragraph" w:styleId="List3">
    <w:name w:val="List 3"/>
    <w:basedOn w:val="Normal"/>
    <w:rsid w:val="00A56B82"/>
    <w:pPr>
      <w:ind w:left="1080" w:hanging="360"/>
    </w:pPr>
  </w:style>
  <w:style w:type="paragraph" w:styleId="List4">
    <w:name w:val="List 4"/>
    <w:basedOn w:val="Normal"/>
    <w:rsid w:val="00A56B82"/>
    <w:pPr>
      <w:ind w:left="1440" w:hanging="360"/>
    </w:pPr>
  </w:style>
  <w:style w:type="paragraph" w:styleId="ListBullet4">
    <w:name w:val="List Bullet 4"/>
    <w:basedOn w:val="Normal"/>
    <w:autoRedefine/>
    <w:rsid w:val="00A56B82"/>
    <w:pPr>
      <w:numPr>
        <w:numId w:val="6"/>
      </w:numPr>
    </w:pPr>
  </w:style>
  <w:style w:type="paragraph" w:customStyle="1" w:styleId="CharCharCharCharCharChar">
    <w:name w:val="Char Char Char Char Char Char"/>
    <w:basedOn w:val="Normal"/>
    <w:rsid w:val="00A56B82"/>
    <w:pPr>
      <w:spacing w:after="160" w:line="240" w:lineRule="exact"/>
    </w:pPr>
    <w:rPr>
      <w:rFonts w:ascii="Tahoma" w:eastAsia="Times New Roman" w:hAnsi="Tahoma"/>
      <w:sz w:val="20"/>
      <w:szCs w:val="20"/>
      <w:lang w:val="en-US"/>
    </w:rPr>
  </w:style>
  <w:style w:type="paragraph" w:styleId="DocumentMap">
    <w:name w:val="Document Map"/>
    <w:basedOn w:val="Normal"/>
    <w:link w:val="DocumentMapChar"/>
    <w:semiHidden/>
    <w:rsid w:val="00A56B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6B82"/>
    <w:rPr>
      <w:rFonts w:ascii="Tahoma" w:eastAsia="MS Mincho" w:hAnsi="Tahoma" w:cs="Tahoma"/>
      <w:sz w:val="20"/>
      <w:szCs w:val="20"/>
      <w:shd w:val="clear" w:color="auto" w:fill="000080"/>
      <w:lang w:val="sq-AL"/>
    </w:rPr>
  </w:style>
  <w:style w:type="paragraph" w:customStyle="1" w:styleId="Timesnewroman">
    <w:name w:val="Times new roman"/>
    <w:basedOn w:val="Normal"/>
    <w:uiPriority w:val="99"/>
    <w:rsid w:val="00A56B82"/>
    <w:pPr>
      <w:tabs>
        <w:tab w:val="left" w:pos="6600"/>
      </w:tabs>
      <w:jc w:val="center"/>
    </w:pPr>
    <w:rPr>
      <w:rFonts w:ascii="Book Antiqua" w:hAnsi="Book Antiqua"/>
      <w:b/>
      <w:color w:val="000000"/>
      <w:sz w:val="22"/>
      <w:szCs w:val="22"/>
    </w:rPr>
  </w:style>
  <w:style w:type="paragraph" w:customStyle="1" w:styleId="Char">
    <w:name w:val="Char"/>
    <w:basedOn w:val="Normal"/>
    <w:rsid w:val="00A56B82"/>
    <w:pPr>
      <w:spacing w:after="160" w:line="240" w:lineRule="exact"/>
    </w:pPr>
    <w:rPr>
      <w:rFonts w:ascii="Tahoma" w:eastAsia="Times New Roman" w:hAnsi="Tahoma"/>
      <w:sz w:val="20"/>
      <w:szCs w:val="20"/>
      <w:lang w:val="en-US"/>
    </w:rPr>
  </w:style>
  <w:style w:type="paragraph" w:styleId="NoSpacing">
    <w:name w:val="No Spacing"/>
    <w:uiPriority w:val="1"/>
    <w:qFormat/>
    <w:rsid w:val="00A56B82"/>
    <w:pPr>
      <w:spacing w:after="0" w:line="240" w:lineRule="auto"/>
    </w:pPr>
    <w:rPr>
      <w:rFonts w:ascii="Times New Roman" w:eastAsia="Times New Roman" w:hAnsi="Times New Roman" w:cs="Times New Roman"/>
      <w:sz w:val="24"/>
      <w:szCs w:val="24"/>
      <w:lang w:val="sq-AL"/>
    </w:rPr>
  </w:style>
  <w:style w:type="paragraph" w:customStyle="1" w:styleId="ZchnZchn">
    <w:name w:val="Zchn Zchn"/>
    <w:basedOn w:val="Normal"/>
    <w:rsid w:val="00A56B82"/>
    <w:pPr>
      <w:spacing w:after="160" w:line="240" w:lineRule="exact"/>
    </w:pPr>
    <w:rPr>
      <w:rFonts w:eastAsia="Times New Roman"/>
      <w:sz w:val="20"/>
      <w:szCs w:val="20"/>
      <w:lang w:val="en-GB"/>
    </w:rPr>
  </w:style>
  <w:style w:type="paragraph" w:styleId="ListParagraph">
    <w:name w:val="List Paragraph"/>
    <w:basedOn w:val="Normal"/>
    <w:uiPriority w:val="34"/>
    <w:qFormat/>
    <w:rsid w:val="00A56B82"/>
    <w:pPr>
      <w:ind w:left="720"/>
    </w:pPr>
  </w:style>
  <w:style w:type="paragraph" w:customStyle="1" w:styleId="Normal1">
    <w:name w:val="Normal1"/>
    <w:basedOn w:val="Normal"/>
    <w:uiPriority w:val="99"/>
    <w:rsid w:val="00A56B82"/>
    <w:pPr>
      <w:spacing w:before="100" w:beforeAutospacing="1" w:after="100" w:afterAutospacing="1"/>
    </w:pPr>
    <w:rPr>
      <w:rFonts w:eastAsia="Times New Roman"/>
      <w:lang w:val="en-US"/>
    </w:rPr>
  </w:style>
  <w:style w:type="character" w:customStyle="1" w:styleId="normalchar">
    <w:name w:val="normal__char"/>
    <w:basedOn w:val="DefaultParagraphFont"/>
    <w:rsid w:val="00A56B82"/>
  </w:style>
  <w:style w:type="character" w:customStyle="1" w:styleId="shorttext">
    <w:name w:val="short_text"/>
    <w:basedOn w:val="DefaultParagraphFont"/>
    <w:rsid w:val="00A56B82"/>
  </w:style>
  <w:style w:type="character" w:customStyle="1" w:styleId="hps">
    <w:name w:val="hps"/>
    <w:basedOn w:val="DefaultParagraphFont"/>
    <w:rsid w:val="00A56B82"/>
  </w:style>
  <w:style w:type="character" w:styleId="CommentReference">
    <w:name w:val="annotation reference"/>
    <w:rsid w:val="00A56B82"/>
    <w:rPr>
      <w:sz w:val="16"/>
      <w:szCs w:val="16"/>
    </w:rPr>
  </w:style>
  <w:style w:type="paragraph" w:styleId="CommentText">
    <w:name w:val="annotation text"/>
    <w:basedOn w:val="Normal"/>
    <w:link w:val="CommentTextChar"/>
    <w:rsid w:val="00A56B82"/>
    <w:rPr>
      <w:sz w:val="20"/>
      <w:szCs w:val="20"/>
    </w:rPr>
  </w:style>
  <w:style w:type="character" w:customStyle="1" w:styleId="CommentTextChar">
    <w:name w:val="Comment Text Char"/>
    <w:basedOn w:val="DefaultParagraphFont"/>
    <w:link w:val="CommentText"/>
    <w:rsid w:val="00A56B82"/>
    <w:rPr>
      <w:rFonts w:ascii="Times New Roman" w:eastAsia="MS Mincho" w:hAnsi="Times New Roman" w:cs="Times New Roman"/>
      <w:sz w:val="20"/>
      <w:szCs w:val="20"/>
      <w:lang w:val="sq-AL"/>
    </w:rPr>
  </w:style>
  <w:style w:type="paragraph" w:styleId="CommentSubject">
    <w:name w:val="annotation subject"/>
    <w:basedOn w:val="CommentText"/>
    <w:next w:val="CommentText"/>
    <w:link w:val="CommentSubjectChar"/>
    <w:rsid w:val="00A56B82"/>
    <w:rPr>
      <w:b/>
      <w:bCs/>
    </w:rPr>
  </w:style>
  <w:style w:type="character" w:customStyle="1" w:styleId="CommentSubjectChar">
    <w:name w:val="Comment Subject Char"/>
    <w:basedOn w:val="CommentTextChar"/>
    <w:link w:val="CommentSubject"/>
    <w:rsid w:val="00A56B82"/>
    <w:rPr>
      <w:rFonts w:ascii="Times New Roman" w:eastAsia="MS Mincho" w:hAnsi="Times New Roman" w:cs="Times New Roman"/>
      <w:b/>
      <w:bCs/>
      <w:sz w:val="20"/>
      <w:szCs w:val="20"/>
      <w:lang w:val="sq-AL"/>
    </w:rPr>
  </w:style>
  <w:style w:type="character" w:styleId="PlaceholderText">
    <w:name w:val="Placeholder Text"/>
    <w:basedOn w:val="DefaultParagraphFont"/>
    <w:uiPriority w:val="99"/>
    <w:semiHidden/>
    <w:rsid w:val="00A56B82"/>
    <w:rPr>
      <w:color w:val="808080"/>
    </w:rPr>
  </w:style>
  <w:style w:type="character" w:customStyle="1" w:styleId="UnresolvedMention">
    <w:name w:val="Unresolved Mention"/>
    <w:basedOn w:val="DefaultParagraphFont"/>
    <w:uiPriority w:val="99"/>
    <w:semiHidden/>
    <w:unhideWhenUsed/>
    <w:rsid w:val="00A56B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zdravlja.gov.me/ministarstvo" TargetMode="External"/><Relationship Id="rId18" Type="http://schemas.openxmlformats.org/officeDocument/2006/relationships/hyperlink" Target="http://www.cbz.si/cbz/bazazdr2.nsf/Search/$searchForm?SearchView" TargetMode="External"/><Relationship Id="rId26" Type="http://schemas.openxmlformats.org/officeDocument/2006/relationships/hyperlink" Target="http://zdravstvo.gov.mk/" TargetMode="External"/><Relationship Id="rId21" Type="http://schemas.openxmlformats.org/officeDocument/2006/relationships/hyperlink" Target="https://en.wikipedia.org/wiki/International_commercial_law" TargetMode="External"/><Relationship Id="rId34" Type="http://schemas.openxmlformats.org/officeDocument/2006/relationships/hyperlink" Target="http://ncpr.bg/en/" TargetMode="External"/><Relationship Id="rId7" Type="http://schemas.openxmlformats.org/officeDocument/2006/relationships/hyperlink" Target="https://www.fsdksh.com.al/en/" TargetMode="External"/><Relationship Id="rId12" Type="http://schemas.openxmlformats.org/officeDocument/2006/relationships/hyperlink" Target="http://malmed.gov.mk/" TargetMode="External"/><Relationship Id="rId17" Type="http://schemas.openxmlformats.org/officeDocument/2006/relationships/hyperlink" Target="http://www.halmed.hr/" TargetMode="External"/><Relationship Id="rId25" Type="http://schemas.openxmlformats.org/officeDocument/2006/relationships/hyperlink" Target="https://lekovi.zdravstvo.gov.mk/" TargetMode="External"/><Relationship Id="rId33" Type="http://schemas.openxmlformats.org/officeDocument/2006/relationships/hyperlink" Target="http://www.cbz.si/cbz/bazazdr2.nsf/Search/$searchForm?SearchView" TargetMode="External"/><Relationship Id="rId2" Type="http://schemas.openxmlformats.org/officeDocument/2006/relationships/numbering" Target="numbering.xml"/><Relationship Id="rId16" Type="http://schemas.openxmlformats.org/officeDocument/2006/relationships/hyperlink" Target="http://www.hzzo.hr/" TargetMode="External"/><Relationship Id="rId20" Type="http://schemas.openxmlformats.org/officeDocument/2006/relationships/hyperlink" Target="https://en.wikipedia.org/wiki/International_Chamber_of_Commerce" TargetMode="External"/><Relationship Id="rId29" Type="http://schemas.openxmlformats.org/officeDocument/2006/relationships/hyperlink" Target="http://www.fzocg.m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dravstvo.gov.mk/" TargetMode="External"/><Relationship Id="rId24" Type="http://schemas.openxmlformats.org/officeDocument/2006/relationships/hyperlink" Target="http://www.akbpm.gov.al/" TargetMode="External"/><Relationship Id="rId32" Type="http://schemas.openxmlformats.org/officeDocument/2006/relationships/hyperlink" Target="http://www.halmed.h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dravstvo.gov.hr/" TargetMode="External"/><Relationship Id="rId23" Type="http://schemas.openxmlformats.org/officeDocument/2006/relationships/hyperlink" Target="http://www.shendetesia.gov.al/" TargetMode="External"/><Relationship Id="rId28" Type="http://schemas.openxmlformats.org/officeDocument/2006/relationships/hyperlink" Target="http://www.mzdravlja.gov.me/ministarstvo" TargetMode="External"/><Relationship Id="rId36" Type="http://schemas.openxmlformats.org/officeDocument/2006/relationships/fontTable" Target="fontTable.xml"/><Relationship Id="rId10" Type="http://schemas.openxmlformats.org/officeDocument/2006/relationships/hyperlink" Target="https://lekovi.zdravstvo.gov.mk/" TargetMode="External"/><Relationship Id="rId19" Type="http://schemas.openxmlformats.org/officeDocument/2006/relationships/hyperlink" Target="http://ncpr.bg/en/" TargetMode="External"/><Relationship Id="rId31" Type="http://schemas.openxmlformats.org/officeDocument/2006/relationships/hyperlink" Target="http://www.hzzo.hr/" TargetMode="External"/><Relationship Id="rId4" Type="http://schemas.openxmlformats.org/officeDocument/2006/relationships/settings" Target="settings.xml"/><Relationship Id="rId9" Type="http://schemas.openxmlformats.org/officeDocument/2006/relationships/hyperlink" Target="http://www.akbpm.gov.al/" TargetMode="External"/><Relationship Id="rId14" Type="http://schemas.openxmlformats.org/officeDocument/2006/relationships/hyperlink" Target="http://www.fzocg.me/" TargetMode="External"/><Relationship Id="rId22" Type="http://schemas.openxmlformats.org/officeDocument/2006/relationships/hyperlink" Target="https://www.fsdksh.com.al/en/" TargetMode="External"/><Relationship Id="rId27" Type="http://schemas.openxmlformats.org/officeDocument/2006/relationships/hyperlink" Target="http://malmed.gov.mk/" TargetMode="External"/><Relationship Id="rId30" Type="http://schemas.openxmlformats.org/officeDocument/2006/relationships/hyperlink" Target="https://zdravstvo.gov.hr/" TargetMode="External"/><Relationship Id="rId35" Type="http://schemas.openxmlformats.org/officeDocument/2006/relationships/hyperlink" Target="http://www.sukl.eu/modules/medication/search.php" TargetMode="External"/><Relationship Id="rId8" Type="http://schemas.openxmlformats.org/officeDocument/2006/relationships/hyperlink" Target="http://www.shendetesia.gov.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1CA0-C317-4C74-AE9A-14865BB0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6754</Words>
  <Characters>38502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arianit jakupi</dc:creator>
  <cp:keywords/>
  <dc:description/>
  <cp:lastModifiedBy>arianit jakupi</cp:lastModifiedBy>
  <cp:revision>7</cp:revision>
  <dcterms:created xsi:type="dcterms:W3CDTF">2018-03-03T07:18:00Z</dcterms:created>
  <dcterms:modified xsi:type="dcterms:W3CDTF">2018-04-10T13:13:00Z</dcterms:modified>
</cp:coreProperties>
</file>