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1E1E" w:rsidRDefault="005E0B3E" w:rsidP="00F41B3F">
      <w:pPr>
        <w:tabs>
          <w:tab w:val="right" w:pos="9072"/>
        </w:tabs>
        <w:rPr>
          <w:rFonts w:ascii="Book Antiqua" w:hAnsi="Book Antiqua"/>
          <w:sz w:val="24"/>
          <w:szCs w:val="24"/>
        </w:rPr>
      </w:pPr>
      <w:r>
        <w:rPr>
          <w:rFonts w:ascii="Book Antiqua" w:hAnsi="Book Antiqua"/>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945" cy="10688955"/>
                <wp:effectExtent l="0" t="0" r="0" b="0"/>
                <wp:wrapNone/>
                <wp:docPr id="3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10688955"/>
                        </a:xfrm>
                        <a:prstGeom prst="rect">
                          <a:avLst/>
                        </a:prstGeom>
                        <a:noFill/>
                        <a:ln>
                          <a:noFill/>
                        </a:ln>
                        <a:extLst>
                          <a:ext uri="{909E8E84-426E-40DD-AFC4-6F175D3DCCD1}">
                            <a14:hiddenFill xmlns:a14="http://schemas.microsoft.com/office/drawing/2010/main">
                              <a:blipFill dpi="0" rotWithShape="1">
                                <a:blip>
                                  <a:duotone>
                                    <a:srgbClr val="3F3F3F"/>
                                    <a:srgbClr val="FFFFFF"/>
                                  </a:duotone>
                                </a:blip>
                                <a:srcRect/>
                                <a:stretch>
                                  <a:fillRect/>
                                </a:stretch>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100000</wp14:pctWidth>
                </wp14:sizeRelH>
                <wp14:sizeRelV relativeFrom="page">
                  <wp14:pctHeight>100000</wp14:pctHeight>
                </wp14:sizeRelV>
              </wp:anchor>
            </w:drawing>
          </mc:Choice>
          <mc:Fallback xmlns:cx1="http://schemas.microsoft.com/office/drawing/2015/9/8/chartex">
            <w:pict>
              <v:rect w14:anchorId="0395F68F" id="Rectangle 52" o:spid="_x0000_s1026" style="position:absolute;margin-left:0;margin-top:0;width:595.35pt;height:841.65pt;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" filled="f" stroked="f">
                <v:fill recolor="t" rotate="t" type="frame"/>
                <v:imagedata recolortarget="#3f3f3f"/>
                <w10:wrap anchorx="page" anchory="page"/>
              </v:rect>
            </w:pict>
          </mc:Fallback>
        </mc:AlternateContent>
      </w:r>
      <w:r w:rsidR="0077205C" w:rsidRPr="001F1A4B">
        <w:rPr>
          <w:rFonts w:ascii="Book Antiqua" w:hAnsi="Book Antiqua"/>
          <w:noProof/>
          <w:lang w:val="en-US" w:eastAsia="en-US"/>
        </w:rPr>
        <w:drawing>
          <wp:anchor distT="0" distB="0" distL="114300" distR="114300" simplePos="0" relativeHeight="251657216" behindDoc="1" locked="0" layoutInCell="1" allowOverlap="1">
            <wp:simplePos x="0" y="0"/>
            <wp:positionH relativeFrom="column">
              <wp:posOffset>114300</wp:posOffset>
            </wp:positionH>
            <wp:positionV relativeFrom="paragraph">
              <wp:posOffset>-2182495</wp:posOffset>
            </wp:positionV>
            <wp:extent cx="838200" cy="928370"/>
            <wp:effectExtent l="1905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38200" cy="928370"/>
                    </a:xfrm>
                    <a:prstGeom prst="rect">
                      <a:avLst/>
                    </a:prstGeom>
                    <a:noFill/>
                    <a:ln w="9525">
                      <a:noFill/>
                      <a:miter lim="800000"/>
                      <a:headEnd/>
                      <a:tailEnd/>
                    </a:ln>
                  </pic:spPr>
                </pic:pic>
              </a:graphicData>
            </a:graphic>
          </wp:anchor>
        </w:drawing>
      </w:r>
      <w:r w:rsidR="008B1B79">
        <w:rPr>
          <w:rFonts w:ascii="Book Antiqua" w:hAnsi="Book Antiqua"/>
        </w:rPr>
        <w:tab/>
      </w:r>
      <w:r w:rsidR="006E64AD">
        <w:rPr>
          <w:rFonts w:ascii="Book Antiqua" w:hAnsi="Book Antiqua"/>
          <w:sz w:val="24"/>
          <w:szCs w:val="24"/>
          <w:lang w:eastAsia="en-GB"/>
        </w:rPr>
        <w:t xml:space="preserve"> </w:t>
      </w:r>
    </w:p>
    <w:p w:rsidR="0005036F" w:rsidRDefault="0005036F" w:rsidP="0005036F">
      <w:pPr>
        <w:spacing w:line="276" w:lineRule="auto"/>
        <w:ind w:right="142"/>
        <w:jc w:val="both"/>
        <w:rPr>
          <w:rFonts w:ascii="Book Antiqua" w:hAnsi="Book Antiqua"/>
        </w:rPr>
      </w:pPr>
    </w:p>
    <w:p w:rsidR="0005036F" w:rsidRDefault="0005036F" w:rsidP="0005036F">
      <w:pPr>
        <w:spacing w:line="276" w:lineRule="auto"/>
        <w:ind w:right="142"/>
        <w:jc w:val="both"/>
        <w:rPr>
          <w:rFonts w:ascii="Book Antiqua" w:hAnsi="Book Antiqua"/>
        </w:rPr>
      </w:pPr>
    </w:p>
    <w:p w:rsidR="0005036F" w:rsidRDefault="009C3011" w:rsidP="0005036F">
      <w:pPr>
        <w:spacing w:line="276" w:lineRule="auto"/>
      </w:pPr>
      <w:r>
        <w:rPr>
          <w:noProof/>
          <w:lang w:val="en-US" w:eastAsia="en-US"/>
        </w:rPr>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946150" cy="1009650"/>
            <wp:effectExtent l="0" t="0" r="6350" b="0"/>
            <wp:wrapSquare wrapText="bothSides"/>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tema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36F" w:rsidRDefault="0005036F" w:rsidP="0005036F">
      <w:pPr>
        <w:spacing w:line="276" w:lineRule="auto"/>
        <w:jc w:val="center"/>
      </w:pPr>
    </w:p>
    <w:p w:rsidR="0005036F" w:rsidRDefault="0005036F" w:rsidP="0005036F">
      <w:pPr>
        <w:spacing w:line="276" w:lineRule="auto"/>
        <w:jc w:val="center"/>
      </w:pPr>
    </w:p>
    <w:p w:rsidR="0005036F" w:rsidRDefault="0005036F" w:rsidP="0005036F">
      <w:pPr>
        <w:spacing w:line="276" w:lineRule="auto"/>
        <w:jc w:val="center"/>
      </w:pPr>
    </w:p>
    <w:p w:rsidR="0005036F" w:rsidRDefault="0005036F" w:rsidP="0005036F">
      <w:pPr>
        <w:spacing w:line="276" w:lineRule="auto"/>
        <w:jc w:val="center"/>
      </w:pPr>
    </w:p>
    <w:p w:rsidR="0005036F" w:rsidRDefault="0005036F" w:rsidP="0005036F">
      <w:pPr>
        <w:spacing w:line="276" w:lineRule="auto"/>
        <w:jc w:val="center"/>
      </w:pPr>
    </w:p>
    <w:p w:rsidR="0005036F" w:rsidRPr="007924E1" w:rsidRDefault="0005036F" w:rsidP="0005036F">
      <w:pPr>
        <w:spacing w:line="276" w:lineRule="auto"/>
        <w:jc w:val="center"/>
        <w:rPr>
          <w:rFonts w:ascii="Book Antiqua" w:hAnsi="Book Antiqua" w:cs="Arial"/>
          <w:b/>
          <w:color w:val="000000"/>
        </w:rPr>
      </w:pPr>
      <w:r w:rsidRPr="007924E1">
        <w:rPr>
          <w:rFonts w:ascii="Book Antiqua" w:hAnsi="Book Antiqua" w:cs="Arial"/>
          <w:b/>
          <w:color w:val="000000"/>
        </w:rPr>
        <w:t>Republika e Kosovës</w:t>
      </w:r>
    </w:p>
    <w:p w:rsidR="0005036F" w:rsidRPr="007924E1" w:rsidRDefault="0005036F" w:rsidP="0005036F">
      <w:pPr>
        <w:spacing w:line="276" w:lineRule="auto"/>
        <w:jc w:val="center"/>
        <w:rPr>
          <w:rFonts w:ascii="Book Antiqua" w:hAnsi="Book Antiqua" w:cs="Arial"/>
          <w:b/>
          <w:color w:val="000000"/>
        </w:rPr>
      </w:pPr>
      <w:r w:rsidRPr="007924E1">
        <w:rPr>
          <w:rFonts w:ascii="Book Antiqua" w:hAnsi="Book Antiqua" w:cs="Arial"/>
          <w:b/>
          <w:color w:val="000000"/>
        </w:rPr>
        <w:t>Republika Kosova - Republic of Kosovo</w:t>
      </w:r>
    </w:p>
    <w:p w:rsidR="0005036F" w:rsidRPr="007924E1" w:rsidRDefault="0005036F" w:rsidP="0005036F">
      <w:pPr>
        <w:spacing w:line="276" w:lineRule="auto"/>
        <w:jc w:val="center"/>
        <w:rPr>
          <w:rFonts w:ascii="Book Antiqua" w:hAnsi="Book Antiqua" w:cs="Arial"/>
          <w:b/>
          <w:i/>
          <w:color w:val="000000"/>
        </w:rPr>
      </w:pPr>
      <w:r>
        <w:rPr>
          <w:rFonts w:ascii="Book Antiqua" w:hAnsi="Book Antiqua" w:cs="Arial"/>
          <w:b/>
          <w:i/>
          <w:color w:val="000000"/>
        </w:rPr>
        <w:t xml:space="preserve">Qeveria - Vlada - </w:t>
      </w:r>
      <w:r w:rsidRPr="007924E1">
        <w:rPr>
          <w:rFonts w:ascii="Book Antiqua" w:hAnsi="Book Antiqua" w:cs="Arial"/>
          <w:b/>
          <w:i/>
          <w:color w:val="000000"/>
        </w:rPr>
        <w:t>Government</w:t>
      </w:r>
    </w:p>
    <w:p w:rsidR="0005036F" w:rsidRPr="007924E1" w:rsidRDefault="0005036F" w:rsidP="0005036F">
      <w:pPr>
        <w:spacing w:line="276" w:lineRule="auto"/>
        <w:jc w:val="center"/>
        <w:rPr>
          <w:rFonts w:ascii="Book Antiqua" w:hAnsi="Book Antiqua" w:cs="Arial"/>
          <w:bCs/>
          <w:color w:val="000000"/>
        </w:rPr>
      </w:pPr>
    </w:p>
    <w:p w:rsidR="0005036F" w:rsidRPr="007924E1" w:rsidRDefault="0005036F" w:rsidP="0005036F">
      <w:pPr>
        <w:spacing w:line="276" w:lineRule="auto"/>
        <w:jc w:val="center"/>
        <w:rPr>
          <w:rFonts w:ascii="Book Antiqua" w:hAnsi="Book Antiqua" w:cs="Arial"/>
          <w:bCs/>
          <w:color w:val="000000"/>
        </w:rPr>
      </w:pPr>
    </w:p>
    <w:p w:rsidR="0005036F" w:rsidRPr="007924E1" w:rsidRDefault="0005036F" w:rsidP="0005036F">
      <w:pPr>
        <w:spacing w:line="276" w:lineRule="auto"/>
        <w:jc w:val="center"/>
        <w:rPr>
          <w:rFonts w:ascii="Book Antiqua" w:hAnsi="Book Antiqua" w:cs="Arial"/>
          <w:b/>
          <w:i/>
          <w:color w:val="000000"/>
        </w:rPr>
      </w:pPr>
      <w:r w:rsidRPr="007924E1">
        <w:rPr>
          <w:rFonts w:ascii="Book Antiqua" w:hAnsi="Book Antiqua" w:cs="Arial"/>
          <w:b/>
          <w:i/>
          <w:color w:val="000000"/>
        </w:rPr>
        <w:t>Ministria e Shëndetësisë</w:t>
      </w:r>
      <w:r>
        <w:rPr>
          <w:rFonts w:ascii="Book Antiqua" w:hAnsi="Book Antiqua" w:cs="Arial"/>
          <w:b/>
          <w:i/>
          <w:color w:val="000000"/>
        </w:rPr>
        <w:t xml:space="preserve"> – Ministarstv</w:t>
      </w:r>
      <w:r w:rsidRPr="007924E1">
        <w:rPr>
          <w:rFonts w:ascii="Book Antiqua" w:hAnsi="Book Antiqua" w:cs="Arial"/>
          <w:b/>
          <w:i/>
          <w:color w:val="000000"/>
        </w:rPr>
        <w:t>o Zdravstva</w:t>
      </w:r>
      <w:r>
        <w:rPr>
          <w:rFonts w:ascii="Book Antiqua" w:hAnsi="Book Antiqua" w:cs="Arial"/>
          <w:b/>
          <w:i/>
          <w:color w:val="000000"/>
        </w:rPr>
        <w:t xml:space="preserve"> </w:t>
      </w:r>
      <w:r w:rsidRPr="007924E1">
        <w:rPr>
          <w:rFonts w:ascii="Book Antiqua" w:hAnsi="Book Antiqua" w:cs="Arial"/>
          <w:b/>
          <w:i/>
          <w:color w:val="000000"/>
        </w:rPr>
        <w:t>– M</w:t>
      </w:r>
      <w:r>
        <w:rPr>
          <w:rFonts w:ascii="Book Antiqua" w:hAnsi="Book Antiqua" w:cs="Arial"/>
          <w:b/>
          <w:i/>
          <w:color w:val="000000"/>
        </w:rPr>
        <w:t>inistry of Health</w:t>
      </w:r>
    </w:p>
    <w:p w:rsidR="0005036F" w:rsidRDefault="0005036F" w:rsidP="0005036F">
      <w:pPr>
        <w:spacing w:line="276" w:lineRule="auto"/>
        <w:jc w:val="center"/>
      </w:pPr>
    </w:p>
    <w:p w:rsidR="0005036F" w:rsidRDefault="0005036F" w:rsidP="0005036F">
      <w:pPr>
        <w:spacing w:line="276" w:lineRule="auto"/>
        <w:jc w:val="center"/>
      </w:pPr>
    </w:p>
    <w:p w:rsidR="0005036F" w:rsidRDefault="0005036F" w:rsidP="0005036F">
      <w:pPr>
        <w:spacing w:line="276" w:lineRule="auto"/>
        <w:jc w:val="center"/>
      </w:pPr>
    </w:p>
    <w:p w:rsidR="0005036F" w:rsidRPr="00C57BB1" w:rsidRDefault="0005036F" w:rsidP="0005036F">
      <w:pPr>
        <w:spacing w:line="276" w:lineRule="auto"/>
        <w:jc w:val="center"/>
        <w:rPr>
          <w:rFonts w:ascii="Book Antiqua" w:hAnsi="Book Antiqua"/>
        </w:rPr>
      </w:pPr>
    </w:p>
    <w:p w:rsidR="0005036F" w:rsidRPr="00C57BB1" w:rsidRDefault="0005036F" w:rsidP="0005036F">
      <w:pPr>
        <w:spacing w:line="276" w:lineRule="auto"/>
        <w:jc w:val="center"/>
        <w:rPr>
          <w:rFonts w:ascii="Book Antiqua" w:hAnsi="Book Antiqua"/>
        </w:rPr>
      </w:pPr>
    </w:p>
    <w:p w:rsidR="0005036F" w:rsidRPr="00C57BB1" w:rsidRDefault="0005036F" w:rsidP="0005036F">
      <w:pPr>
        <w:spacing w:line="276" w:lineRule="auto"/>
        <w:rPr>
          <w:rFonts w:ascii="Book Antiqua" w:hAnsi="Book Antiqua"/>
        </w:rPr>
      </w:pPr>
    </w:p>
    <w:p w:rsidR="0005036F" w:rsidRPr="00C439A2" w:rsidRDefault="0005036F" w:rsidP="0005036F">
      <w:pPr>
        <w:spacing w:line="276" w:lineRule="auto"/>
        <w:jc w:val="center"/>
        <w:rPr>
          <w:rFonts w:ascii="Book Antiqua" w:hAnsi="Book Antiqua"/>
          <w:b/>
          <w:sz w:val="40"/>
          <w:szCs w:val="40"/>
        </w:rPr>
      </w:pPr>
    </w:p>
    <w:p w:rsidR="0005036F" w:rsidRPr="00C439A2" w:rsidRDefault="0005036F" w:rsidP="0005036F">
      <w:pPr>
        <w:spacing w:line="276" w:lineRule="auto"/>
        <w:jc w:val="center"/>
        <w:rPr>
          <w:rFonts w:ascii="Book Antiqua" w:hAnsi="Book Antiqua"/>
          <w:b/>
          <w:sz w:val="40"/>
          <w:szCs w:val="40"/>
        </w:rPr>
      </w:pPr>
      <w:r w:rsidRPr="00C439A2">
        <w:rPr>
          <w:rFonts w:ascii="Book Antiqua" w:hAnsi="Book Antiqua"/>
          <w:b/>
          <w:sz w:val="40"/>
          <w:szCs w:val="40"/>
        </w:rPr>
        <w:t>PLANI I VEPRIMIT</w:t>
      </w:r>
    </w:p>
    <w:p w:rsidR="0005036F" w:rsidRPr="00C439A2" w:rsidRDefault="0005036F" w:rsidP="0005036F">
      <w:pPr>
        <w:spacing w:line="276" w:lineRule="auto"/>
        <w:jc w:val="center"/>
        <w:rPr>
          <w:rFonts w:ascii="Book Antiqua" w:hAnsi="Book Antiqua"/>
          <w:b/>
          <w:sz w:val="40"/>
          <w:szCs w:val="40"/>
        </w:rPr>
      </w:pPr>
      <w:r w:rsidRPr="00C439A2">
        <w:rPr>
          <w:rFonts w:ascii="Book Antiqua" w:hAnsi="Book Antiqua"/>
          <w:b/>
          <w:sz w:val="40"/>
          <w:szCs w:val="40"/>
        </w:rPr>
        <w:t xml:space="preserve"> SH</w:t>
      </w:r>
      <w:r w:rsidRPr="00C439A2">
        <w:rPr>
          <w:rFonts w:ascii="Book Antiqua" w:hAnsi="Book Antiqua" w:cs="Calibri"/>
          <w:b/>
          <w:sz w:val="40"/>
          <w:szCs w:val="40"/>
        </w:rPr>
        <w:t>Ë</w:t>
      </w:r>
      <w:r w:rsidRPr="00C439A2">
        <w:rPr>
          <w:rFonts w:ascii="Book Antiqua" w:hAnsi="Book Antiqua"/>
          <w:b/>
          <w:sz w:val="40"/>
          <w:szCs w:val="40"/>
        </w:rPr>
        <w:t>NDET</w:t>
      </w:r>
      <w:r w:rsidR="009C3011" w:rsidRPr="00C439A2">
        <w:rPr>
          <w:rFonts w:ascii="Book Antiqua" w:hAnsi="Book Antiqua"/>
          <w:b/>
          <w:sz w:val="40"/>
          <w:szCs w:val="40"/>
        </w:rPr>
        <w:t>I</w:t>
      </w:r>
      <w:r w:rsidRPr="00C439A2">
        <w:rPr>
          <w:rFonts w:ascii="Book Antiqua" w:hAnsi="Book Antiqua"/>
          <w:b/>
          <w:sz w:val="40"/>
          <w:szCs w:val="40"/>
        </w:rPr>
        <w:t xml:space="preserve"> MENDOR PAS PANDEMIS</w:t>
      </w:r>
      <w:r w:rsidRPr="00C439A2">
        <w:rPr>
          <w:rFonts w:ascii="Book Antiqua" w:hAnsi="Book Antiqua" w:cs="Calibri"/>
          <w:b/>
          <w:sz w:val="40"/>
          <w:szCs w:val="40"/>
        </w:rPr>
        <w:t>Ë</w:t>
      </w:r>
      <w:r w:rsidRPr="00C439A2">
        <w:rPr>
          <w:rFonts w:ascii="Book Antiqua" w:hAnsi="Book Antiqua"/>
          <w:b/>
          <w:sz w:val="40"/>
          <w:szCs w:val="40"/>
        </w:rPr>
        <w:t xml:space="preserve"> </w:t>
      </w:r>
    </w:p>
    <w:p w:rsidR="0005036F" w:rsidRPr="00C439A2" w:rsidRDefault="0005036F" w:rsidP="0005036F">
      <w:pPr>
        <w:spacing w:line="276" w:lineRule="auto"/>
        <w:jc w:val="center"/>
        <w:rPr>
          <w:rFonts w:ascii="Book Antiqua" w:hAnsi="Book Antiqua"/>
          <w:b/>
          <w:sz w:val="40"/>
          <w:szCs w:val="40"/>
        </w:rPr>
      </w:pPr>
      <w:r w:rsidRPr="00C439A2">
        <w:rPr>
          <w:rFonts w:ascii="Book Antiqua" w:hAnsi="Book Antiqua"/>
          <w:b/>
          <w:sz w:val="40"/>
          <w:szCs w:val="40"/>
        </w:rPr>
        <w:t>COVID-19</w:t>
      </w:r>
    </w:p>
    <w:p w:rsidR="0005036F" w:rsidRPr="00C57BB1" w:rsidRDefault="0005036F" w:rsidP="0005036F">
      <w:pPr>
        <w:spacing w:line="276" w:lineRule="auto"/>
        <w:jc w:val="both"/>
        <w:rPr>
          <w:rFonts w:ascii="Book Antiqua" w:hAnsi="Book Antiqua"/>
          <w:b/>
          <w:sz w:val="32"/>
        </w:rPr>
      </w:pPr>
    </w:p>
    <w:p w:rsidR="0005036F" w:rsidRPr="00C57BB1" w:rsidRDefault="0005036F" w:rsidP="0005036F">
      <w:pPr>
        <w:spacing w:line="276" w:lineRule="auto"/>
        <w:jc w:val="center"/>
        <w:rPr>
          <w:rFonts w:ascii="Book Antiqua" w:hAnsi="Book Antiqua"/>
          <w:b/>
        </w:rPr>
      </w:pPr>
    </w:p>
    <w:p w:rsidR="0005036F" w:rsidRDefault="0005036F" w:rsidP="0005036F">
      <w:pPr>
        <w:spacing w:line="276" w:lineRule="auto"/>
        <w:jc w:val="center"/>
        <w:rPr>
          <w:rFonts w:ascii="Book Antiqua" w:hAnsi="Book Antiqua"/>
          <w:b/>
        </w:rPr>
      </w:pPr>
    </w:p>
    <w:p w:rsidR="00AD2E18" w:rsidRDefault="00AD2E18" w:rsidP="0005036F">
      <w:pPr>
        <w:spacing w:line="276" w:lineRule="auto"/>
        <w:jc w:val="center"/>
        <w:rPr>
          <w:rFonts w:ascii="Book Antiqua" w:hAnsi="Book Antiqua"/>
          <w:b/>
        </w:rPr>
      </w:pPr>
    </w:p>
    <w:p w:rsidR="00AD2E18" w:rsidRDefault="00AD2E18" w:rsidP="0005036F">
      <w:pPr>
        <w:spacing w:line="276" w:lineRule="auto"/>
        <w:jc w:val="center"/>
        <w:rPr>
          <w:rFonts w:ascii="Book Antiqua" w:hAnsi="Book Antiqua"/>
          <w:b/>
        </w:rPr>
      </w:pPr>
    </w:p>
    <w:p w:rsidR="00AD2E18" w:rsidRDefault="00AD2E18" w:rsidP="0005036F">
      <w:pPr>
        <w:spacing w:line="276" w:lineRule="auto"/>
        <w:jc w:val="center"/>
        <w:rPr>
          <w:rFonts w:ascii="Book Antiqua" w:hAnsi="Book Antiqua"/>
          <w:b/>
        </w:rPr>
      </w:pPr>
    </w:p>
    <w:p w:rsidR="00AD2E18" w:rsidRDefault="00AD2E18" w:rsidP="0005036F">
      <w:pPr>
        <w:spacing w:line="276" w:lineRule="auto"/>
        <w:jc w:val="center"/>
        <w:rPr>
          <w:rFonts w:ascii="Book Antiqua" w:hAnsi="Book Antiqua"/>
          <w:b/>
        </w:rPr>
      </w:pPr>
    </w:p>
    <w:p w:rsidR="00AD2E18" w:rsidRPr="00C57BB1" w:rsidRDefault="00AD2E18" w:rsidP="0005036F">
      <w:pPr>
        <w:spacing w:line="276" w:lineRule="auto"/>
        <w:jc w:val="center"/>
        <w:rPr>
          <w:rFonts w:ascii="Book Antiqua" w:hAnsi="Book Antiqua"/>
          <w:b/>
        </w:rPr>
      </w:pPr>
    </w:p>
    <w:p w:rsidR="0005036F" w:rsidRPr="00C57BB1" w:rsidRDefault="0005036F" w:rsidP="0005036F">
      <w:pPr>
        <w:spacing w:line="276" w:lineRule="auto"/>
        <w:rPr>
          <w:rFonts w:ascii="Book Antiqua" w:hAnsi="Book Antiqua"/>
          <w:b/>
        </w:rPr>
      </w:pPr>
    </w:p>
    <w:p w:rsidR="0005036F" w:rsidRPr="00C57BB1" w:rsidRDefault="0005036F" w:rsidP="0005036F">
      <w:pPr>
        <w:spacing w:line="276" w:lineRule="auto"/>
        <w:rPr>
          <w:rFonts w:ascii="Book Antiqua" w:hAnsi="Book Antiqua"/>
          <w:b/>
        </w:rPr>
      </w:pPr>
    </w:p>
    <w:p w:rsidR="0005036F" w:rsidRPr="00C57BB1" w:rsidRDefault="0005036F" w:rsidP="0005036F">
      <w:pPr>
        <w:spacing w:line="276" w:lineRule="auto"/>
        <w:jc w:val="center"/>
        <w:rPr>
          <w:rFonts w:ascii="Book Antiqua" w:hAnsi="Book Antiqua"/>
          <w:b/>
        </w:rPr>
      </w:pPr>
    </w:p>
    <w:p w:rsidR="0005036F" w:rsidRPr="00C57BB1" w:rsidRDefault="0005036F" w:rsidP="0005036F">
      <w:pPr>
        <w:spacing w:line="276" w:lineRule="auto"/>
        <w:jc w:val="center"/>
        <w:rPr>
          <w:rFonts w:ascii="Book Antiqua" w:hAnsi="Book Antiqua"/>
          <w:b/>
        </w:rPr>
      </w:pPr>
    </w:p>
    <w:p w:rsidR="0005036F" w:rsidRPr="00901746" w:rsidRDefault="0005036F" w:rsidP="0005036F">
      <w:pPr>
        <w:spacing w:line="276" w:lineRule="auto"/>
        <w:jc w:val="center"/>
        <w:rPr>
          <w:rFonts w:ascii="Book Antiqua" w:hAnsi="Book Antiqua"/>
          <w:b/>
        </w:rPr>
      </w:pPr>
    </w:p>
    <w:p w:rsidR="0005036F" w:rsidRPr="00AD2E18" w:rsidRDefault="0005036F" w:rsidP="0005036F">
      <w:pPr>
        <w:spacing w:line="276" w:lineRule="auto"/>
        <w:jc w:val="center"/>
        <w:rPr>
          <w:rFonts w:ascii="Book Antiqua" w:hAnsi="Book Antiqua"/>
          <w:b/>
          <w:i/>
          <w:sz w:val="24"/>
          <w:szCs w:val="24"/>
        </w:rPr>
      </w:pPr>
      <w:r w:rsidRPr="00AD2E18">
        <w:rPr>
          <w:rFonts w:ascii="Book Antiqua" w:hAnsi="Book Antiqua"/>
          <w:b/>
          <w:i/>
          <w:sz w:val="24"/>
          <w:szCs w:val="24"/>
        </w:rPr>
        <w:t>DHJETOR 2022</w:t>
      </w:r>
    </w:p>
    <w:p w:rsidR="0005036F" w:rsidRPr="00AD2E18" w:rsidRDefault="0005036F" w:rsidP="0005036F">
      <w:pPr>
        <w:spacing w:line="276" w:lineRule="auto"/>
        <w:rPr>
          <w:rFonts w:ascii="Book Antiqua" w:hAnsi="Book Antiqua"/>
          <w:b/>
          <w:i/>
          <w:sz w:val="24"/>
          <w:szCs w:val="24"/>
        </w:rPr>
      </w:pPr>
      <w:r w:rsidRPr="00AD2E18">
        <w:rPr>
          <w:rFonts w:ascii="Book Antiqua" w:hAnsi="Book Antiqua"/>
          <w:b/>
          <w:i/>
          <w:sz w:val="24"/>
          <w:szCs w:val="24"/>
        </w:rPr>
        <w:t>Versioni 1.2</w:t>
      </w:r>
    </w:p>
    <w:p w:rsidR="0005036F" w:rsidRDefault="0005036F" w:rsidP="0005036F">
      <w:pPr>
        <w:spacing w:line="276" w:lineRule="auto"/>
        <w:rPr>
          <w:rFonts w:ascii="Book Antiqua" w:hAnsi="Book Antiqua" w:cs="Arial"/>
          <w:b/>
        </w:rPr>
      </w:pPr>
    </w:p>
    <w:p w:rsidR="0005036F" w:rsidRDefault="0005036F" w:rsidP="0005036F">
      <w:pPr>
        <w:spacing w:line="276" w:lineRule="auto"/>
        <w:rPr>
          <w:rFonts w:ascii="Book Antiqua" w:hAnsi="Book Antiqua" w:cs="Arial"/>
          <w:b/>
        </w:rPr>
      </w:pPr>
    </w:p>
    <w:p w:rsidR="0005036F" w:rsidRPr="00901746" w:rsidRDefault="0005036F" w:rsidP="0005036F">
      <w:pPr>
        <w:spacing w:line="276" w:lineRule="auto"/>
        <w:rPr>
          <w:rFonts w:ascii="Book Antiqua" w:hAnsi="Book Antiqua" w:cs="Arial"/>
          <w:b/>
          <w:color w:val="0F243E" w:themeColor="text2" w:themeShade="80"/>
          <w:sz w:val="28"/>
          <w:szCs w:val="28"/>
        </w:rPr>
      </w:pPr>
    </w:p>
    <w:p w:rsidR="0005036F" w:rsidRPr="00901746" w:rsidRDefault="0005036F" w:rsidP="0005036F">
      <w:pPr>
        <w:spacing w:line="276" w:lineRule="auto"/>
        <w:rPr>
          <w:rFonts w:ascii="Book Antiqua" w:hAnsi="Book Antiqua" w:cs="Arial"/>
          <w:b/>
          <w:color w:val="0F243E" w:themeColor="text2" w:themeShade="80"/>
          <w:sz w:val="28"/>
          <w:szCs w:val="28"/>
        </w:rPr>
      </w:pPr>
      <w:r w:rsidRPr="00901746">
        <w:rPr>
          <w:rFonts w:ascii="Book Antiqua" w:hAnsi="Book Antiqua" w:cs="Arial"/>
          <w:b/>
          <w:color w:val="0F243E" w:themeColor="text2" w:themeShade="80"/>
          <w:sz w:val="28"/>
          <w:szCs w:val="28"/>
        </w:rPr>
        <w:t>Shkurtesat</w:t>
      </w:r>
    </w:p>
    <w:p w:rsidR="0005036F" w:rsidRPr="005F2C1B" w:rsidRDefault="0005036F" w:rsidP="0005036F">
      <w:pPr>
        <w:pStyle w:val="TOCHeading"/>
        <w:spacing w:line="360" w:lineRule="auto"/>
        <w:rPr>
          <w:rFonts w:ascii="Book Antiqua" w:hAnsi="Book Antiqua"/>
          <w:b w:val="0"/>
          <w:color w:val="auto"/>
          <w:sz w:val="22"/>
          <w:szCs w:val="22"/>
        </w:rPr>
      </w:pPr>
      <w:r w:rsidRPr="005F2C1B">
        <w:rPr>
          <w:rFonts w:ascii="Book Antiqua" w:hAnsi="Book Antiqua"/>
          <w:b w:val="0"/>
          <w:color w:val="auto"/>
          <w:sz w:val="22"/>
          <w:szCs w:val="22"/>
        </w:rPr>
        <w:t xml:space="preserve">APK </w:t>
      </w:r>
      <w:r w:rsidRPr="005F2C1B">
        <w:rPr>
          <w:rFonts w:ascii="Book Antiqua" w:hAnsi="Book Antiqua"/>
          <w:b w:val="0"/>
          <w:color w:val="auto"/>
          <w:sz w:val="22"/>
          <w:szCs w:val="22"/>
        </w:rPr>
        <w:tab/>
      </w:r>
      <w:r w:rsidRPr="005F2C1B">
        <w:rPr>
          <w:rFonts w:ascii="Book Antiqua" w:hAnsi="Book Antiqua"/>
          <w:b w:val="0"/>
          <w:color w:val="auto"/>
          <w:sz w:val="22"/>
          <w:szCs w:val="22"/>
        </w:rPr>
        <w:tab/>
        <w:t xml:space="preserve">Asociacioni i Psikiatërve të Kosovës                                                                                              BB </w:t>
      </w:r>
      <w:r w:rsidRPr="005F2C1B">
        <w:rPr>
          <w:rFonts w:ascii="Book Antiqua" w:hAnsi="Book Antiqua"/>
          <w:b w:val="0"/>
          <w:color w:val="auto"/>
          <w:sz w:val="22"/>
          <w:szCs w:val="22"/>
        </w:rPr>
        <w:tab/>
        <w:t xml:space="preserve"> </w:t>
      </w:r>
      <w:r w:rsidRPr="005F2C1B">
        <w:rPr>
          <w:rFonts w:ascii="Book Antiqua" w:hAnsi="Book Antiqua"/>
          <w:b w:val="0"/>
          <w:color w:val="auto"/>
          <w:sz w:val="22"/>
          <w:szCs w:val="22"/>
        </w:rPr>
        <w:tab/>
        <w:t xml:space="preserve">Banka Botërore                                                                                                                                       CDC                  Qendra për Kontrollë të Sëmundjeve       </w:t>
      </w:r>
      <w:r>
        <w:rPr>
          <w:rFonts w:ascii="Book Antiqua" w:hAnsi="Book Antiqua"/>
          <w:b w:val="0"/>
          <w:color w:val="auto"/>
          <w:sz w:val="22"/>
          <w:szCs w:val="22"/>
        </w:rPr>
        <w:t xml:space="preserve">                                                                                 ÇSPT  </w:t>
      </w:r>
      <w:r>
        <w:rPr>
          <w:rFonts w:ascii="Book Antiqua" w:hAnsi="Book Antiqua"/>
          <w:b w:val="0"/>
          <w:color w:val="auto"/>
          <w:sz w:val="22"/>
          <w:szCs w:val="22"/>
        </w:rPr>
        <w:tab/>
      </w:r>
      <w:r>
        <w:rPr>
          <w:rFonts w:ascii="Book Antiqua" w:hAnsi="Book Antiqua"/>
          <w:b w:val="0"/>
          <w:color w:val="auto"/>
          <w:sz w:val="22"/>
          <w:szCs w:val="22"/>
        </w:rPr>
        <w:tab/>
        <w:t>Çrregullimi i Stresit Pas Traumatik                                                                                       DP</w:t>
      </w:r>
      <w:r w:rsidRPr="005F2C1B">
        <w:rPr>
          <w:rFonts w:ascii="Book Antiqua" w:hAnsi="Book Antiqua"/>
          <w:b w:val="0"/>
          <w:color w:val="auto"/>
          <w:sz w:val="22"/>
          <w:szCs w:val="22"/>
        </w:rPr>
        <w:t xml:space="preserve">              </w:t>
      </w:r>
      <w:r>
        <w:rPr>
          <w:rFonts w:ascii="Book Antiqua" w:hAnsi="Book Antiqua"/>
          <w:b w:val="0"/>
          <w:color w:val="auto"/>
          <w:sz w:val="22"/>
          <w:szCs w:val="22"/>
        </w:rPr>
        <w:tab/>
        <w:t xml:space="preserve">Departamentet Psikiatrike                                                                                                                    </w:t>
      </w:r>
      <w:r w:rsidRPr="005F2C1B">
        <w:rPr>
          <w:rFonts w:ascii="Book Antiqua" w:hAnsi="Book Antiqua"/>
          <w:b w:val="0"/>
          <w:color w:val="auto"/>
          <w:sz w:val="22"/>
          <w:szCs w:val="22"/>
        </w:rPr>
        <w:t xml:space="preserve">ECDC               Qendra Evropiane për Parandalimin dhe Kontrollin e Sëmundjeve      </w:t>
      </w:r>
      <w:r>
        <w:rPr>
          <w:rFonts w:ascii="Book Antiqua" w:hAnsi="Book Antiqua"/>
          <w:b w:val="0"/>
          <w:color w:val="auto"/>
          <w:sz w:val="22"/>
          <w:szCs w:val="22"/>
        </w:rPr>
        <w:t xml:space="preserve">                              IKPSh</w:t>
      </w:r>
      <w:r w:rsidRPr="005F2C1B">
        <w:rPr>
          <w:rFonts w:ascii="Book Antiqua" w:hAnsi="Book Antiqua"/>
          <w:b w:val="0"/>
          <w:color w:val="auto"/>
          <w:sz w:val="22"/>
          <w:szCs w:val="22"/>
        </w:rPr>
        <w:t xml:space="preserve">            </w:t>
      </w:r>
      <w:r>
        <w:rPr>
          <w:rFonts w:ascii="Book Antiqua" w:hAnsi="Book Antiqua"/>
          <w:b w:val="0"/>
          <w:color w:val="auto"/>
          <w:sz w:val="22"/>
          <w:szCs w:val="22"/>
        </w:rPr>
        <w:t xml:space="preserve">   Institucionet e Kujdesit Parësor Shëndetësor</w:t>
      </w:r>
      <w:r w:rsidRPr="005F2C1B">
        <w:rPr>
          <w:rFonts w:ascii="Book Antiqua" w:hAnsi="Book Antiqua"/>
          <w:b w:val="0"/>
          <w:color w:val="auto"/>
          <w:sz w:val="22"/>
          <w:szCs w:val="22"/>
        </w:rPr>
        <w:t xml:space="preserve">                                                                                                            </w:t>
      </w:r>
      <w:r>
        <w:rPr>
          <w:rFonts w:ascii="Book Antiqua" w:hAnsi="Book Antiqua"/>
          <w:b w:val="0"/>
          <w:color w:val="auto"/>
          <w:sz w:val="22"/>
          <w:szCs w:val="22"/>
        </w:rPr>
        <w:t xml:space="preserve">                                               </w:t>
      </w:r>
      <w:r w:rsidRPr="005F2C1B">
        <w:rPr>
          <w:rFonts w:ascii="Book Antiqua" w:hAnsi="Book Antiqua"/>
          <w:b w:val="0"/>
          <w:color w:val="auto"/>
          <w:sz w:val="22"/>
          <w:szCs w:val="22"/>
        </w:rPr>
        <w:t xml:space="preserve"> </w:t>
      </w:r>
      <w:r>
        <w:rPr>
          <w:rFonts w:ascii="Book Antiqua" w:hAnsi="Book Antiqua"/>
          <w:b w:val="0"/>
          <w:color w:val="auto"/>
          <w:sz w:val="22"/>
          <w:szCs w:val="22"/>
        </w:rPr>
        <w:t xml:space="preserve">     IKSh</w:t>
      </w:r>
      <w:r w:rsidRPr="005F2C1B">
        <w:rPr>
          <w:rFonts w:ascii="Book Antiqua" w:hAnsi="Book Antiqua"/>
          <w:b w:val="0"/>
          <w:color w:val="auto"/>
          <w:sz w:val="22"/>
          <w:szCs w:val="22"/>
        </w:rPr>
        <w:t xml:space="preserve">PK </w:t>
      </w:r>
      <w:r w:rsidRPr="005F2C1B">
        <w:rPr>
          <w:rFonts w:ascii="Book Antiqua" w:hAnsi="Book Antiqua"/>
          <w:b w:val="0"/>
          <w:color w:val="auto"/>
          <w:sz w:val="22"/>
          <w:szCs w:val="22"/>
        </w:rPr>
        <w:tab/>
        <w:t xml:space="preserve">Instituti Kombëtar i Shëndetësisë Publike të Kosovës </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IPF</w:t>
      </w:r>
      <w:r>
        <w:rPr>
          <w:rFonts w:ascii="Book Antiqua" w:hAnsi="Book Antiqua"/>
          <w:lang w:eastAsia="ja-JP"/>
        </w:rPr>
        <w:t>K</w:t>
      </w:r>
      <w:r w:rsidRPr="005F2C1B">
        <w:rPr>
          <w:rFonts w:ascii="Book Antiqua" w:hAnsi="Book Antiqua"/>
          <w:lang w:eastAsia="ja-JP"/>
        </w:rPr>
        <w:tab/>
      </w:r>
      <w:r w:rsidRPr="005F2C1B">
        <w:rPr>
          <w:rFonts w:ascii="Book Antiqua" w:hAnsi="Book Antiqua"/>
          <w:lang w:eastAsia="ja-JP"/>
        </w:rPr>
        <w:tab/>
        <w:t>Instituti i Psikiatrisë Forenzike</w:t>
      </w:r>
      <w:r>
        <w:rPr>
          <w:rFonts w:ascii="Book Antiqua" w:hAnsi="Book Antiqua"/>
          <w:lang w:eastAsia="ja-JP"/>
        </w:rPr>
        <w:t xml:space="preserve"> të Kosovës</w:t>
      </w:r>
    </w:p>
    <w:p w:rsidR="0005036F" w:rsidRDefault="0005036F" w:rsidP="0005036F">
      <w:pPr>
        <w:spacing w:line="360" w:lineRule="auto"/>
        <w:rPr>
          <w:rFonts w:ascii="Book Antiqua" w:hAnsi="Book Antiqua"/>
          <w:lang w:eastAsia="ja-JP"/>
        </w:rPr>
      </w:pPr>
      <w:r w:rsidRPr="005F2C1B">
        <w:rPr>
          <w:rFonts w:ascii="Book Antiqua" w:hAnsi="Book Antiqua"/>
          <w:lang w:eastAsia="ja-JP"/>
        </w:rPr>
        <w:t>KPSh</w:t>
      </w:r>
      <w:r w:rsidRPr="005F2C1B">
        <w:rPr>
          <w:rFonts w:ascii="Book Antiqua" w:hAnsi="Book Antiqua"/>
          <w:lang w:eastAsia="ja-JP"/>
        </w:rPr>
        <w:tab/>
      </w:r>
      <w:r w:rsidRPr="005F2C1B">
        <w:rPr>
          <w:rFonts w:ascii="Book Antiqua" w:hAnsi="Book Antiqua"/>
          <w:lang w:eastAsia="ja-JP"/>
        </w:rPr>
        <w:tab/>
        <w:t>Kujdesi Parësor Shëndetësor</w:t>
      </w:r>
    </w:p>
    <w:p w:rsidR="0005036F" w:rsidRPr="005F2C1B" w:rsidRDefault="0005036F" w:rsidP="0005036F">
      <w:pPr>
        <w:spacing w:line="360" w:lineRule="auto"/>
        <w:rPr>
          <w:rFonts w:ascii="Book Antiqua" w:hAnsi="Book Antiqua"/>
          <w:lang w:eastAsia="ja-JP"/>
        </w:rPr>
      </w:pPr>
      <w:r>
        <w:rPr>
          <w:rFonts w:ascii="Book Antiqua" w:hAnsi="Book Antiqua"/>
          <w:lang w:eastAsia="ja-JP"/>
        </w:rPr>
        <w:t>KP</w:t>
      </w:r>
      <w:r>
        <w:rPr>
          <w:rFonts w:ascii="Book Antiqua" w:hAnsi="Book Antiqua"/>
          <w:lang w:eastAsia="ja-JP"/>
        </w:rPr>
        <w:tab/>
      </w:r>
      <w:r>
        <w:rPr>
          <w:rFonts w:ascii="Book Antiqua" w:hAnsi="Book Antiqua"/>
          <w:lang w:eastAsia="ja-JP"/>
        </w:rPr>
        <w:tab/>
        <w:t>Klinika e Psikiatrisë</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KDSh</w:t>
      </w:r>
      <w:r w:rsidRPr="005F2C1B">
        <w:rPr>
          <w:rFonts w:ascii="Book Antiqua" w:hAnsi="Book Antiqua"/>
          <w:lang w:eastAsia="ja-JP"/>
        </w:rPr>
        <w:tab/>
      </w:r>
      <w:r w:rsidRPr="005F2C1B">
        <w:rPr>
          <w:rFonts w:ascii="Book Antiqua" w:hAnsi="Book Antiqua"/>
          <w:lang w:eastAsia="ja-JP"/>
        </w:rPr>
        <w:tab/>
        <w:t>Kujdesi Dytësor Shëndetësor</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KTSh</w:t>
      </w:r>
      <w:r w:rsidRPr="005F2C1B">
        <w:rPr>
          <w:rFonts w:ascii="Book Antiqua" w:hAnsi="Book Antiqua"/>
          <w:lang w:eastAsia="ja-JP"/>
        </w:rPr>
        <w:tab/>
      </w:r>
      <w:r w:rsidRPr="005F2C1B">
        <w:rPr>
          <w:rFonts w:ascii="Book Antiqua" w:hAnsi="Book Antiqua"/>
          <w:lang w:eastAsia="ja-JP"/>
        </w:rPr>
        <w:tab/>
        <w:t>Kujdesi Tretësor Shëndetësor</w:t>
      </w:r>
    </w:p>
    <w:p w:rsidR="0005036F" w:rsidRDefault="0005036F" w:rsidP="0005036F">
      <w:pPr>
        <w:spacing w:line="360" w:lineRule="auto"/>
        <w:rPr>
          <w:rFonts w:ascii="Book Antiqua" w:hAnsi="Book Antiqua"/>
          <w:lang w:eastAsia="ja-JP"/>
        </w:rPr>
      </w:pPr>
      <w:r w:rsidRPr="005F2C1B">
        <w:rPr>
          <w:rFonts w:ascii="Book Antiqua" w:hAnsi="Book Antiqua"/>
          <w:lang w:eastAsia="ja-JP"/>
        </w:rPr>
        <w:t>MSh</w:t>
      </w:r>
      <w:r w:rsidRPr="005F2C1B">
        <w:rPr>
          <w:rFonts w:ascii="Book Antiqua" w:hAnsi="Book Antiqua"/>
          <w:lang w:eastAsia="ja-JP"/>
        </w:rPr>
        <w:tab/>
      </w:r>
      <w:r w:rsidRPr="005F2C1B">
        <w:rPr>
          <w:rFonts w:ascii="Book Antiqua" w:hAnsi="Book Antiqua"/>
          <w:lang w:eastAsia="ja-JP"/>
        </w:rPr>
        <w:tab/>
        <w:t>Ministria e Shëndetësisë</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OBSh</w:t>
      </w:r>
      <w:r w:rsidRPr="005F2C1B">
        <w:rPr>
          <w:rFonts w:ascii="Book Antiqua" w:hAnsi="Book Antiqua"/>
          <w:lang w:eastAsia="ja-JP"/>
        </w:rPr>
        <w:tab/>
      </w:r>
      <w:r w:rsidRPr="005F2C1B">
        <w:rPr>
          <w:rFonts w:ascii="Book Antiqua" w:hAnsi="Book Antiqua"/>
          <w:lang w:eastAsia="ja-JP"/>
        </w:rPr>
        <w:tab/>
        <w:t>Organizata Botërore e Shëndetësisë</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QIRSKP</w:t>
      </w:r>
      <w:r w:rsidRPr="005F2C1B">
        <w:rPr>
          <w:rFonts w:ascii="Book Antiqua" w:hAnsi="Book Antiqua"/>
          <w:lang w:eastAsia="ja-JP"/>
        </w:rPr>
        <w:tab/>
        <w:t>Qendra për Integrim dhe Rehabilitim t</w:t>
      </w:r>
      <w:r w:rsidR="00FF07D3">
        <w:rPr>
          <w:rFonts w:ascii="Book Antiqua" w:hAnsi="Book Antiqua"/>
          <w:lang w:eastAsia="ja-JP"/>
        </w:rPr>
        <w:t>ë Sëmuarve Kronik Psikiatrik</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QKUK</w:t>
      </w:r>
      <w:r w:rsidRPr="005F2C1B">
        <w:rPr>
          <w:rFonts w:ascii="Book Antiqua" w:hAnsi="Book Antiqua"/>
          <w:lang w:eastAsia="ja-JP"/>
        </w:rPr>
        <w:tab/>
      </w:r>
      <w:r w:rsidRPr="005F2C1B">
        <w:rPr>
          <w:rFonts w:ascii="Book Antiqua" w:hAnsi="Book Antiqua"/>
          <w:lang w:eastAsia="ja-JP"/>
        </w:rPr>
        <w:tab/>
        <w:t>Qendra Klinike Universitare e Kosovës</w:t>
      </w:r>
    </w:p>
    <w:p w:rsidR="0005036F" w:rsidRPr="005F2C1B" w:rsidRDefault="0005036F" w:rsidP="0005036F">
      <w:pPr>
        <w:spacing w:line="360" w:lineRule="auto"/>
        <w:rPr>
          <w:rFonts w:ascii="Book Antiqua" w:hAnsi="Book Antiqua"/>
          <w:lang w:eastAsia="ja-JP"/>
        </w:rPr>
      </w:pPr>
      <w:r w:rsidRPr="005F2C1B">
        <w:rPr>
          <w:rFonts w:ascii="Book Antiqua" w:hAnsi="Book Antiqua"/>
          <w:lang w:eastAsia="ja-JP"/>
        </w:rPr>
        <w:t>QSHM</w:t>
      </w:r>
      <w:r w:rsidRPr="005F2C1B">
        <w:rPr>
          <w:rFonts w:ascii="Book Antiqua" w:hAnsi="Book Antiqua"/>
          <w:lang w:eastAsia="ja-JP"/>
        </w:rPr>
        <w:tab/>
      </w:r>
      <w:r w:rsidRPr="005F2C1B">
        <w:rPr>
          <w:rFonts w:ascii="Book Antiqua" w:hAnsi="Book Antiqua"/>
          <w:lang w:eastAsia="ja-JP"/>
        </w:rPr>
        <w:tab/>
        <w:t>Qendra e Shëndetit Mendor</w:t>
      </w:r>
    </w:p>
    <w:p w:rsidR="0005036F" w:rsidRDefault="0005036F" w:rsidP="0005036F">
      <w:pPr>
        <w:spacing w:line="360" w:lineRule="auto"/>
        <w:rPr>
          <w:rFonts w:ascii="Book Antiqua" w:hAnsi="Book Antiqua"/>
          <w:lang w:eastAsia="ja-JP"/>
        </w:rPr>
      </w:pPr>
      <w:r w:rsidRPr="005F2C1B">
        <w:rPr>
          <w:rFonts w:ascii="Book Antiqua" w:hAnsi="Book Antiqua"/>
          <w:lang w:eastAsia="ja-JP"/>
        </w:rPr>
        <w:t>SHIB</w:t>
      </w:r>
      <w:r w:rsidRPr="005F2C1B">
        <w:rPr>
          <w:rFonts w:ascii="Book Antiqua" w:hAnsi="Book Antiqua"/>
          <w:lang w:eastAsia="ja-JP"/>
        </w:rPr>
        <w:tab/>
      </w:r>
      <w:r w:rsidRPr="005F2C1B">
        <w:rPr>
          <w:rFonts w:ascii="Book Antiqua" w:hAnsi="Book Antiqua"/>
          <w:lang w:eastAsia="ja-JP"/>
        </w:rPr>
        <w:tab/>
        <w:t>Shtëpitë për Integrim në Bashkësi</w:t>
      </w:r>
    </w:p>
    <w:p w:rsidR="0005036F" w:rsidRPr="005F2C1B" w:rsidRDefault="0005036F" w:rsidP="0005036F">
      <w:pPr>
        <w:spacing w:line="360" w:lineRule="auto"/>
        <w:rPr>
          <w:rFonts w:ascii="Book Antiqua" w:hAnsi="Book Antiqua"/>
          <w:lang w:eastAsia="ja-JP"/>
        </w:rPr>
      </w:pPr>
      <w:r>
        <w:rPr>
          <w:rFonts w:ascii="Book Antiqua" w:hAnsi="Book Antiqua"/>
          <w:lang w:eastAsia="ja-JP"/>
        </w:rPr>
        <w:t>SHM</w:t>
      </w:r>
      <w:r>
        <w:rPr>
          <w:rFonts w:ascii="Book Antiqua" w:hAnsi="Book Antiqua"/>
          <w:lang w:eastAsia="ja-JP"/>
        </w:rPr>
        <w:tab/>
      </w:r>
      <w:r>
        <w:rPr>
          <w:rFonts w:ascii="Book Antiqua" w:hAnsi="Book Antiqua"/>
          <w:lang w:eastAsia="ja-JP"/>
        </w:rPr>
        <w:tab/>
        <w:t xml:space="preserve">Shëndeti Mendor </w:t>
      </w:r>
    </w:p>
    <w:p w:rsidR="0005036F" w:rsidRPr="005F2C1B" w:rsidRDefault="0005036F" w:rsidP="0005036F">
      <w:pPr>
        <w:spacing w:line="360" w:lineRule="auto"/>
        <w:rPr>
          <w:rFonts w:ascii="Book Antiqua" w:hAnsi="Book Antiqua"/>
          <w:lang w:eastAsia="ja-JP"/>
        </w:rPr>
      </w:pPr>
      <w:r>
        <w:rPr>
          <w:rFonts w:ascii="Book Antiqua" w:hAnsi="Book Antiqua"/>
          <w:lang w:eastAsia="ja-JP"/>
        </w:rPr>
        <w:t>Sh</w:t>
      </w:r>
      <w:r w:rsidRPr="005F2C1B">
        <w:rPr>
          <w:rFonts w:ascii="Book Antiqua" w:hAnsi="Book Antiqua"/>
          <w:lang w:eastAsia="ja-JP"/>
        </w:rPr>
        <w:t>SKUK</w:t>
      </w:r>
      <w:r w:rsidRPr="005F2C1B">
        <w:rPr>
          <w:rFonts w:ascii="Book Antiqua" w:hAnsi="Book Antiqua"/>
          <w:lang w:eastAsia="ja-JP"/>
        </w:rPr>
        <w:tab/>
        <w:t>Shërbimi Spitalor Klinik Univerzitar i Kosovës</w:t>
      </w:r>
    </w:p>
    <w:p w:rsidR="0005036F" w:rsidRPr="00C3355C" w:rsidRDefault="0005036F" w:rsidP="0005036F">
      <w:pPr>
        <w:spacing w:line="360" w:lineRule="auto"/>
        <w:rPr>
          <w:rFonts w:ascii="Book Antiqua" w:hAnsi="Book Antiqua"/>
          <w:lang w:eastAsia="ja-JP"/>
        </w:rPr>
      </w:pPr>
      <w:r w:rsidRPr="00C3355C">
        <w:rPr>
          <w:rFonts w:ascii="Book Antiqua" w:hAnsi="Book Antiqua"/>
          <w:lang w:eastAsia="ja-JP"/>
        </w:rPr>
        <w:t>SP</w:t>
      </w:r>
      <w:r w:rsidRPr="00C3355C">
        <w:rPr>
          <w:rFonts w:ascii="Book Antiqua" w:hAnsi="Book Antiqua"/>
          <w:lang w:eastAsia="ja-JP"/>
        </w:rPr>
        <w:tab/>
      </w:r>
      <w:r w:rsidRPr="00C3355C">
        <w:rPr>
          <w:rFonts w:ascii="Book Antiqua" w:hAnsi="Book Antiqua"/>
          <w:lang w:eastAsia="ja-JP"/>
        </w:rPr>
        <w:tab/>
        <w:t>Spitali i Përgjithshëm</w:t>
      </w:r>
    </w:p>
    <w:p w:rsidR="0005036F" w:rsidRDefault="0005036F" w:rsidP="0005036F">
      <w:pPr>
        <w:spacing w:line="360" w:lineRule="auto"/>
        <w:rPr>
          <w:rFonts w:ascii="Book Antiqua" w:hAnsi="Book Antiqua"/>
          <w:lang w:eastAsia="ja-JP"/>
        </w:rPr>
      </w:pPr>
      <w:r w:rsidRPr="00C3355C">
        <w:rPr>
          <w:rFonts w:ascii="Book Antiqua" w:hAnsi="Book Antiqua"/>
          <w:lang w:eastAsia="ja-JP"/>
        </w:rPr>
        <w:t>RK</w:t>
      </w:r>
      <w:r w:rsidRPr="00C3355C">
        <w:rPr>
          <w:rFonts w:ascii="Book Antiqua" w:hAnsi="Book Antiqua"/>
          <w:lang w:eastAsia="ja-JP"/>
        </w:rPr>
        <w:tab/>
      </w:r>
      <w:r w:rsidRPr="00C3355C">
        <w:rPr>
          <w:rFonts w:ascii="Book Antiqua" w:hAnsi="Book Antiqua"/>
          <w:lang w:eastAsia="ja-JP"/>
        </w:rPr>
        <w:tab/>
        <w:t>Republika e Kosovës</w:t>
      </w:r>
    </w:p>
    <w:p w:rsidR="0005036F" w:rsidRPr="00C3355C" w:rsidRDefault="0005036F" w:rsidP="0005036F">
      <w:pPr>
        <w:spacing w:line="360" w:lineRule="auto"/>
        <w:rPr>
          <w:rFonts w:ascii="Book Antiqua" w:hAnsi="Book Antiqua"/>
          <w:lang w:eastAsia="ja-JP"/>
        </w:rPr>
      </w:pPr>
      <w:r>
        <w:rPr>
          <w:rFonts w:ascii="Book Antiqua" w:hAnsi="Book Antiqua"/>
          <w:lang w:eastAsia="ja-JP"/>
        </w:rPr>
        <w:t>RP</w:t>
      </w:r>
      <w:r>
        <w:rPr>
          <w:rFonts w:ascii="Book Antiqua" w:hAnsi="Book Antiqua"/>
          <w:lang w:eastAsia="ja-JP"/>
        </w:rPr>
        <w:tab/>
      </w:r>
      <w:r>
        <w:rPr>
          <w:rFonts w:ascii="Book Antiqua" w:hAnsi="Book Antiqua"/>
          <w:lang w:eastAsia="ja-JP"/>
        </w:rPr>
        <w:tab/>
        <w:t>Repartet Psikiatrike</w:t>
      </w:r>
    </w:p>
    <w:p w:rsidR="0005036F" w:rsidRDefault="0005036F" w:rsidP="0005036F">
      <w:pPr>
        <w:pStyle w:val="TOCHeading"/>
        <w:spacing w:line="360" w:lineRule="auto"/>
        <w:rPr>
          <w:rFonts w:ascii="Book Antiqua" w:hAnsi="Book Antiqua"/>
          <w:color w:val="000000"/>
        </w:rPr>
      </w:pPr>
    </w:p>
    <w:p w:rsidR="0005036F" w:rsidRPr="00933758" w:rsidRDefault="0005036F" w:rsidP="0005036F">
      <w:pPr>
        <w:rPr>
          <w:lang w:eastAsia="ja-JP"/>
        </w:rPr>
      </w:pPr>
    </w:p>
    <w:p w:rsidR="0005036F" w:rsidRDefault="0005036F" w:rsidP="0005036F">
      <w:pPr>
        <w:rPr>
          <w:lang w:eastAsia="ja-JP"/>
        </w:rPr>
      </w:pPr>
    </w:p>
    <w:p w:rsidR="0005036F" w:rsidRDefault="0005036F" w:rsidP="0005036F">
      <w:pPr>
        <w:rPr>
          <w:lang w:eastAsia="ja-JP"/>
        </w:rPr>
      </w:pPr>
    </w:p>
    <w:p w:rsidR="0005036F" w:rsidRDefault="0005036F" w:rsidP="0005036F">
      <w:pPr>
        <w:rPr>
          <w:lang w:eastAsia="ja-JP"/>
        </w:rPr>
      </w:pPr>
    </w:p>
    <w:p w:rsidR="0005036F" w:rsidRDefault="0005036F" w:rsidP="0005036F">
      <w:pPr>
        <w:rPr>
          <w:lang w:eastAsia="ja-JP"/>
        </w:rPr>
      </w:pPr>
    </w:p>
    <w:p w:rsidR="0005036F" w:rsidRDefault="0005036F" w:rsidP="0005036F">
      <w:pPr>
        <w:rPr>
          <w:lang w:eastAsia="ja-JP"/>
        </w:rPr>
      </w:pPr>
    </w:p>
    <w:p w:rsidR="0005036F" w:rsidRPr="00A03079" w:rsidRDefault="0005036F" w:rsidP="0005036F">
      <w:pPr>
        <w:rPr>
          <w:lang w:eastAsia="ja-JP"/>
        </w:rPr>
      </w:pPr>
    </w:p>
    <w:p w:rsidR="0005036F" w:rsidRPr="00901746" w:rsidRDefault="0005036F" w:rsidP="0005036F">
      <w:pPr>
        <w:pStyle w:val="TOCHeading"/>
        <w:rPr>
          <w:rFonts w:ascii="Book Antiqua" w:hAnsi="Book Antiqua"/>
          <w:color w:val="0F243E" w:themeColor="text2" w:themeShade="80"/>
        </w:rPr>
      </w:pPr>
      <w:r w:rsidRPr="00901746">
        <w:rPr>
          <w:rFonts w:ascii="Book Antiqua" w:hAnsi="Book Antiqua"/>
          <w:color w:val="0F243E" w:themeColor="text2" w:themeShade="80"/>
        </w:rPr>
        <w:t>PËRMBAJTJA</w:t>
      </w:r>
    </w:p>
    <w:p w:rsidR="0005036F" w:rsidRPr="007D1A7B" w:rsidRDefault="0005036F" w:rsidP="0005036F">
      <w:pPr>
        <w:pStyle w:val="TOC1"/>
        <w:tabs>
          <w:tab w:val="clear" w:pos="426"/>
          <w:tab w:val="left" w:pos="440"/>
          <w:tab w:val="right" w:leader="dot" w:pos="9350"/>
        </w:tabs>
      </w:pPr>
    </w:p>
    <w:p w:rsidR="0005036F" w:rsidRDefault="0005036F" w:rsidP="0005036F">
      <w:pPr>
        <w:spacing w:line="276" w:lineRule="auto"/>
      </w:pPr>
    </w:p>
    <w:p w:rsidR="0005036F" w:rsidRPr="0054416D" w:rsidRDefault="0005036F" w:rsidP="0005036F">
      <w:pPr>
        <w:spacing w:line="276" w:lineRule="auto"/>
      </w:pPr>
    </w:p>
    <w:p w:rsidR="00900563" w:rsidRDefault="00900563" w:rsidP="0005036F">
      <w:pPr>
        <w:pStyle w:val="ListParagraph"/>
        <w:numPr>
          <w:ilvl w:val="0"/>
          <w:numId w:val="35"/>
        </w:numPr>
        <w:spacing w:after="200" w:line="276" w:lineRule="auto"/>
        <w:contextualSpacing w:val="0"/>
        <w:rPr>
          <w:rFonts w:ascii="Book Antiqua" w:hAnsi="Book Antiqua"/>
        </w:rPr>
      </w:pPr>
      <w:r>
        <w:rPr>
          <w:rFonts w:ascii="Book Antiqua" w:hAnsi="Book Antiqua"/>
        </w:rPr>
        <w:t>P</w:t>
      </w:r>
      <w:r>
        <w:rPr>
          <w:rFonts w:cs="Calibri"/>
        </w:rPr>
        <w:t>Ë</w:t>
      </w:r>
      <w:r>
        <w:rPr>
          <w:rFonts w:ascii="Book Antiqua" w:hAnsi="Book Antiqua"/>
        </w:rPr>
        <w:t>RMBLEDHJE EKZEKUTIVE...........................................................................................................</w:t>
      </w:r>
      <w:r w:rsidR="007367BF">
        <w:rPr>
          <w:rFonts w:ascii="Book Antiqua" w:hAnsi="Book Antiqua"/>
        </w:rPr>
        <w:t>4</w:t>
      </w:r>
    </w:p>
    <w:p w:rsidR="0005036F" w:rsidRPr="0050514E" w:rsidRDefault="0005036F" w:rsidP="0005036F">
      <w:pPr>
        <w:pStyle w:val="ListParagraph"/>
        <w:numPr>
          <w:ilvl w:val="0"/>
          <w:numId w:val="35"/>
        </w:numPr>
        <w:spacing w:after="200" w:line="276" w:lineRule="auto"/>
        <w:contextualSpacing w:val="0"/>
        <w:rPr>
          <w:rFonts w:ascii="Book Antiqua" w:hAnsi="Book Antiqua"/>
        </w:rPr>
      </w:pPr>
      <w:r w:rsidRPr="0050514E">
        <w:rPr>
          <w:rFonts w:ascii="Book Antiqua" w:hAnsi="Book Antiqua"/>
        </w:rPr>
        <w:t>HYRJE ......................................................................................................................</w:t>
      </w:r>
      <w:r w:rsidR="007367BF">
        <w:rPr>
          <w:rFonts w:ascii="Book Antiqua" w:hAnsi="Book Antiqua"/>
        </w:rPr>
        <w:t>...............................5</w:t>
      </w:r>
    </w:p>
    <w:p w:rsidR="0005036F" w:rsidRPr="0050514E" w:rsidRDefault="0005036F" w:rsidP="0005036F">
      <w:pPr>
        <w:pStyle w:val="ListParagraph"/>
        <w:numPr>
          <w:ilvl w:val="0"/>
          <w:numId w:val="35"/>
        </w:numPr>
        <w:spacing w:after="200" w:line="276" w:lineRule="auto"/>
        <w:contextualSpacing w:val="0"/>
        <w:rPr>
          <w:rFonts w:ascii="Book Antiqua" w:hAnsi="Book Antiqua"/>
        </w:rPr>
      </w:pPr>
      <w:r w:rsidRPr="0050514E">
        <w:rPr>
          <w:rFonts w:ascii="Book Antiqua" w:hAnsi="Book Antiqua"/>
        </w:rPr>
        <w:t>QËLLIMI.................................................................................................................................................</w:t>
      </w:r>
      <w:r w:rsidR="007367BF">
        <w:rPr>
          <w:rFonts w:ascii="Book Antiqua" w:hAnsi="Book Antiqua"/>
        </w:rPr>
        <w:t>.7</w:t>
      </w:r>
    </w:p>
    <w:p w:rsidR="0005036F" w:rsidRPr="0050514E" w:rsidRDefault="0005036F" w:rsidP="0005036F">
      <w:pPr>
        <w:pStyle w:val="ListParagraph"/>
        <w:numPr>
          <w:ilvl w:val="0"/>
          <w:numId w:val="35"/>
        </w:numPr>
        <w:spacing w:after="200" w:line="276" w:lineRule="auto"/>
        <w:contextualSpacing w:val="0"/>
        <w:rPr>
          <w:rFonts w:ascii="Book Antiqua" w:hAnsi="Book Antiqua"/>
        </w:rPr>
      </w:pPr>
      <w:r w:rsidRPr="0050514E">
        <w:rPr>
          <w:rFonts w:ascii="Book Antiqua" w:hAnsi="Book Antiqua"/>
        </w:rPr>
        <w:t>METODOLOGJIA....................................................................................................</w:t>
      </w:r>
      <w:r w:rsidR="007367BF">
        <w:rPr>
          <w:rFonts w:ascii="Book Antiqua" w:hAnsi="Book Antiqua"/>
        </w:rPr>
        <w:t>...............................8</w:t>
      </w:r>
    </w:p>
    <w:p w:rsidR="0005036F" w:rsidRPr="0050514E" w:rsidRDefault="0005036F" w:rsidP="0005036F">
      <w:pPr>
        <w:pStyle w:val="ListParagraph"/>
        <w:numPr>
          <w:ilvl w:val="0"/>
          <w:numId w:val="35"/>
        </w:numPr>
        <w:spacing w:after="200" w:line="276" w:lineRule="auto"/>
        <w:contextualSpacing w:val="0"/>
        <w:rPr>
          <w:rFonts w:ascii="Book Antiqua" w:hAnsi="Book Antiqua"/>
        </w:rPr>
      </w:pPr>
      <w:r w:rsidRPr="0050514E">
        <w:rPr>
          <w:rFonts w:ascii="Book Antiqua" w:hAnsi="Book Antiqua"/>
        </w:rPr>
        <w:t>SFONDI.....................................................................................................................</w:t>
      </w:r>
      <w:r w:rsidR="007367BF">
        <w:rPr>
          <w:rFonts w:ascii="Book Antiqua" w:hAnsi="Book Antiqua"/>
        </w:rPr>
        <w:t>...............................9</w:t>
      </w:r>
    </w:p>
    <w:p w:rsidR="0005036F" w:rsidRPr="0050514E" w:rsidRDefault="0005036F" w:rsidP="0005036F">
      <w:pPr>
        <w:pStyle w:val="ListParagraph"/>
        <w:numPr>
          <w:ilvl w:val="0"/>
          <w:numId w:val="35"/>
        </w:numPr>
        <w:spacing w:after="200" w:line="276" w:lineRule="auto"/>
        <w:contextualSpacing w:val="0"/>
        <w:rPr>
          <w:rFonts w:ascii="Book Antiqua" w:hAnsi="Book Antiqua"/>
        </w:rPr>
      </w:pPr>
      <w:r w:rsidRPr="0050514E">
        <w:rPr>
          <w:rFonts w:ascii="Book Antiqua" w:hAnsi="Book Antiqua"/>
        </w:rPr>
        <w:t>MONITORIMI DHE RAPORTIMI ....................................................................................................</w:t>
      </w:r>
      <w:r w:rsidR="007367BF">
        <w:rPr>
          <w:rFonts w:ascii="Book Antiqua" w:hAnsi="Book Antiqua"/>
        </w:rPr>
        <w:t>15</w:t>
      </w:r>
    </w:p>
    <w:p w:rsidR="00B538EC" w:rsidRPr="004F239D" w:rsidRDefault="0005036F" w:rsidP="004F239D">
      <w:pPr>
        <w:pStyle w:val="ListParagraph"/>
        <w:numPr>
          <w:ilvl w:val="0"/>
          <w:numId w:val="35"/>
        </w:numPr>
        <w:spacing w:after="200" w:line="276" w:lineRule="auto"/>
        <w:contextualSpacing w:val="0"/>
        <w:rPr>
          <w:rFonts w:ascii="Book Antiqua" w:hAnsi="Book Antiqua"/>
        </w:rPr>
      </w:pPr>
      <w:r w:rsidRPr="0050514E">
        <w:rPr>
          <w:rFonts w:ascii="Book Antiqua" w:hAnsi="Book Antiqua"/>
        </w:rPr>
        <w:t xml:space="preserve">NDIKIMI BUXHETOR </w:t>
      </w:r>
      <w:r w:rsidR="00B538EC">
        <w:rPr>
          <w:rFonts w:ascii="Book Antiqua" w:hAnsi="Book Antiqua"/>
        </w:rPr>
        <w:t>DHE ZBATIMI I PLA</w:t>
      </w:r>
      <w:r w:rsidRPr="0050514E">
        <w:rPr>
          <w:rFonts w:ascii="Book Antiqua" w:hAnsi="Book Antiqua"/>
        </w:rPr>
        <w:t>NIT TË VEPRIMIT................................................</w:t>
      </w:r>
      <w:r w:rsidR="00B538EC">
        <w:rPr>
          <w:rFonts w:ascii="Book Antiqua" w:hAnsi="Book Antiqua"/>
        </w:rPr>
        <w:t>16</w:t>
      </w:r>
    </w:p>
    <w:p w:rsidR="0005036F" w:rsidRDefault="0005036F" w:rsidP="0005036F">
      <w:pPr>
        <w:pStyle w:val="ListParagraph"/>
        <w:numPr>
          <w:ilvl w:val="0"/>
          <w:numId w:val="35"/>
        </w:numPr>
        <w:spacing w:after="200" w:line="276" w:lineRule="auto"/>
        <w:contextualSpacing w:val="0"/>
        <w:rPr>
          <w:rFonts w:ascii="Book Antiqua" w:hAnsi="Book Antiqua"/>
        </w:rPr>
      </w:pPr>
      <w:r w:rsidRPr="0050514E">
        <w:rPr>
          <w:rFonts w:ascii="Book Antiqua" w:hAnsi="Book Antiqua"/>
        </w:rPr>
        <w:t>P</w:t>
      </w:r>
      <w:r w:rsidR="004F239D">
        <w:rPr>
          <w:rFonts w:ascii="Book Antiqua" w:hAnsi="Book Antiqua"/>
        </w:rPr>
        <w:t>LANI I AKTIVITETEV</w:t>
      </w:r>
      <w:r w:rsidR="004E46F9">
        <w:rPr>
          <w:rFonts w:ascii="Book Antiqua" w:hAnsi="Book Antiqua"/>
        </w:rPr>
        <w:t>E</w:t>
      </w:r>
      <w:r w:rsidR="00AD2E18" w:rsidRPr="0050514E">
        <w:rPr>
          <w:rFonts w:ascii="Book Antiqua" w:hAnsi="Book Antiqua"/>
        </w:rPr>
        <w:t>...............................................................................................</w:t>
      </w:r>
      <w:r w:rsidR="004E46F9">
        <w:rPr>
          <w:rFonts w:ascii="Book Antiqua" w:hAnsi="Book Antiqua"/>
        </w:rPr>
        <w:t>.....................</w:t>
      </w:r>
      <w:r w:rsidR="007367BF">
        <w:rPr>
          <w:rFonts w:ascii="Book Antiqua" w:hAnsi="Book Antiqua"/>
        </w:rPr>
        <w:t>18</w:t>
      </w:r>
    </w:p>
    <w:p w:rsidR="004F239D" w:rsidRPr="00D37165" w:rsidRDefault="004F239D" w:rsidP="0005036F">
      <w:pPr>
        <w:pStyle w:val="ListParagraph"/>
        <w:numPr>
          <w:ilvl w:val="0"/>
          <w:numId w:val="35"/>
        </w:numPr>
        <w:spacing w:after="200" w:line="276" w:lineRule="auto"/>
        <w:contextualSpacing w:val="0"/>
        <w:rPr>
          <w:rFonts w:ascii="Book Antiqua" w:hAnsi="Book Antiqua"/>
        </w:rPr>
      </w:pPr>
      <w:r>
        <w:rPr>
          <w:rFonts w:ascii="Book Antiqua" w:hAnsi="Book Antiqua"/>
        </w:rPr>
        <w:t>MATRICA E MONITORIMIT...............................................................................</w:t>
      </w:r>
      <w:r w:rsidR="00330CDE">
        <w:rPr>
          <w:rFonts w:ascii="Book Antiqua" w:hAnsi="Book Antiqua"/>
        </w:rPr>
        <w:t>............................. 23</w:t>
      </w:r>
    </w:p>
    <w:p w:rsidR="0005036F" w:rsidRPr="00D37165" w:rsidRDefault="0005036F" w:rsidP="0005036F">
      <w:pPr>
        <w:spacing w:line="276" w:lineRule="auto"/>
      </w:pPr>
    </w:p>
    <w:p w:rsidR="0005036F" w:rsidRDefault="0005036F" w:rsidP="0005036F">
      <w:pPr>
        <w:spacing w:line="276" w:lineRule="auto"/>
      </w:pPr>
    </w:p>
    <w:p w:rsidR="0005036F" w:rsidRDefault="0005036F" w:rsidP="0005036F">
      <w:pPr>
        <w:spacing w:line="276" w:lineRule="auto"/>
      </w:pPr>
    </w:p>
    <w:p w:rsidR="0005036F" w:rsidRDefault="0005036F" w:rsidP="0005036F">
      <w:pPr>
        <w:pStyle w:val="BodyText2"/>
        <w:spacing w:line="276" w:lineRule="auto"/>
        <w:ind w:right="142"/>
        <w:jc w:val="both"/>
        <w:rPr>
          <w:rFonts w:ascii="Book Antiqua" w:hAnsi="Book Antiqua"/>
          <w:sz w:val="24"/>
        </w:rPr>
      </w:pPr>
    </w:p>
    <w:p w:rsidR="0005036F" w:rsidRPr="00326A22" w:rsidRDefault="0005036F" w:rsidP="0005036F">
      <w:pPr>
        <w:pStyle w:val="BodyText2"/>
        <w:spacing w:line="276" w:lineRule="auto"/>
        <w:ind w:right="142"/>
        <w:jc w:val="both"/>
        <w:rPr>
          <w:rFonts w:ascii="Book Antiqua" w:hAnsi="Book Antiqua"/>
        </w:rPr>
      </w:pPr>
    </w:p>
    <w:p w:rsidR="0005036F" w:rsidRPr="00326A22"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Pr>
        <w:pStyle w:val="BodyText2"/>
        <w:spacing w:line="276" w:lineRule="auto"/>
        <w:ind w:right="142"/>
        <w:jc w:val="both"/>
        <w:rPr>
          <w:rFonts w:ascii="Book Antiqua" w:hAnsi="Book Antiqua"/>
        </w:rPr>
      </w:pPr>
    </w:p>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Pr>
        <w:spacing w:line="276" w:lineRule="auto"/>
      </w:pPr>
    </w:p>
    <w:p w:rsidR="0005036F" w:rsidRPr="00B629B5" w:rsidRDefault="0005036F" w:rsidP="00B629B5">
      <w:pPr>
        <w:pStyle w:val="Heading3"/>
        <w:rPr>
          <w:color w:val="auto"/>
          <w:sz w:val="24"/>
          <w:szCs w:val="24"/>
        </w:rPr>
      </w:pPr>
    </w:p>
    <w:p w:rsidR="00733DD7" w:rsidRPr="00D810FC" w:rsidRDefault="00B629B5" w:rsidP="00B629B5">
      <w:pPr>
        <w:pStyle w:val="Heading3"/>
        <w:rPr>
          <w:rFonts w:ascii="Book Antiqua" w:hAnsi="Book Antiqua"/>
          <w:color w:val="002060"/>
          <w:sz w:val="24"/>
          <w:szCs w:val="24"/>
          <w:lang w:eastAsia="en-US"/>
        </w:rPr>
      </w:pPr>
      <w:r w:rsidRPr="00D810FC">
        <w:rPr>
          <w:rFonts w:ascii="Book Antiqua" w:hAnsi="Book Antiqua"/>
          <w:color w:val="002060"/>
          <w:sz w:val="24"/>
          <w:szCs w:val="24"/>
        </w:rPr>
        <w:t>1.P</w:t>
      </w:r>
      <w:r w:rsidRPr="00D810FC">
        <w:rPr>
          <w:rFonts w:ascii="Calibri" w:hAnsi="Calibri" w:cs="Calibri"/>
          <w:color w:val="002060"/>
          <w:sz w:val="24"/>
          <w:szCs w:val="24"/>
        </w:rPr>
        <w:t>Ë</w:t>
      </w:r>
      <w:r w:rsidRPr="00D810FC">
        <w:rPr>
          <w:rFonts w:ascii="Book Antiqua" w:hAnsi="Book Antiqua"/>
          <w:color w:val="002060"/>
          <w:sz w:val="24"/>
          <w:szCs w:val="24"/>
        </w:rPr>
        <w:t xml:space="preserve">RMBLEDHJE EKZEKUTIVE </w:t>
      </w:r>
      <w:r w:rsidR="00733DD7" w:rsidRPr="00D810FC">
        <w:rPr>
          <w:rFonts w:ascii="Book Antiqua" w:hAnsi="Book Antiqua"/>
          <w:color w:val="002060"/>
          <w:sz w:val="24"/>
          <w:szCs w:val="24"/>
        </w:rPr>
        <w:t xml:space="preserve"> </w:t>
      </w:r>
    </w:p>
    <w:p w:rsidR="00B629B5" w:rsidRDefault="00B629B5" w:rsidP="00B629B5">
      <w:pPr>
        <w:jc w:val="both"/>
        <w:rPr>
          <w:rFonts w:ascii="Book Antiqua" w:hAnsi="Book Antiqua"/>
        </w:rPr>
      </w:pPr>
    </w:p>
    <w:p w:rsidR="00B629B5" w:rsidRDefault="00B629B5" w:rsidP="00B629B5">
      <w:pPr>
        <w:jc w:val="both"/>
        <w:rPr>
          <w:rFonts w:ascii="Book Antiqua" w:hAnsi="Book Antiqua"/>
        </w:rPr>
      </w:pPr>
    </w:p>
    <w:p w:rsidR="00B629B5" w:rsidRDefault="00B629B5" w:rsidP="00B629B5">
      <w:pPr>
        <w:jc w:val="both"/>
        <w:rPr>
          <w:rFonts w:ascii="Book Antiqua" w:hAnsi="Book Antiqua"/>
        </w:rPr>
      </w:pPr>
      <w:r w:rsidRPr="00C10381">
        <w:rPr>
          <w:rFonts w:ascii="Book Antiqua" w:hAnsi="Book Antiqua"/>
        </w:rPr>
        <w:t>Plani</w:t>
      </w:r>
      <w:r w:rsidR="000C77DF">
        <w:rPr>
          <w:rFonts w:ascii="Book Antiqua" w:hAnsi="Book Antiqua"/>
        </w:rPr>
        <w:t xml:space="preserve"> i Veprimit i Shëndetit Mendor p</w:t>
      </w:r>
      <w:r w:rsidRPr="00C10381">
        <w:rPr>
          <w:rFonts w:ascii="Book Antiqua" w:hAnsi="Book Antiqua"/>
        </w:rPr>
        <w:t>as pandemisë COVID-19</w:t>
      </w:r>
      <w:r w:rsidR="000C77DF">
        <w:rPr>
          <w:rFonts w:ascii="Book Antiqua" w:hAnsi="Book Antiqua"/>
        </w:rPr>
        <w:t>,</w:t>
      </w:r>
      <w:r w:rsidRPr="00C10381">
        <w:rPr>
          <w:rFonts w:ascii="Book Antiqua" w:hAnsi="Book Antiqua"/>
        </w:rPr>
        <w:t xml:space="preserve"> është hartuar bazuar në Udhëzimin administrativ Nr.07/2018, për planifikimin dhe hartimin e dokumenteve strategjike dhe planeve të veprimit, po ashtu </w:t>
      </w:r>
      <w:r w:rsidR="000C77DF">
        <w:rPr>
          <w:rFonts w:ascii="Book Antiqua" w:hAnsi="Book Antiqua"/>
        </w:rPr>
        <w:t xml:space="preserve">gjatë procesit të hartimit </w:t>
      </w:r>
      <w:r w:rsidRPr="00C10381">
        <w:rPr>
          <w:rFonts w:ascii="Book Antiqua" w:hAnsi="Book Antiqua"/>
        </w:rPr>
        <w:t>është konsultuar manuali për planifikimin, hartimin dhe monitorimin e dokumenteve strategjike, planeve të</w:t>
      </w:r>
      <w:r w:rsidR="00D810FC">
        <w:rPr>
          <w:rFonts w:ascii="Book Antiqua" w:hAnsi="Book Antiqua"/>
        </w:rPr>
        <w:t xml:space="preserve"> veprimit  si dhe</w:t>
      </w:r>
      <w:r w:rsidR="0018790B">
        <w:rPr>
          <w:rFonts w:ascii="Book Antiqua" w:hAnsi="Book Antiqua"/>
        </w:rPr>
        <w:t xml:space="preserve"> janë shqyrtuar</w:t>
      </w:r>
      <w:r w:rsidR="00D810FC">
        <w:rPr>
          <w:rFonts w:ascii="Book Antiqua" w:hAnsi="Book Antiqua"/>
        </w:rPr>
        <w:t xml:space="preserve"> dokumentet</w:t>
      </w:r>
      <w:r w:rsidR="0018790B">
        <w:rPr>
          <w:rFonts w:ascii="Book Antiqua" w:hAnsi="Book Antiqua"/>
        </w:rPr>
        <w:t xml:space="preserve"> tjera </w:t>
      </w:r>
      <w:r w:rsidRPr="00C10381">
        <w:rPr>
          <w:rFonts w:ascii="Book Antiqua" w:hAnsi="Book Antiqua"/>
        </w:rPr>
        <w:t xml:space="preserve">relevante. </w:t>
      </w:r>
    </w:p>
    <w:p w:rsidR="0018790B" w:rsidRDefault="0018790B" w:rsidP="0018790B">
      <w:pPr>
        <w:autoSpaceDE w:val="0"/>
        <w:autoSpaceDN w:val="0"/>
        <w:adjustRightInd w:val="0"/>
        <w:jc w:val="both"/>
        <w:rPr>
          <w:rFonts w:ascii="Book Antiqua" w:hAnsi="Book Antiqua" w:cs="Calibri"/>
        </w:rPr>
      </w:pPr>
    </w:p>
    <w:p w:rsidR="0018790B" w:rsidRPr="00C10381" w:rsidRDefault="0018790B" w:rsidP="00B629B5">
      <w:pPr>
        <w:jc w:val="both"/>
        <w:rPr>
          <w:rFonts w:ascii="Book Antiqua" w:hAnsi="Book Antiqua"/>
        </w:rPr>
      </w:pPr>
      <w:r>
        <w:rPr>
          <w:rFonts w:ascii="Book Antiqua" w:hAnsi="Book Antiqua"/>
        </w:rPr>
        <w:t xml:space="preserve">Plani i Veprimit </w:t>
      </w:r>
      <w:r w:rsidRPr="00B60DBD">
        <w:rPr>
          <w:rFonts w:ascii="Book Antiqua" w:hAnsi="Book Antiqua"/>
        </w:rPr>
        <w:t>i Shëndetit Mendor pas Pandemisë COVID-19 është pjesë integrale e Strategjisë Shtetërore pë</w:t>
      </w:r>
      <w:r>
        <w:rPr>
          <w:rFonts w:ascii="Book Antiqua" w:hAnsi="Book Antiqua"/>
        </w:rPr>
        <w:t>r Parandalimin, Menaxhimin dhe T</w:t>
      </w:r>
      <w:r w:rsidRPr="00B60DBD">
        <w:rPr>
          <w:rFonts w:ascii="Book Antiqua" w:hAnsi="Book Antiqua"/>
        </w:rPr>
        <w:t>rajtimin e COVID-19.</w:t>
      </w:r>
    </w:p>
    <w:p w:rsidR="000C77DF" w:rsidRDefault="000C77DF" w:rsidP="000C77DF">
      <w:pPr>
        <w:autoSpaceDE w:val="0"/>
        <w:autoSpaceDN w:val="0"/>
        <w:adjustRightInd w:val="0"/>
        <w:jc w:val="both"/>
        <w:rPr>
          <w:rFonts w:ascii="Book Antiqua" w:hAnsi="Book Antiqua"/>
        </w:rPr>
      </w:pPr>
    </w:p>
    <w:p w:rsidR="000C77DF" w:rsidRDefault="000C77DF" w:rsidP="000C77DF">
      <w:pPr>
        <w:autoSpaceDE w:val="0"/>
        <w:autoSpaceDN w:val="0"/>
        <w:adjustRightInd w:val="0"/>
        <w:jc w:val="both"/>
        <w:rPr>
          <w:rFonts w:ascii="Book Antiqua" w:hAnsi="Book Antiqua"/>
        </w:rPr>
      </w:pPr>
      <w:r w:rsidRPr="00C10381">
        <w:rPr>
          <w:rFonts w:ascii="Book Antiqua" w:hAnsi="Book Antiqua"/>
        </w:rPr>
        <w:t>Plani</w:t>
      </w:r>
      <w:r>
        <w:rPr>
          <w:rFonts w:ascii="Book Antiqua" w:hAnsi="Book Antiqua"/>
        </w:rPr>
        <w:t xml:space="preserve"> i Veprimit i Shëndetit Mendor p</w:t>
      </w:r>
      <w:r w:rsidRPr="00C10381">
        <w:rPr>
          <w:rFonts w:ascii="Book Antiqua" w:hAnsi="Book Antiqua"/>
        </w:rPr>
        <w:t>as pandemisë COVID-19</w:t>
      </w:r>
      <w:r>
        <w:rPr>
          <w:rFonts w:ascii="Book Antiqua" w:hAnsi="Book Antiqua"/>
        </w:rPr>
        <w:t>,</w:t>
      </w:r>
      <w:r w:rsidRPr="00C10381">
        <w:rPr>
          <w:rFonts w:ascii="Book Antiqua" w:hAnsi="Book Antiqua"/>
        </w:rPr>
        <w:t xml:space="preserve"> </w:t>
      </w:r>
      <w:r>
        <w:rPr>
          <w:rFonts w:ascii="Book Antiqua" w:hAnsi="Book Antiqua"/>
        </w:rPr>
        <w:t>n</w:t>
      </w:r>
      <w:r w:rsidR="00B629B5" w:rsidRPr="00C10381">
        <w:rPr>
          <w:rFonts w:ascii="Book Antiqua" w:hAnsi="Book Antiqua"/>
        </w:rPr>
        <w:t>dërlidhet me Planin Strategjik dhe Operacional të Qeverisë së Republikës së Kosovës 2022-2025</w:t>
      </w:r>
      <w:r w:rsidR="00B629B5">
        <w:rPr>
          <w:rFonts w:ascii="Book Antiqua" w:hAnsi="Book Antiqua"/>
        </w:rPr>
        <w:t xml:space="preserve">, me </w:t>
      </w:r>
      <w:r>
        <w:rPr>
          <w:rFonts w:ascii="Book Antiqua" w:hAnsi="Book Antiqua"/>
        </w:rPr>
        <w:t>Q</w:t>
      </w:r>
      <w:r w:rsidR="00082C35">
        <w:rPr>
          <w:rFonts w:ascii="Book Antiqua" w:hAnsi="Book Antiqua"/>
        </w:rPr>
        <w:t>ëllimin S</w:t>
      </w:r>
      <w:r w:rsidR="00B629B5">
        <w:rPr>
          <w:rFonts w:ascii="Book Antiqua" w:hAnsi="Book Antiqua"/>
        </w:rPr>
        <w:t xml:space="preserve">trategjik </w:t>
      </w:r>
      <w:r w:rsidR="00AF6C0B">
        <w:rPr>
          <w:rFonts w:ascii="Book Antiqua" w:hAnsi="Book Antiqua"/>
        </w:rPr>
        <w:t>1. Prarandalimi</w:t>
      </w:r>
      <w:r w:rsidR="00082C35">
        <w:rPr>
          <w:rFonts w:ascii="Book Antiqua" w:hAnsi="Book Antiqua"/>
        </w:rPr>
        <w:t>, Menaxhimi dhe K</w:t>
      </w:r>
      <w:r w:rsidR="00B629B5" w:rsidRPr="00434A6B">
        <w:rPr>
          <w:rFonts w:ascii="Book Antiqua" w:hAnsi="Book Antiqua"/>
        </w:rPr>
        <w:t>o</w:t>
      </w:r>
      <w:r w:rsidR="00082C35">
        <w:rPr>
          <w:rFonts w:ascii="Book Antiqua" w:hAnsi="Book Antiqua"/>
        </w:rPr>
        <w:t>ntrollimi i P</w:t>
      </w:r>
      <w:r>
        <w:rPr>
          <w:rFonts w:ascii="Book Antiqua" w:hAnsi="Book Antiqua"/>
        </w:rPr>
        <w:t>andemisë COVID-19.</w:t>
      </w:r>
    </w:p>
    <w:p w:rsidR="000C77DF" w:rsidRDefault="00B629B5" w:rsidP="000C77DF">
      <w:pPr>
        <w:autoSpaceDE w:val="0"/>
        <w:autoSpaceDN w:val="0"/>
        <w:adjustRightInd w:val="0"/>
        <w:jc w:val="both"/>
        <w:rPr>
          <w:rFonts w:ascii="Book Antiqua" w:hAnsi="Book Antiqua" w:cs="Calibri"/>
        </w:rPr>
      </w:pPr>
      <w:r w:rsidRPr="00434A6B">
        <w:rPr>
          <w:rFonts w:ascii="Book Antiqua" w:hAnsi="Book Antiqua"/>
        </w:rPr>
        <w:t>Nënqëllimi strategjik Fuqizimi i kapaciteteve për parandalim, menaxhim</w:t>
      </w:r>
      <w:r w:rsidR="000C77DF">
        <w:rPr>
          <w:rFonts w:ascii="Book Antiqua" w:hAnsi="Book Antiqua"/>
        </w:rPr>
        <w:t>im dhe kontrollin</w:t>
      </w:r>
      <w:r w:rsidRPr="00434A6B">
        <w:rPr>
          <w:rFonts w:ascii="Book Antiqua" w:hAnsi="Book Antiqua"/>
        </w:rPr>
        <w:t xml:space="preserve"> të COVID-19 dhe sigurimi</w:t>
      </w:r>
      <w:r w:rsidR="000C77DF">
        <w:rPr>
          <w:rFonts w:ascii="Book Antiqua" w:hAnsi="Book Antiqua"/>
        </w:rPr>
        <w:t>n e</w:t>
      </w:r>
      <w:r w:rsidRPr="00434A6B">
        <w:rPr>
          <w:rFonts w:ascii="Book Antiqua" w:hAnsi="Book Antiqua"/>
        </w:rPr>
        <w:t xml:space="preserve"> financimit për menaxhimin e pandemisë</w:t>
      </w:r>
      <w:r>
        <w:rPr>
          <w:rFonts w:ascii="Book Antiqua" w:hAnsi="Book Antiqua"/>
        </w:rPr>
        <w:t xml:space="preserve">, gjithashtu ndërlidhet </w:t>
      </w:r>
      <w:r w:rsidRPr="00C10381">
        <w:rPr>
          <w:rFonts w:ascii="Book Antiqua" w:hAnsi="Book Antiqua"/>
        </w:rPr>
        <w:t>me Q</w:t>
      </w:r>
      <w:r w:rsidR="000B26B0">
        <w:rPr>
          <w:rFonts w:ascii="Book Antiqua" w:hAnsi="Book Antiqua"/>
        </w:rPr>
        <w:t xml:space="preserve">ëllimin strategjik </w:t>
      </w:r>
      <w:r w:rsidRPr="00C10381">
        <w:rPr>
          <w:rFonts w:ascii="Book Antiqua" w:hAnsi="Book Antiqua"/>
        </w:rPr>
        <w:t xml:space="preserve">3 </w:t>
      </w:r>
      <w:r w:rsidRPr="00C10381">
        <w:rPr>
          <w:rFonts w:ascii="Book Antiqua" w:hAnsi="Book Antiqua" w:cs="Calibri"/>
        </w:rPr>
        <w:t>"</w:t>
      </w:r>
      <w:r w:rsidRPr="00C10381">
        <w:rPr>
          <w:rFonts w:ascii="Book Antiqua" w:hAnsi="Book Antiqua"/>
        </w:rPr>
        <w:t xml:space="preserve">Ruajtja dhe përparimi i shëndetit </w:t>
      </w:r>
      <w:r w:rsidRPr="00C10381">
        <w:rPr>
          <w:rFonts w:ascii="Book Antiqua" w:hAnsi="Book Antiqua" w:cs="Calibri"/>
        </w:rPr>
        <w:t>"</w:t>
      </w:r>
      <w:r w:rsidRPr="00C10381">
        <w:rPr>
          <w:rFonts w:ascii="Book Antiqua" w:hAnsi="Book Antiqua"/>
        </w:rPr>
        <w:t>Nën qëllimin strategjik 3.1 Përmirësimi i vazhdueshëm i cilësisë dhe sigurisë së shërbimeve shëndetësore</w:t>
      </w:r>
      <w:r w:rsidR="000C77DF">
        <w:rPr>
          <w:rFonts w:ascii="Book Antiqua" w:hAnsi="Book Antiqua"/>
        </w:rPr>
        <w:t>.</w:t>
      </w:r>
      <w:r w:rsidRPr="00C10381">
        <w:rPr>
          <w:rFonts w:ascii="Book Antiqua" w:hAnsi="Book Antiqua" w:cs="Calibri"/>
        </w:rPr>
        <w:t>"</w:t>
      </w:r>
    </w:p>
    <w:p w:rsidR="000B26B0" w:rsidRDefault="000B26B0" w:rsidP="000C77DF">
      <w:pPr>
        <w:autoSpaceDE w:val="0"/>
        <w:autoSpaceDN w:val="0"/>
        <w:adjustRightInd w:val="0"/>
        <w:jc w:val="both"/>
        <w:rPr>
          <w:rFonts w:ascii="Book Antiqua" w:hAnsi="Book Antiqua" w:cs="Calibri"/>
        </w:rPr>
      </w:pPr>
    </w:p>
    <w:p w:rsidR="000C77DF" w:rsidRDefault="000C77DF" w:rsidP="000C77DF">
      <w:pPr>
        <w:spacing w:line="276" w:lineRule="auto"/>
        <w:jc w:val="both"/>
        <w:rPr>
          <w:rFonts w:ascii="Book Antiqua" w:hAnsi="Book Antiqua"/>
        </w:rPr>
      </w:pPr>
      <w:r>
        <w:rPr>
          <w:rFonts w:ascii="Book Antiqua" w:hAnsi="Book Antiqua"/>
        </w:rPr>
        <w:t>Gjithashtu përmes planit të</w:t>
      </w:r>
      <w:r w:rsidRPr="005A0694">
        <w:rPr>
          <w:rFonts w:ascii="Book Antiqua" w:hAnsi="Book Antiqua"/>
        </w:rPr>
        <w:t xml:space="preserve"> Veprimit </w:t>
      </w:r>
      <w:r>
        <w:rPr>
          <w:rFonts w:ascii="Book Antiqua" w:hAnsi="Book Antiqua"/>
        </w:rPr>
        <w:t>për Shëndet Mendor</w:t>
      </w:r>
      <w:r w:rsidRPr="005A0694">
        <w:rPr>
          <w:rFonts w:ascii="Book Antiqua" w:hAnsi="Book Antiqua"/>
        </w:rPr>
        <w:t xml:space="preserve"> pa</w:t>
      </w:r>
      <w:r>
        <w:rPr>
          <w:rFonts w:ascii="Book Antiqua" w:hAnsi="Book Antiqua"/>
        </w:rPr>
        <w:t>s pandemisë COVID-19, synohet</w:t>
      </w:r>
      <w:r w:rsidRPr="005A0694">
        <w:rPr>
          <w:rFonts w:ascii="Book Antiqua" w:hAnsi="Book Antiqua"/>
        </w:rPr>
        <w:t xml:space="preserve"> të përmbush</w:t>
      </w:r>
      <w:r>
        <w:rPr>
          <w:rFonts w:ascii="Book Antiqua" w:hAnsi="Book Antiqua"/>
        </w:rPr>
        <w:t>et Objektiva</w:t>
      </w:r>
      <w:r w:rsidRPr="005A0694">
        <w:rPr>
          <w:rFonts w:ascii="Book Antiqua" w:hAnsi="Book Antiqua"/>
        </w:rPr>
        <w:t xml:space="preserve"> 3.</w:t>
      </w:r>
      <w:r>
        <w:rPr>
          <w:rFonts w:ascii="Book Antiqua" w:hAnsi="Book Antiqua"/>
        </w:rPr>
        <w:t>4 e Zhvillimit të Qëndrueshëm [SDG], “</w:t>
      </w:r>
      <w:r w:rsidRPr="005A0694">
        <w:rPr>
          <w:rFonts w:ascii="Book Antiqua" w:hAnsi="Book Antiqua"/>
        </w:rPr>
        <w:t>Sigurimi i jetës së shëndetshme dhe promovimi i mirëqenies për të gjithë në të gjitha moshat</w:t>
      </w:r>
      <w:r w:rsidR="00D810FC">
        <w:rPr>
          <w:rFonts w:ascii="Book Antiqua" w:hAnsi="Book Antiqua"/>
        </w:rPr>
        <w:t>.</w:t>
      </w:r>
      <w:r>
        <w:rPr>
          <w:rFonts w:ascii="Book Antiqua" w:hAnsi="Book Antiqua"/>
        </w:rPr>
        <w:t>”</w:t>
      </w:r>
    </w:p>
    <w:p w:rsidR="00D810FC" w:rsidRPr="005A0694" w:rsidRDefault="00D810FC" w:rsidP="000C77DF">
      <w:pPr>
        <w:spacing w:line="276" w:lineRule="auto"/>
        <w:jc w:val="both"/>
        <w:rPr>
          <w:rFonts w:ascii="Book Antiqua" w:hAnsi="Book Antiqua"/>
        </w:rPr>
      </w:pPr>
    </w:p>
    <w:p w:rsidR="000B26B0" w:rsidRDefault="000B26B0" w:rsidP="000B26B0">
      <w:pPr>
        <w:autoSpaceDE w:val="0"/>
        <w:autoSpaceDN w:val="0"/>
        <w:adjustRightInd w:val="0"/>
        <w:jc w:val="both"/>
        <w:rPr>
          <w:rFonts w:ascii="Book Antiqua" w:hAnsi="Book Antiqua"/>
        </w:rPr>
      </w:pPr>
      <w:r>
        <w:rPr>
          <w:rFonts w:ascii="Book Antiqua" w:hAnsi="Book Antiqua"/>
        </w:rPr>
        <w:t xml:space="preserve">Qëllimi i Planit të </w:t>
      </w:r>
      <w:r w:rsidRPr="00033902">
        <w:rPr>
          <w:rFonts w:ascii="Book Antiqua" w:hAnsi="Book Antiqua"/>
        </w:rPr>
        <w:t>veprimit për shë</w:t>
      </w:r>
      <w:r>
        <w:rPr>
          <w:rFonts w:ascii="Book Antiqua" w:hAnsi="Book Antiqua"/>
        </w:rPr>
        <w:t>ndet mendor pas pandemisë COVID-19, është</w:t>
      </w:r>
      <w:r w:rsidRPr="00033902">
        <w:rPr>
          <w:rFonts w:ascii="Book Antiqua" w:hAnsi="Book Antiqua"/>
        </w:rPr>
        <w:t xml:space="preserve"> </w:t>
      </w:r>
      <w:r>
        <w:rPr>
          <w:rFonts w:ascii="Book Antiqua" w:hAnsi="Book Antiqua"/>
        </w:rPr>
        <w:t>që të ruajmë mirëqenien e</w:t>
      </w:r>
      <w:r w:rsidRPr="00033902">
        <w:rPr>
          <w:rFonts w:ascii="Book Antiqua" w:hAnsi="Book Antiqua"/>
        </w:rPr>
        <w:t xml:space="preserve"> plotë fizike dhe mendore</w:t>
      </w:r>
      <w:r w:rsidR="0018790B">
        <w:rPr>
          <w:rFonts w:ascii="Book Antiqua" w:hAnsi="Book Antiqua"/>
        </w:rPr>
        <w:t xml:space="preserve"> </w:t>
      </w:r>
      <w:r>
        <w:rPr>
          <w:rFonts w:ascii="Book Antiqua" w:hAnsi="Book Antiqua"/>
        </w:rPr>
        <w:t xml:space="preserve"> pas pandemisë COVID-19. </w:t>
      </w:r>
    </w:p>
    <w:p w:rsidR="00B629B5" w:rsidRPr="00C10381" w:rsidRDefault="00B629B5" w:rsidP="000B26B0">
      <w:pPr>
        <w:jc w:val="both"/>
        <w:rPr>
          <w:rFonts w:ascii="Book Antiqua" w:hAnsi="Book Antiqua"/>
        </w:rPr>
      </w:pPr>
    </w:p>
    <w:p w:rsidR="00733DD7" w:rsidRDefault="00733DD7" w:rsidP="00733DD7"/>
    <w:p w:rsidR="00733DD7" w:rsidRDefault="00733DD7" w:rsidP="00733DD7">
      <w:pPr>
        <w:rPr>
          <w:highlight w:val="yellow"/>
        </w:rPr>
      </w:pPr>
    </w:p>
    <w:p w:rsidR="00B629B5" w:rsidRDefault="00B629B5"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BB2C9E" w:rsidRDefault="00BB2C9E" w:rsidP="00733DD7">
      <w:pPr>
        <w:rPr>
          <w:highlight w:val="yellow"/>
        </w:rPr>
      </w:pPr>
    </w:p>
    <w:p w:rsidR="000B26B0" w:rsidRPr="00B629B5" w:rsidRDefault="000B26B0" w:rsidP="00733DD7">
      <w:pPr>
        <w:rPr>
          <w:highlight w:val="yellow"/>
        </w:rPr>
      </w:pPr>
    </w:p>
    <w:p w:rsidR="0005036F" w:rsidRPr="00901746" w:rsidRDefault="0005036F" w:rsidP="0005036F">
      <w:pPr>
        <w:spacing w:line="276" w:lineRule="auto"/>
        <w:rPr>
          <w:color w:val="0F243E" w:themeColor="text2" w:themeShade="80"/>
        </w:rPr>
      </w:pPr>
    </w:p>
    <w:p w:rsidR="0005036F" w:rsidRPr="00901746" w:rsidRDefault="00B629B5" w:rsidP="00B629B5">
      <w:pPr>
        <w:pStyle w:val="Heading2"/>
        <w:numPr>
          <w:ilvl w:val="0"/>
          <w:numId w:val="0"/>
        </w:numPr>
        <w:spacing w:before="40" w:line="276" w:lineRule="auto"/>
        <w:ind w:left="270"/>
        <w:rPr>
          <w:rFonts w:ascii="Book Antiqua" w:hAnsi="Book Antiqua"/>
          <w:color w:val="0F243E" w:themeColor="text2" w:themeShade="80"/>
          <w:sz w:val="24"/>
          <w:szCs w:val="24"/>
        </w:rPr>
      </w:pPr>
      <w:r>
        <w:rPr>
          <w:rFonts w:ascii="Book Antiqua" w:hAnsi="Book Antiqua"/>
          <w:color w:val="0F243E" w:themeColor="text2" w:themeShade="80"/>
          <w:sz w:val="24"/>
          <w:szCs w:val="24"/>
        </w:rPr>
        <w:t>2.</w:t>
      </w:r>
      <w:r w:rsidR="0005036F" w:rsidRPr="00901746">
        <w:rPr>
          <w:rFonts w:ascii="Book Antiqua" w:hAnsi="Book Antiqua"/>
          <w:color w:val="0F243E" w:themeColor="text2" w:themeShade="80"/>
          <w:sz w:val="24"/>
          <w:szCs w:val="24"/>
        </w:rPr>
        <w:t>HYRJE</w:t>
      </w:r>
    </w:p>
    <w:p w:rsidR="00C10381" w:rsidRDefault="00C10381" w:rsidP="00900563">
      <w:pPr>
        <w:jc w:val="both"/>
      </w:pPr>
    </w:p>
    <w:p w:rsidR="001D2324" w:rsidRDefault="001D2324" w:rsidP="00900563">
      <w:pPr>
        <w:jc w:val="both"/>
        <w:rPr>
          <w:rFonts w:ascii="Book Antiqua" w:hAnsi="Book Antiqua"/>
        </w:rPr>
      </w:pPr>
    </w:p>
    <w:p w:rsidR="00733DD7" w:rsidRDefault="00900563" w:rsidP="00B629B5">
      <w:pPr>
        <w:jc w:val="both"/>
        <w:rPr>
          <w:rFonts w:ascii="Book Antiqua" w:hAnsi="Book Antiqua"/>
        </w:rPr>
      </w:pPr>
      <w:r w:rsidRPr="00B60DBD">
        <w:rPr>
          <w:rFonts w:ascii="Book Antiqua" w:hAnsi="Book Antiqua"/>
        </w:rPr>
        <w:t>Plani i Veprimit  i Shëndetit Mendor pas Pandemisë COVID-19 është pjesë integrale e Strategjisë Shtetërore pë</w:t>
      </w:r>
      <w:r>
        <w:rPr>
          <w:rFonts w:ascii="Book Antiqua" w:hAnsi="Book Antiqua"/>
        </w:rPr>
        <w:t>r Parandalimin, Menaxhimin dhe T</w:t>
      </w:r>
      <w:r w:rsidRPr="00B60DBD">
        <w:rPr>
          <w:rFonts w:ascii="Book Antiqua" w:hAnsi="Book Antiqua"/>
        </w:rPr>
        <w:t>rajtimin e COVID-19.</w:t>
      </w:r>
    </w:p>
    <w:p w:rsidR="00733DD7" w:rsidRDefault="00733DD7" w:rsidP="0005036F">
      <w:pPr>
        <w:spacing w:line="276" w:lineRule="auto"/>
        <w:jc w:val="both"/>
        <w:rPr>
          <w:rFonts w:ascii="Book Antiqua" w:hAnsi="Book Antiqua"/>
        </w:rPr>
      </w:pPr>
    </w:p>
    <w:p w:rsidR="0005036F" w:rsidRDefault="0005036F" w:rsidP="00CC2DA7">
      <w:pPr>
        <w:spacing w:line="276" w:lineRule="auto"/>
        <w:jc w:val="both"/>
        <w:rPr>
          <w:rFonts w:ascii="Book Antiqua" w:hAnsi="Book Antiqua"/>
        </w:rPr>
      </w:pPr>
      <w:r w:rsidRPr="009A1301">
        <w:rPr>
          <w:rFonts w:ascii="Book Antiqua" w:hAnsi="Book Antiqua"/>
        </w:rPr>
        <w:t>Sipas Organi</w:t>
      </w:r>
      <w:r>
        <w:rPr>
          <w:rFonts w:ascii="Book Antiqua" w:hAnsi="Book Antiqua"/>
        </w:rPr>
        <w:t xml:space="preserve">zatës Botërore të Shëndetësisë </w:t>
      </w:r>
      <w:r w:rsidRPr="009A1301">
        <w:rPr>
          <w:rFonts w:ascii="Book Antiqua" w:hAnsi="Book Antiqua"/>
        </w:rPr>
        <w:t>COVID-19, mbetet një pandemi, një emergjencë e shëndetit publik me shqetësim ndërkombëtar</w:t>
      </w:r>
      <w:r w:rsidRPr="009A1301">
        <w:rPr>
          <w:rFonts w:ascii="Book Antiqua" w:hAnsi="Book Antiqua"/>
          <w:b/>
          <w:i/>
        </w:rPr>
        <w:t>.</w:t>
      </w:r>
      <w:r w:rsidRPr="009A1301">
        <w:rPr>
          <w:rFonts w:cs="Calibri"/>
          <w:b/>
          <w:i/>
        </w:rPr>
        <w:t>"</w:t>
      </w:r>
      <w:r w:rsidR="0003331E">
        <w:rPr>
          <w:rFonts w:ascii="Book Antiqua" w:hAnsi="Book Antiqua"/>
          <w:b/>
          <w:i/>
        </w:rPr>
        <w:t xml:space="preserve"> Derisa situata globale</w:t>
      </w:r>
      <w:r w:rsidRPr="009A1301">
        <w:rPr>
          <w:rFonts w:ascii="Book Antiqua" w:hAnsi="Book Antiqua"/>
          <w:b/>
          <w:i/>
        </w:rPr>
        <w:t xml:space="preserve"> është përmirësuar dukshëm që nga fillimi i pandemisë virusi vazhdon të ndryshoj, ka shumë rreziqe dhe pasiguri</w:t>
      </w:r>
      <w:r w:rsidRPr="009A1301">
        <w:rPr>
          <w:rFonts w:cs="Calibri"/>
          <w:b/>
        </w:rPr>
        <w:t>"</w:t>
      </w:r>
      <w:r w:rsidRPr="009A1301">
        <w:rPr>
          <w:rFonts w:cs="Calibri"/>
          <w:b/>
          <w:vertAlign w:val="superscript"/>
        </w:rPr>
        <w:t>1</w:t>
      </w:r>
      <w:r w:rsidRPr="009A1301">
        <w:rPr>
          <w:rStyle w:val="EndnoteReference"/>
          <w:rFonts w:cs="Calibri"/>
        </w:rPr>
        <w:endnoteReference w:id="1"/>
      </w:r>
      <w:r w:rsidRPr="009A1301">
        <w:rPr>
          <w:rFonts w:ascii="Book Antiqua" w:hAnsi="Book Antiqua"/>
        </w:rPr>
        <w:t>.</w:t>
      </w:r>
    </w:p>
    <w:p w:rsidR="0005036F" w:rsidRPr="009A1301" w:rsidRDefault="0005036F" w:rsidP="0005036F">
      <w:pPr>
        <w:jc w:val="both"/>
        <w:rPr>
          <w:rFonts w:ascii="Book Antiqua" w:hAnsi="Book Antiqua" w:cs="Calibri"/>
        </w:rPr>
      </w:pPr>
      <w:r w:rsidRPr="009A1301">
        <w:rPr>
          <w:rFonts w:ascii="Book Antiqua" w:hAnsi="Book Antiqua" w:cs="Calibri"/>
        </w:rPr>
        <w:t>Ngjarjet stresues</w:t>
      </w:r>
      <w:r w:rsidR="004F239D">
        <w:rPr>
          <w:rFonts w:ascii="Book Antiqua" w:hAnsi="Book Antiqua" w:cs="Calibri"/>
        </w:rPr>
        <w:t>e, si infektimi me koronavirus COVID-19</w:t>
      </w:r>
      <w:r w:rsidRPr="009A1301">
        <w:rPr>
          <w:rFonts w:ascii="Book Antiqua" w:hAnsi="Book Antiqua" w:cs="Calibri"/>
        </w:rPr>
        <w:t xml:space="preserve">, përjetimi i hospitalizimeve të shpeshta kanë qenë ndër shkaktarët kryesor të çrregullimeve të shëndetit mendor. </w:t>
      </w:r>
    </w:p>
    <w:p w:rsidR="0005036F" w:rsidRPr="009A1301" w:rsidRDefault="0005036F" w:rsidP="0005036F">
      <w:pPr>
        <w:jc w:val="both"/>
        <w:rPr>
          <w:rFonts w:ascii="Book Antiqua" w:hAnsi="Book Antiqua" w:cs="Calibri"/>
        </w:rPr>
      </w:pPr>
      <w:r w:rsidRPr="009A1301">
        <w:rPr>
          <w:rFonts w:ascii="Book Antiqua" w:hAnsi="Book Antiqua" w:cs="Calibri"/>
        </w:rPr>
        <w:t>Sidomos kjo është vrejtur tek personat që kanë pasur nevojë të hospitalizohen n</w:t>
      </w:r>
      <w:r w:rsidR="0003331E">
        <w:rPr>
          <w:rFonts w:ascii="Book Antiqua" w:hAnsi="Book Antiqua" w:cs="Calibri"/>
        </w:rPr>
        <w:t>ë një njësi të kujdesit intensiv</w:t>
      </w:r>
      <w:r w:rsidRPr="009A1301">
        <w:rPr>
          <w:rFonts w:ascii="Book Antiqua" w:hAnsi="Book Antiqua" w:cs="Calibri"/>
        </w:rPr>
        <w:t>, e që ka r</w:t>
      </w:r>
      <w:r w:rsidR="0003331E">
        <w:rPr>
          <w:rFonts w:ascii="Book Antiqua" w:hAnsi="Book Antiqua" w:cs="Calibri"/>
        </w:rPr>
        <w:t>ezoltuar në rritje të përvojave</w:t>
      </w:r>
      <w:r w:rsidRPr="009A1301">
        <w:rPr>
          <w:rFonts w:ascii="Book Antiqua" w:hAnsi="Book Antiqua" w:cs="Calibri"/>
        </w:rPr>
        <w:t xml:space="preserve"> negative të jetës.</w:t>
      </w:r>
    </w:p>
    <w:p w:rsidR="0005036F" w:rsidRDefault="0005036F" w:rsidP="0005036F">
      <w:pPr>
        <w:jc w:val="both"/>
        <w:rPr>
          <w:rFonts w:ascii="Book Antiqua" w:hAnsi="Book Antiqua" w:cs="Calibri"/>
        </w:rPr>
      </w:pPr>
    </w:p>
    <w:p w:rsidR="0005036F" w:rsidRDefault="0005036F" w:rsidP="0005036F">
      <w:pPr>
        <w:jc w:val="both"/>
        <w:rPr>
          <w:rFonts w:ascii="Book Antiqua" w:hAnsi="Book Antiqua" w:cs="Calibri"/>
        </w:rPr>
      </w:pPr>
      <w:r>
        <w:rPr>
          <w:rFonts w:ascii="Book Antiqua" w:hAnsi="Book Antiqua" w:cs="Calibri"/>
        </w:rPr>
        <w:t>Pandemia globale e shkaktuar nga virusi COVID-19, izolimi social,</w:t>
      </w:r>
      <w:r w:rsidRPr="009349B7">
        <w:rPr>
          <w:rFonts w:ascii="Book Antiqua" w:hAnsi="Book Antiqua" w:cs="Calibri"/>
        </w:rPr>
        <w:t xml:space="preserve"> </w:t>
      </w:r>
      <w:r>
        <w:rPr>
          <w:rFonts w:ascii="Book Antiqua" w:hAnsi="Book Antiqua" w:cs="Calibri"/>
        </w:rPr>
        <w:t>kufizimet e</w:t>
      </w:r>
      <w:r w:rsidRPr="00F700A4">
        <w:rPr>
          <w:rFonts w:ascii="Book Antiqua" w:hAnsi="Book Antiqua" w:cs="Calibri"/>
        </w:rPr>
        <w:t xml:space="preserve"> njerëzve për të punuar, për të kërkuar mbështetje nga të dashurit </w:t>
      </w:r>
      <w:r>
        <w:rPr>
          <w:rFonts w:ascii="Book Antiqua" w:hAnsi="Book Antiqua" w:cs="Calibri"/>
        </w:rPr>
        <w:t xml:space="preserve">e tyre </w:t>
      </w:r>
      <w:r w:rsidRPr="00F700A4">
        <w:rPr>
          <w:rFonts w:ascii="Book Antiqua" w:hAnsi="Book Antiqua" w:cs="Calibri"/>
        </w:rPr>
        <w:t xml:space="preserve">dhe për t'u </w:t>
      </w:r>
      <w:r>
        <w:rPr>
          <w:rFonts w:ascii="Book Antiqua" w:hAnsi="Book Antiqua" w:cs="Calibri"/>
        </w:rPr>
        <w:t xml:space="preserve">angazhuar në komunitet krijuan një situatë pa precedent, me </w:t>
      </w:r>
      <w:r w:rsidR="00F719E3">
        <w:rPr>
          <w:rFonts w:ascii="Book Antiqua" w:hAnsi="Book Antiqua" w:cs="Calibri"/>
        </w:rPr>
        <w:t xml:space="preserve"> ndikim</w:t>
      </w:r>
      <w:r>
        <w:rPr>
          <w:rFonts w:ascii="Book Antiqua" w:hAnsi="Book Antiqua" w:cs="Calibri"/>
        </w:rPr>
        <w:t xml:space="preserve"> në shëndetin mendor si: ankth, depresion dhe stres. </w:t>
      </w:r>
    </w:p>
    <w:p w:rsidR="0005036F" w:rsidRPr="005A0694" w:rsidRDefault="0005036F" w:rsidP="0005036F">
      <w:pPr>
        <w:jc w:val="both"/>
        <w:rPr>
          <w:rFonts w:ascii="Book Antiqua" w:hAnsi="Book Antiqua" w:cs="Calibri"/>
        </w:rPr>
      </w:pPr>
      <w:r w:rsidRPr="00F700A4">
        <w:rPr>
          <w:rFonts w:ascii="Book Antiqua" w:hAnsi="Book Antiqua" w:cs="Calibri"/>
        </w:rPr>
        <w:t>Vetmia, f</w:t>
      </w:r>
      <w:r>
        <w:rPr>
          <w:rFonts w:ascii="Book Antiqua" w:hAnsi="Book Antiqua" w:cs="Calibri"/>
        </w:rPr>
        <w:t>rika nga infeksioni, vuajtja, frika nga vdekja, humbja e të dashurve</w:t>
      </w:r>
      <w:r w:rsidRPr="00F700A4">
        <w:rPr>
          <w:rFonts w:ascii="Book Antiqua" w:hAnsi="Book Antiqua" w:cs="Calibri"/>
        </w:rPr>
        <w:t xml:space="preserve">, pikëllimi pas vdekjes dhe shqetësimet </w:t>
      </w:r>
      <w:r>
        <w:rPr>
          <w:rFonts w:ascii="Book Antiqua" w:hAnsi="Book Antiqua" w:cs="Calibri"/>
        </w:rPr>
        <w:t>financiare</w:t>
      </w:r>
      <w:r w:rsidRPr="00F700A4">
        <w:rPr>
          <w:rFonts w:ascii="Book Antiqua" w:hAnsi="Book Antiqua" w:cs="Calibri"/>
        </w:rPr>
        <w:t xml:space="preserve"> gjithashtu</w:t>
      </w:r>
      <w:r>
        <w:rPr>
          <w:rFonts w:ascii="Book Antiqua" w:hAnsi="Book Antiqua" w:cs="Calibri"/>
        </w:rPr>
        <w:t xml:space="preserve"> janë radhitur në grupin e</w:t>
      </w:r>
      <w:r w:rsidRPr="00F700A4">
        <w:rPr>
          <w:rFonts w:ascii="Book Antiqua" w:hAnsi="Book Antiqua" w:cs="Calibri"/>
        </w:rPr>
        <w:t xml:space="preserve"> stresorë</w:t>
      </w:r>
      <w:r>
        <w:rPr>
          <w:rFonts w:ascii="Book Antiqua" w:hAnsi="Book Antiqua" w:cs="Calibri"/>
        </w:rPr>
        <w:t>ve që kanë shkaktuar</w:t>
      </w:r>
      <w:r w:rsidRPr="00F700A4">
        <w:rPr>
          <w:rFonts w:ascii="Book Antiqua" w:hAnsi="Book Antiqua" w:cs="Calibri"/>
        </w:rPr>
        <w:t xml:space="preserve"> ankth</w:t>
      </w:r>
      <w:r>
        <w:rPr>
          <w:rFonts w:ascii="Book Antiqua" w:hAnsi="Book Antiqua" w:cs="Calibri"/>
        </w:rPr>
        <w:t>in</w:t>
      </w:r>
      <w:r w:rsidRPr="00F700A4">
        <w:rPr>
          <w:rFonts w:ascii="Book Antiqua" w:hAnsi="Book Antiqua" w:cs="Calibri"/>
        </w:rPr>
        <w:t xml:space="preserve"> dhe depresion</w:t>
      </w:r>
      <w:r>
        <w:rPr>
          <w:rFonts w:ascii="Book Antiqua" w:hAnsi="Book Antiqua" w:cs="Calibri"/>
        </w:rPr>
        <w:t>in</w:t>
      </w:r>
      <w:r w:rsidRPr="00F700A4">
        <w:rPr>
          <w:rFonts w:ascii="Book Antiqua" w:hAnsi="Book Antiqua" w:cs="Calibri"/>
        </w:rPr>
        <w:t xml:space="preserve">. </w:t>
      </w:r>
    </w:p>
    <w:p w:rsidR="00A74CB8" w:rsidRDefault="00A74CB8" w:rsidP="0005036F">
      <w:pPr>
        <w:spacing w:line="276" w:lineRule="auto"/>
        <w:jc w:val="both"/>
        <w:rPr>
          <w:rFonts w:ascii="Book Antiqua" w:hAnsi="Book Antiqua"/>
        </w:rPr>
      </w:pPr>
    </w:p>
    <w:p w:rsidR="0005036F" w:rsidRPr="006D1CFF" w:rsidRDefault="0005036F" w:rsidP="0005036F">
      <w:pPr>
        <w:spacing w:line="276" w:lineRule="auto"/>
        <w:jc w:val="both"/>
        <w:rPr>
          <w:rFonts w:ascii="Book Antiqua" w:hAnsi="Book Antiqua"/>
        </w:rPr>
      </w:pPr>
      <w:r w:rsidRPr="006D1CFF">
        <w:rPr>
          <w:rFonts w:ascii="Book Antiqua" w:hAnsi="Book Antiqua"/>
        </w:rPr>
        <w:t>Zyra Rajonale e OBSh-së, për Evropë</w:t>
      </w:r>
      <w:r>
        <w:rPr>
          <w:rFonts w:ascii="Book Antiqua" w:hAnsi="Book Antiqua"/>
        </w:rPr>
        <w:t xml:space="preserve">, që nga fillimi i pandemisë </w:t>
      </w:r>
      <w:r w:rsidRPr="006D1CFF">
        <w:rPr>
          <w:rFonts w:ascii="Book Antiqua" w:hAnsi="Book Antiqua"/>
        </w:rPr>
        <w:t xml:space="preserve">klasifikoj kategoritë në të cilat koronavirusi ka ndikuar, duke kategorizuar ndikimin e efekteve në disa grupe: efektet </w:t>
      </w:r>
      <w:r w:rsidR="004F239D">
        <w:rPr>
          <w:rFonts w:ascii="Book Antiqua" w:hAnsi="Book Antiqua"/>
        </w:rPr>
        <w:t>me ndikim të drejtpërdrejtë si [frika, ankthi] me ndikim indirekt [bllokim, izolim]</w:t>
      </w:r>
      <w:r w:rsidRPr="006D1CFF">
        <w:rPr>
          <w:rFonts w:ascii="Book Antiqua" w:hAnsi="Book Antiqua"/>
        </w:rPr>
        <w:t>, dhe efektet e shkaktuara si pasoj</w:t>
      </w:r>
      <w:r w:rsidR="004F239D">
        <w:rPr>
          <w:rFonts w:ascii="Book Antiqua" w:hAnsi="Book Antiqua"/>
        </w:rPr>
        <w:t>ë e kushteve sociale-ekonomike [</w:t>
      </w:r>
      <w:r w:rsidRPr="006D1CFF">
        <w:rPr>
          <w:rFonts w:ascii="Book Antiqua" w:hAnsi="Book Antiqua"/>
        </w:rPr>
        <w:t>papunësia, varfëria</w:t>
      </w:r>
      <w:r>
        <w:rPr>
          <w:rFonts w:ascii="Book Antiqua" w:hAnsi="Book Antiqua"/>
        </w:rPr>
        <w:t xml:space="preserve"> </w:t>
      </w:r>
      <w:r w:rsidR="004F239D">
        <w:rPr>
          <w:rFonts w:ascii="Book Antiqua" w:hAnsi="Book Antiqua"/>
        </w:rPr>
        <w:t>etj]</w:t>
      </w:r>
      <w:r w:rsidRPr="006D1CFF">
        <w:rPr>
          <w:rFonts w:ascii="Book Antiqua" w:hAnsi="Book Antiqua"/>
        </w:rPr>
        <w:t xml:space="preserve">. </w:t>
      </w:r>
    </w:p>
    <w:p w:rsidR="004F239D" w:rsidRDefault="004F239D" w:rsidP="0005036F">
      <w:pPr>
        <w:spacing w:line="276" w:lineRule="auto"/>
        <w:jc w:val="both"/>
        <w:rPr>
          <w:rFonts w:ascii="Book Antiqua" w:hAnsi="Book Antiqua"/>
        </w:rPr>
      </w:pPr>
    </w:p>
    <w:p w:rsidR="0005036F" w:rsidRPr="006D1CFF" w:rsidRDefault="0005036F" w:rsidP="0005036F">
      <w:pPr>
        <w:spacing w:line="276" w:lineRule="auto"/>
        <w:jc w:val="both"/>
        <w:rPr>
          <w:rFonts w:ascii="Book Antiqua" w:hAnsi="Book Antiqua"/>
        </w:rPr>
      </w:pPr>
      <w:r w:rsidRPr="006D1CFF">
        <w:rPr>
          <w:rFonts w:ascii="Book Antiqua" w:hAnsi="Book Antiqua"/>
        </w:rPr>
        <w:t xml:space="preserve">Sipas Azzopardi-Muscat, pasojat e shëndetit mendor janë reflektuar në të gjitha moshat përfshirë,  fëmijët, adoleshentët, të rriturit dhe të moshuarit. </w:t>
      </w:r>
    </w:p>
    <w:p w:rsidR="0005036F" w:rsidRPr="006D1CFF" w:rsidRDefault="0005036F" w:rsidP="0005036F">
      <w:pPr>
        <w:spacing w:line="276" w:lineRule="auto"/>
        <w:jc w:val="both"/>
        <w:rPr>
          <w:rFonts w:ascii="Book Antiqua" w:hAnsi="Book Antiqua"/>
        </w:rPr>
      </w:pPr>
      <w:r w:rsidRPr="006D1CFF">
        <w:rPr>
          <w:rFonts w:ascii="Book Antiqua" w:hAnsi="Book Antiqua"/>
        </w:rPr>
        <w:t>Shëndetit Mendor përbën një pjesë të konsiderueshme të barrës globale, të sëmundjeve gjatë adoleshencës dhe është shkaku kry</w:t>
      </w:r>
      <w:r>
        <w:rPr>
          <w:rFonts w:ascii="Book Antiqua" w:hAnsi="Book Antiqua"/>
        </w:rPr>
        <w:t>esor i paaftësisë tek të rinjët që reflektohet</w:t>
      </w:r>
      <w:r w:rsidRPr="006D1CFF">
        <w:rPr>
          <w:rFonts w:ascii="Book Antiqua" w:hAnsi="Book Antiqua"/>
        </w:rPr>
        <w:t xml:space="preserve"> me</w:t>
      </w:r>
      <w:r>
        <w:rPr>
          <w:rFonts w:ascii="Book Antiqua" w:hAnsi="Book Antiqua"/>
        </w:rPr>
        <w:t xml:space="preserve"> një</w:t>
      </w:r>
      <w:r w:rsidRPr="006D1CFF">
        <w:rPr>
          <w:rFonts w:ascii="Book Antiqua" w:hAnsi="Book Antiqua"/>
        </w:rPr>
        <w:t xml:space="preserve"> sërë sjelljesh me rrezikshmëri të lartë si: vetëdëmtim, </w:t>
      </w:r>
      <w:r w:rsidR="0003331E">
        <w:rPr>
          <w:rFonts w:ascii="Book Antiqua" w:hAnsi="Book Antiqua"/>
        </w:rPr>
        <w:t xml:space="preserve"> përdorim të</w:t>
      </w:r>
      <w:r>
        <w:rPr>
          <w:rFonts w:ascii="Book Antiqua" w:hAnsi="Book Antiqua"/>
        </w:rPr>
        <w:t xml:space="preserve"> </w:t>
      </w:r>
      <w:r w:rsidRPr="006D1CFF">
        <w:rPr>
          <w:rFonts w:ascii="Book Antiqua" w:hAnsi="Book Antiqua"/>
        </w:rPr>
        <w:t>duhan</w:t>
      </w:r>
      <w:r>
        <w:rPr>
          <w:rFonts w:ascii="Book Antiqua" w:hAnsi="Book Antiqua"/>
        </w:rPr>
        <w:t>it</w:t>
      </w:r>
      <w:r w:rsidR="00596726">
        <w:rPr>
          <w:rFonts w:ascii="Book Antiqua" w:hAnsi="Book Antiqua"/>
        </w:rPr>
        <w:t>, alkool</w:t>
      </w:r>
      <w:r w:rsidR="0003331E">
        <w:rPr>
          <w:rFonts w:ascii="Book Antiqua" w:hAnsi="Book Antiqua"/>
        </w:rPr>
        <w:t>it, përdorim të</w:t>
      </w:r>
      <w:r w:rsidRPr="006D1CFF">
        <w:rPr>
          <w:rFonts w:ascii="Book Antiqua" w:hAnsi="Book Antiqua"/>
        </w:rPr>
        <w:t xml:space="preserve"> substancave, ekspozim ndaj dhunës </w:t>
      </w:r>
      <w:r>
        <w:rPr>
          <w:rFonts w:ascii="Book Antiqua" w:hAnsi="Book Antiqua"/>
        </w:rPr>
        <w:t>etj.</w:t>
      </w:r>
      <w:r w:rsidR="00596726">
        <w:rPr>
          <w:rFonts w:ascii="Book Antiqua" w:hAnsi="Book Antiqua"/>
        </w:rPr>
        <w:t xml:space="preserve">, </w:t>
      </w:r>
      <w:r w:rsidR="0003331E">
        <w:rPr>
          <w:rFonts w:ascii="Book Antiqua" w:hAnsi="Book Antiqua"/>
        </w:rPr>
        <w:t>që</w:t>
      </w:r>
      <w:r>
        <w:rPr>
          <w:rFonts w:ascii="Book Antiqua" w:hAnsi="Book Antiqua"/>
        </w:rPr>
        <w:t xml:space="preserve"> paraqesin </w:t>
      </w:r>
      <w:r w:rsidRPr="006D1CFF">
        <w:rPr>
          <w:rFonts w:ascii="Book Antiqua" w:hAnsi="Book Antiqua"/>
        </w:rPr>
        <w:t xml:space="preserve">implikime serioze </w:t>
      </w:r>
      <w:r w:rsidR="00596726">
        <w:rPr>
          <w:rFonts w:ascii="Book Antiqua" w:hAnsi="Book Antiqua"/>
        </w:rPr>
        <w:t>dhe</w:t>
      </w:r>
      <w:r w:rsidR="0003331E">
        <w:rPr>
          <w:rFonts w:ascii="Book Antiqua" w:hAnsi="Book Antiqua"/>
        </w:rPr>
        <w:t xml:space="preserve"> mund </w:t>
      </w:r>
      <w:r w:rsidR="00596726">
        <w:rPr>
          <w:rFonts w:ascii="Book Antiqua" w:hAnsi="Book Antiqua"/>
        </w:rPr>
        <w:t>të</w:t>
      </w:r>
      <w:r>
        <w:rPr>
          <w:rFonts w:ascii="Book Antiqua" w:hAnsi="Book Antiqua"/>
        </w:rPr>
        <w:t xml:space="preserve"> përcjellen</w:t>
      </w:r>
      <w:r w:rsidRPr="006D1CFF">
        <w:rPr>
          <w:rFonts w:ascii="Book Antiqua" w:hAnsi="Book Antiqua"/>
        </w:rPr>
        <w:t xml:space="preserve"> </w:t>
      </w:r>
      <w:r>
        <w:rPr>
          <w:rFonts w:ascii="Book Antiqua" w:hAnsi="Book Antiqua"/>
        </w:rPr>
        <w:t>gjatë gjithë jetës së tyre.</w:t>
      </w:r>
    </w:p>
    <w:p w:rsidR="004F239D" w:rsidRDefault="004F239D" w:rsidP="0005036F">
      <w:pPr>
        <w:spacing w:line="276" w:lineRule="auto"/>
        <w:jc w:val="both"/>
        <w:rPr>
          <w:rFonts w:ascii="Book Antiqua" w:hAnsi="Book Antiqua"/>
        </w:rPr>
      </w:pPr>
    </w:p>
    <w:p w:rsidR="0005036F" w:rsidRPr="006D1CFF" w:rsidRDefault="0005036F" w:rsidP="0005036F">
      <w:pPr>
        <w:spacing w:line="276" w:lineRule="auto"/>
        <w:jc w:val="both"/>
        <w:rPr>
          <w:rFonts w:ascii="Book Antiqua" w:hAnsi="Book Antiqua"/>
        </w:rPr>
      </w:pPr>
      <w:r w:rsidRPr="006D1CFF">
        <w:rPr>
          <w:rFonts w:ascii="Book Antiqua" w:hAnsi="Book Antiqua"/>
        </w:rPr>
        <w:t>Veçanërisht është v</w:t>
      </w:r>
      <w:r w:rsidR="00797E42">
        <w:rPr>
          <w:rFonts w:ascii="Book Antiqua" w:hAnsi="Book Antiqua"/>
        </w:rPr>
        <w:t>lerësuar se të rinjët</w:t>
      </w:r>
      <w:r w:rsidR="004F239D">
        <w:rPr>
          <w:rFonts w:ascii="Book Antiqua" w:hAnsi="Book Antiqua"/>
        </w:rPr>
        <w:t xml:space="preserve"> e moshës [18-28 vjeçare]</w:t>
      </w:r>
      <w:r>
        <w:rPr>
          <w:rFonts w:ascii="Book Antiqua" w:hAnsi="Book Antiqua"/>
        </w:rPr>
        <w:t>,</w:t>
      </w:r>
      <w:r w:rsidRPr="006D1CFF">
        <w:rPr>
          <w:rFonts w:ascii="Book Antiqua" w:hAnsi="Book Antiqua"/>
        </w:rPr>
        <w:t xml:space="preserve"> kanë qenë më të rrezikuar, për shkak të papunësisë dhe pasigurisë së të ardhurave. </w:t>
      </w:r>
    </w:p>
    <w:p w:rsidR="00596726" w:rsidRDefault="0005036F" w:rsidP="0005036F">
      <w:pPr>
        <w:spacing w:line="276" w:lineRule="auto"/>
        <w:jc w:val="both"/>
        <w:rPr>
          <w:rFonts w:ascii="Book Antiqua" w:hAnsi="Book Antiqua"/>
        </w:rPr>
      </w:pPr>
      <w:r w:rsidRPr="006D1CFF">
        <w:rPr>
          <w:rFonts w:ascii="Book Antiqua" w:hAnsi="Book Antiqua"/>
        </w:rPr>
        <w:t>Referuar të dhënave nga vendet evropiane vlerësohet se</w:t>
      </w:r>
      <w:r>
        <w:rPr>
          <w:rFonts w:ascii="Book Antiqua" w:hAnsi="Book Antiqua"/>
        </w:rPr>
        <w:t xml:space="preserve"> në fillim të pandemisë COVID-19 ,</w:t>
      </w:r>
      <w:r w:rsidRPr="006D1CFF">
        <w:rPr>
          <w:rFonts w:ascii="Book Antiqua" w:hAnsi="Book Antiqua"/>
        </w:rPr>
        <w:t xml:space="preserve"> nevoja për mbështetje psikologjike </w:t>
      </w:r>
      <w:r>
        <w:rPr>
          <w:rFonts w:ascii="Book Antiqua" w:hAnsi="Book Antiqua"/>
        </w:rPr>
        <w:t xml:space="preserve">është rritur në shumë vende si </w:t>
      </w:r>
      <w:r w:rsidRPr="006D1CFF">
        <w:rPr>
          <w:rFonts w:ascii="Book Antiqua" w:hAnsi="Book Antiqua"/>
        </w:rPr>
        <w:t>n</w:t>
      </w:r>
      <w:r>
        <w:rPr>
          <w:rFonts w:ascii="Book Antiqua" w:hAnsi="Book Antiqua"/>
        </w:rPr>
        <w:t xml:space="preserve">ë: </w:t>
      </w:r>
      <w:r w:rsidRPr="006D1CFF">
        <w:rPr>
          <w:rFonts w:ascii="Book Antiqua" w:hAnsi="Book Antiqua"/>
        </w:rPr>
        <w:t>Itali, tetë deri në dhjetë</w:t>
      </w:r>
      <w:r>
        <w:rPr>
          <w:rFonts w:ascii="Book Antiqua" w:hAnsi="Book Antiqua"/>
        </w:rPr>
        <w:t xml:space="preserve"> herë janë</w:t>
      </w:r>
      <w:r w:rsidRPr="006D1CFF">
        <w:rPr>
          <w:rFonts w:ascii="Book Antiqua" w:hAnsi="Book Antiqua"/>
        </w:rPr>
        <w:t xml:space="preserve"> rritur nevojat për mbështetje psikologjike, në Belgjikë, prevalenca e ankthit dhe depresionit u dyfishua, duke u rri</w:t>
      </w:r>
      <w:r w:rsidR="004F239D">
        <w:rPr>
          <w:rFonts w:ascii="Book Antiqua" w:hAnsi="Book Antiqua"/>
        </w:rPr>
        <w:t>tur nga një mesatare prej [11 %] [</w:t>
      </w:r>
      <w:r w:rsidRPr="006D1CFF">
        <w:rPr>
          <w:rFonts w:ascii="Book Antiqua" w:hAnsi="Book Antiqua"/>
        </w:rPr>
        <w:t>9,5 %</w:t>
      </w:r>
      <w:r w:rsidR="004F239D">
        <w:rPr>
          <w:rFonts w:ascii="Book Antiqua" w:hAnsi="Book Antiqua"/>
        </w:rPr>
        <w:t>]</w:t>
      </w:r>
      <w:r w:rsidRPr="006D1CFF">
        <w:rPr>
          <w:rFonts w:ascii="Book Antiqua" w:hAnsi="Book Antiqua"/>
        </w:rPr>
        <w:t>, respek</w:t>
      </w:r>
      <w:r w:rsidR="004F239D">
        <w:rPr>
          <w:rFonts w:ascii="Book Antiqua" w:hAnsi="Book Antiqua"/>
        </w:rPr>
        <w:t>tivisht) në  vitin 2018 në 23% [</w:t>
      </w:r>
      <w:r w:rsidRPr="006D1CFF">
        <w:rPr>
          <w:rFonts w:ascii="Book Antiqua" w:hAnsi="Book Antiqua"/>
        </w:rPr>
        <w:t>20%</w:t>
      </w:r>
      <w:r w:rsidR="004F239D">
        <w:rPr>
          <w:rFonts w:ascii="Book Antiqua" w:hAnsi="Book Antiqua"/>
        </w:rPr>
        <w:t>],përkatësisht</w:t>
      </w:r>
      <w:r w:rsidRPr="006D1CFF">
        <w:rPr>
          <w:rFonts w:ascii="Book Antiqua" w:hAnsi="Book Antiqua"/>
        </w:rPr>
        <w:t xml:space="preserve"> në prill të vitit  2020. Suedia pa një rritje të problemeve të shëndetit mendor të vetë-raportuara. </w:t>
      </w:r>
    </w:p>
    <w:p w:rsidR="0005036F" w:rsidRPr="006D1CFF" w:rsidRDefault="0005036F" w:rsidP="0005036F">
      <w:pPr>
        <w:spacing w:line="276" w:lineRule="auto"/>
        <w:jc w:val="both"/>
        <w:rPr>
          <w:rFonts w:ascii="Book Antiqua" w:hAnsi="Book Antiqua"/>
        </w:rPr>
      </w:pPr>
      <w:r w:rsidRPr="006D1CFF">
        <w:rPr>
          <w:rFonts w:ascii="Book Antiqua" w:hAnsi="Book Antiqua"/>
        </w:rPr>
        <w:t xml:space="preserve">Në Holandë, më shumë se një e treta e popullatës ndiheshin më të shqetësuar, të stresuar dhe të vetmuar, 20% kishin probleme me pagjumësi. </w:t>
      </w:r>
      <w:r>
        <w:rPr>
          <w:rStyle w:val="FootnoteReference"/>
          <w:rFonts w:ascii="Book Antiqua" w:hAnsi="Book Antiqua"/>
        </w:rPr>
        <w:footnoteReference w:id="1"/>
      </w:r>
    </w:p>
    <w:p w:rsidR="00596726" w:rsidRDefault="00596726" w:rsidP="0005036F">
      <w:pPr>
        <w:jc w:val="both"/>
        <w:rPr>
          <w:rFonts w:ascii="Book Antiqua" w:hAnsi="Book Antiqua"/>
        </w:rPr>
      </w:pPr>
    </w:p>
    <w:p w:rsidR="0005036F" w:rsidRPr="006D1CFF" w:rsidRDefault="0005036F" w:rsidP="0005036F">
      <w:pPr>
        <w:jc w:val="both"/>
        <w:rPr>
          <w:rFonts w:ascii="Book Antiqua" w:hAnsi="Book Antiqua"/>
        </w:rPr>
      </w:pPr>
      <w:r w:rsidRPr="006D1CFF">
        <w:rPr>
          <w:rFonts w:ascii="Book Antiqua" w:hAnsi="Book Antiqua"/>
        </w:rPr>
        <w:t>Ndërsa sa i përket tentimeve vetëvrasëse rezultatet e një studimi të realizuar në qershor të vitit 2021</w:t>
      </w:r>
      <w:r>
        <w:rPr>
          <w:rFonts w:ascii="Book Antiqua" w:hAnsi="Book Antiqua"/>
        </w:rPr>
        <w:t>,</w:t>
      </w:r>
      <w:r w:rsidRPr="006D1CFF">
        <w:rPr>
          <w:rFonts w:ascii="Book Antiqua" w:hAnsi="Book Antiqua"/>
        </w:rPr>
        <w:t xml:space="preserve"> treguan se më shumë se 300 punonjës të kujdesit shëndetësor në Mbretërinë e Bashkuar tentuan të vetëvriten vitin e kaluar.</w:t>
      </w:r>
      <w:r w:rsidRPr="006D1CFF">
        <w:rPr>
          <w:rStyle w:val="FootnoteReference"/>
          <w:rFonts w:ascii="Book Antiqua" w:hAnsi="Book Antiqua"/>
        </w:rPr>
        <w:footnoteReference w:id="2"/>
      </w:r>
    </w:p>
    <w:p w:rsidR="0005036F" w:rsidRPr="006D1CFF" w:rsidRDefault="0005036F" w:rsidP="0005036F">
      <w:pPr>
        <w:jc w:val="both"/>
        <w:rPr>
          <w:rFonts w:ascii="Book Antiqua" w:hAnsi="Book Antiqua"/>
        </w:rPr>
      </w:pPr>
      <w:r w:rsidRPr="006D1CFF">
        <w:rPr>
          <w:rFonts w:ascii="Book Antiqua" w:hAnsi="Book Antiqua"/>
        </w:rPr>
        <w:t>Me 24-31 maj 2021,</w:t>
      </w:r>
      <w:r>
        <w:rPr>
          <w:rFonts w:ascii="Book Antiqua" w:hAnsi="Book Antiqua"/>
        </w:rPr>
        <w:t xml:space="preserve"> </w:t>
      </w:r>
      <w:r w:rsidRPr="006D1CFF">
        <w:rPr>
          <w:rFonts w:ascii="Book Antiqua" w:hAnsi="Book Antiqua"/>
        </w:rPr>
        <w:t>u mbajtë Asambleja e 74,-</w:t>
      </w:r>
      <w:r w:rsidRPr="006D1CFF">
        <w:rPr>
          <w:rFonts w:ascii="Book Antiqua" w:hAnsi="Book Antiqua"/>
          <w:vertAlign w:val="superscript"/>
        </w:rPr>
        <w:t>të</w:t>
      </w:r>
      <w:r w:rsidR="004F239D">
        <w:rPr>
          <w:rFonts w:ascii="Book Antiqua" w:hAnsi="Book Antiqua"/>
        </w:rPr>
        <w:t xml:space="preserve"> Botërore e Shëndetit [OBSh]</w:t>
      </w:r>
      <w:r w:rsidRPr="006D1CFF">
        <w:rPr>
          <w:rFonts w:ascii="Book Antiqua" w:hAnsi="Book Antiqua"/>
        </w:rPr>
        <w:t xml:space="preserve">, </w:t>
      </w:r>
      <w:r w:rsidR="007D77CC">
        <w:rPr>
          <w:rFonts w:ascii="Book Antiqua" w:hAnsi="Book Antiqua"/>
        </w:rPr>
        <w:t xml:space="preserve">ku </w:t>
      </w:r>
      <w:r w:rsidRPr="006D1CFF">
        <w:rPr>
          <w:rFonts w:ascii="Book Antiqua" w:hAnsi="Book Antiqua"/>
        </w:rPr>
        <w:t>temë kryesore për diskutim, ishte COVID-19 dhe Shëndeti Mendor.</w:t>
      </w:r>
    </w:p>
    <w:p w:rsidR="0005036F" w:rsidRPr="00B237B9" w:rsidRDefault="0005036F" w:rsidP="0005036F">
      <w:pPr>
        <w:spacing w:line="276" w:lineRule="auto"/>
        <w:jc w:val="both"/>
        <w:rPr>
          <w:rFonts w:ascii="Book Antiqua" w:hAnsi="Book Antiqua"/>
          <w:color w:val="C00000"/>
        </w:rPr>
      </w:pPr>
      <w:r w:rsidRPr="006D1CFF">
        <w:rPr>
          <w:rFonts w:ascii="Book Antiqua" w:hAnsi="Book Antiqua"/>
        </w:rPr>
        <w:t xml:space="preserve">Nevoja për të adresuar ndikim e COVID-19, në </w:t>
      </w:r>
      <w:r>
        <w:rPr>
          <w:rFonts w:ascii="Book Antiqua" w:hAnsi="Book Antiqua"/>
        </w:rPr>
        <w:t>shëndetin mendor ishte pika kryesore për përditësimin e</w:t>
      </w:r>
      <w:r w:rsidRPr="006D1CFF">
        <w:rPr>
          <w:rFonts w:ascii="Book Antiqua" w:hAnsi="Book Antiqua"/>
        </w:rPr>
        <w:t xml:space="preserve"> Planit t</w:t>
      </w:r>
      <w:r w:rsidR="004F239D">
        <w:rPr>
          <w:rFonts w:ascii="Book Antiqua" w:hAnsi="Book Antiqua"/>
        </w:rPr>
        <w:t>ë Veprimit të Shëndetit Mendor [2021-2030]</w:t>
      </w:r>
      <w:r w:rsidRPr="006D1CFF">
        <w:rPr>
          <w:rFonts w:ascii="Book Antiqua" w:hAnsi="Book Antiqua"/>
        </w:rPr>
        <w:t>, që përcakton objektivat dhe indikatorët me të cilët shtetet  do të masin progresin e tyre</w:t>
      </w:r>
      <w:r w:rsidRPr="00B237B9">
        <w:rPr>
          <w:rFonts w:ascii="Book Antiqua" w:hAnsi="Book Antiqua"/>
          <w:color w:val="C00000"/>
        </w:rPr>
        <w:t>.</w:t>
      </w:r>
    </w:p>
    <w:p w:rsidR="00596726" w:rsidRDefault="00596726" w:rsidP="0005036F">
      <w:pPr>
        <w:spacing w:line="276" w:lineRule="auto"/>
        <w:jc w:val="both"/>
        <w:rPr>
          <w:rFonts w:ascii="Book Antiqua" w:hAnsi="Book Antiqua"/>
        </w:rPr>
      </w:pPr>
    </w:p>
    <w:p w:rsidR="0005036F" w:rsidRPr="005A0694" w:rsidRDefault="0005036F" w:rsidP="0005036F">
      <w:pPr>
        <w:spacing w:line="276" w:lineRule="auto"/>
        <w:jc w:val="both"/>
        <w:rPr>
          <w:rFonts w:ascii="Book Antiqua" w:hAnsi="Book Antiqua"/>
        </w:rPr>
      </w:pPr>
      <w:r w:rsidRPr="005A0694">
        <w:rPr>
          <w:rFonts w:ascii="Book Antiqua" w:hAnsi="Book Antiqua"/>
        </w:rPr>
        <w:t xml:space="preserve">Plani i Veprimit </w:t>
      </w:r>
      <w:r>
        <w:rPr>
          <w:rFonts w:ascii="Book Antiqua" w:hAnsi="Book Antiqua"/>
        </w:rPr>
        <w:t>për Shëndet Mendor</w:t>
      </w:r>
      <w:r w:rsidRPr="005A0694">
        <w:rPr>
          <w:rFonts w:ascii="Book Antiqua" w:hAnsi="Book Antiqua"/>
        </w:rPr>
        <w:t xml:space="preserve"> pa</w:t>
      </w:r>
      <w:r w:rsidR="00221ADC">
        <w:rPr>
          <w:rFonts w:ascii="Book Antiqua" w:hAnsi="Book Antiqua"/>
        </w:rPr>
        <w:t>s pandemisë COVID-19,</w:t>
      </w:r>
      <w:r w:rsidRPr="005A0694">
        <w:rPr>
          <w:rFonts w:ascii="Book Antiqua" w:hAnsi="Book Antiqua"/>
        </w:rPr>
        <w:t xml:space="preserve"> synon të përmbush Objektivën 3.</w:t>
      </w:r>
      <w:r w:rsidR="004F239D">
        <w:rPr>
          <w:rFonts w:ascii="Book Antiqua" w:hAnsi="Book Antiqua"/>
        </w:rPr>
        <w:t>4 të Zhvillimit të Qëndrueshëm [SDG]</w:t>
      </w:r>
      <w:r w:rsidR="00944B98">
        <w:rPr>
          <w:rFonts w:ascii="Book Antiqua" w:hAnsi="Book Antiqua"/>
        </w:rPr>
        <w:t xml:space="preserve">, </w:t>
      </w:r>
      <w:r w:rsidR="00221ADC">
        <w:rPr>
          <w:rFonts w:ascii="Book Antiqua" w:hAnsi="Book Antiqua"/>
        </w:rPr>
        <w:t>“</w:t>
      </w:r>
      <w:r w:rsidRPr="005A0694">
        <w:rPr>
          <w:rFonts w:ascii="Book Antiqua" w:hAnsi="Book Antiqua"/>
        </w:rPr>
        <w:t>Sigurimi i jetës së shëndetshme dhe promovimi i mirëqenies për të gjithë në të gjitha moshat</w:t>
      </w:r>
      <w:r w:rsidR="00221ADC">
        <w:rPr>
          <w:rFonts w:ascii="Book Antiqua" w:hAnsi="Book Antiqua"/>
        </w:rPr>
        <w:t>”</w:t>
      </w:r>
      <w:r w:rsidRPr="005A0694">
        <w:rPr>
          <w:rFonts w:ascii="Book Antiqua" w:hAnsi="Book Antiqua"/>
        </w:rPr>
        <w:t>.</w:t>
      </w:r>
    </w:p>
    <w:p w:rsidR="0005036F" w:rsidRPr="005A0694" w:rsidRDefault="0005036F" w:rsidP="0005036F">
      <w:pPr>
        <w:rPr>
          <w:rFonts w:ascii="Book Antiqua" w:hAnsi="Book Antiqua"/>
        </w:rPr>
      </w:pPr>
    </w:p>
    <w:p w:rsidR="0005036F" w:rsidRPr="00BB2C9E" w:rsidRDefault="0005036F" w:rsidP="00BB2C9E">
      <w:pPr>
        <w:spacing w:line="276" w:lineRule="auto"/>
        <w:jc w:val="both"/>
        <w:rPr>
          <w:rFonts w:ascii="Book Antiqua" w:hAnsi="Book Antiqua"/>
        </w:rPr>
      </w:pPr>
      <w:r w:rsidRPr="005A0694">
        <w:rPr>
          <w:rFonts w:ascii="Book Antiqua" w:hAnsi="Book Antiqua"/>
        </w:rPr>
        <w:t>Mbretëria e Bashkuar ka publikuar planin për rimëkëmbjen/rezilencën e shëndetit mendor dhe mirëqenies</w:t>
      </w:r>
      <w:r w:rsidR="00944B98">
        <w:rPr>
          <w:rFonts w:ascii="Book Antiqua" w:hAnsi="Book Antiqua"/>
        </w:rPr>
        <w:t xml:space="preserve"> gjatë COVID-19, për periudhën [2021-2022]</w:t>
      </w:r>
      <w:r w:rsidRPr="005A0694">
        <w:rPr>
          <w:rFonts w:ascii="Book Antiqua" w:hAnsi="Book Antiqua"/>
        </w:rPr>
        <w:t>, në kuadër të së cilës janë përfshirë tri objektiva</w:t>
      </w:r>
      <w:r w:rsidRPr="005A0694">
        <w:rPr>
          <w:rStyle w:val="FootnoteReference"/>
          <w:rFonts w:ascii="Book Antiqua" w:hAnsi="Book Antiqua"/>
        </w:rPr>
        <w:footnoteReference w:id="3"/>
      </w:r>
      <w:r w:rsidRPr="005A0694">
        <w:rPr>
          <w:rFonts w:ascii="Book Antiqua" w:hAnsi="Book Antiqua"/>
        </w:rPr>
        <w:t xml:space="preserve"> për reziliencë ndaj COVID-19, të cilat</w:t>
      </w:r>
      <w:r>
        <w:rPr>
          <w:rFonts w:ascii="Book Antiqua" w:hAnsi="Book Antiqua"/>
        </w:rPr>
        <w:t xml:space="preserve"> i kemi paraparë në Planin e</w:t>
      </w:r>
      <w:r w:rsidRPr="005A0694">
        <w:rPr>
          <w:rFonts w:ascii="Book Antiqua" w:hAnsi="Book Antiqua"/>
        </w:rPr>
        <w:t xml:space="preserve"> Veprimt të Shëndetit Mendor pas pandemisë COVID-19.</w:t>
      </w:r>
    </w:p>
    <w:p w:rsidR="0005036F" w:rsidRPr="00901746" w:rsidRDefault="0005036F" w:rsidP="0005036F">
      <w:pPr>
        <w:rPr>
          <w:rFonts w:ascii="Book Antiqua" w:hAnsi="Book Antiqua"/>
          <w:b/>
          <w:color w:val="0F243E" w:themeColor="text2" w:themeShade="80"/>
        </w:rPr>
      </w:pPr>
      <w:r w:rsidRPr="00901746">
        <w:rPr>
          <w:rFonts w:ascii="Book Antiqua" w:hAnsi="Book Antiqua"/>
          <w:b/>
          <w:color w:val="0F243E" w:themeColor="text2" w:themeShade="80"/>
        </w:rPr>
        <w:t>Objektivat e Planit të Veprimit të Shëndetit Mend</w:t>
      </w:r>
      <w:r w:rsidR="00901746">
        <w:rPr>
          <w:rFonts w:ascii="Book Antiqua" w:hAnsi="Book Antiqua"/>
          <w:b/>
          <w:color w:val="0F243E" w:themeColor="text2" w:themeShade="80"/>
        </w:rPr>
        <w:t>or – rezilienca ndaj COVID-19</w:t>
      </w:r>
    </w:p>
    <w:p w:rsidR="0005036F" w:rsidRPr="00CD0FA2" w:rsidRDefault="0005036F" w:rsidP="0005036F">
      <w:pPr>
        <w:rPr>
          <w:rFonts w:ascii="Book Antiqua" w:hAnsi="Book Antiqua"/>
          <w:b/>
        </w:rPr>
      </w:pPr>
    </w:p>
    <w:p w:rsidR="0005036F" w:rsidRPr="00901ED8" w:rsidRDefault="0005036F" w:rsidP="0005036F">
      <w:pPr>
        <w:numPr>
          <w:ilvl w:val="0"/>
          <w:numId w:val="37"/>
        </w:numPr>
        <w:spacing w:line="276" w:lineRule="auto"/>
        <w:jc w:val="both"/>
        <w:rPr>
          <w:rFonts w:ascii="Book Antiqua" w:hAnsi="Book Antiqua"/>
        </w:rPr>
      </w:pPr>
      <w:r w:rsidRPr="00CD0FA2">
        <w:rPr>
          <w:rFonts w:ascii="Book Antiqua" w:hAnsi="Book Antiqua"/>
        </w:rPr>
        <w:t>Mbështetja e popullatës së përgjithshme, ndërmarrja e veprimeve për kujdes</w:t>
      </w:r>
      <w:r>
        <w:rPr>
          <w:rFonts w:ascii="Book Antiqua" w:hAnsi="Book Antiqua"/>
        </w:rPr>
        <w:t xml:space="preserve"> dhe </w:t>
      </w:r>
      <w:r w:rsidRPr="00901ED8">
        <w:rPr>
          <w:rFonts w:ascii="Book Antiqua" w:hAnsi="Book Antiqua"/>
        </w:rPr>
        <w:t>rruajtje të  mirëqenies  mendore.</w:t>
      </w:r>
    </w:p>
    <w:p w:rsidR="0005036F" w:rsidRPr="00901ED8" w:rsidRDefault="0005036F" w:rsidP="0005036F">
      <w:pPr>
        <w:numPr>
          <w:ilvl w:val="0"/>
          <w:numId w:val="37"/>
        </w:numPr>
        <w:spacing w:line="276" w:lineRule="auto"/>
        <w:jc w:val="both"/>
        <w:rPr>
          <w:rFonts w:ascii="Book Antiqua" w:hAnsi="Book Antiqua"/>
        </w:rPr>
      </w:pPr>
      <w:r w:rsidRPr="00901ED8">
        <w:rPr>
          <w:rFonts w:ascii="Book Antiqua" w:hAnsi="Book Antiqua"/>
        </w:rPr>
        <w:t>Parandalimi i shfaqjes së vështërsive në shëndetin mendor duke ndërrmarrë veprime për të adresuar faktorët që luajnë rol vendimtar në formësimin e rezultateve të shëndetit mendor dhe mirëqenies për fëmijët dhe të rriturit.</w:t>
      </w:r>
    </w:p>
    <w:p w:rsidR="00A74CB8" w:rsidRDefault="0005036F" w:rsidP="00815004">
      <w:pPr>
        <w:numPr>
          <w:ilvl w:val="0"/>
          <w:numId w:val="37"/>
        </w:numPr>
        <w:spacing w:line="276" w:lineRule="auto"/>
        <w:jc w:val="both"/>
        <w:rPr>
          <w:rFonts w:ascii="Book Antiqua" w:hAnsi="Book Antiqua"/>
        </w:rPr>
      </w:pPr>
      <w:r w:rsidRPr="00901ED8">
        <w:rPr>
          <w:rFonts w:ascii="Book Antiqua" w:hAnsi="Book Antiqua"/>
        </w:rPr>
        <w:t>Mbështetja e shërbimeve për të vazhduar zgjerim dhe transformimin për të përmbushur nevojat e  njerëzve që kërk</w:t>
      </w:r>
      <w:r w:rsidR="00BB2C9E">
        <w:rPr>
          <w:rFonts w:ascii="Book Antiqua" w:hAnsi="Book Antiqua"/>
        </w:rPr>
        <w:t>ojnë mbështetje të specializuar.</w:t>
      </w: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Default="00CD3533" w:rsidP="00CD3533">
      <w:pPr>
        <w:spacing w:line="276" w:lineRule="auto"/>
        <w:jc w:val="both"/>
        <w:rPr>
          <w:rFonts w:ascii="Book Antiqua" w:hAnsi="Book Antiqua"/>
        </w:rPr>
      </w:pPr>
    </w:p>
    <w:p w:rsidR="00CD3533" w:rsidRPr="00BB2C9E" w:rsidRDefault="00CD3533" w:rsidP="00CD3533">
      <w:pPr>
        <w:spacing w:line="276" w:lineRule="auto"/>
        <w:jc w:val="both"/>
        <w:rPr>
          <w:rFonts w:ascii="Book Antiqua" w:hAnsi="Book Antiqua"/>
        </w:rPr>
      </w:pPr>
    </w:p>
    <w:p w:rsidR="0005036F" w:rsidRPr="00901746" w:rsidRDefault="00B629B5" w:rsidP="0005036F">
      <w:pPr>
        <w:pStyle w:val="Heading1"/>
        <w:spacing w:line="276" w:lineRule="auto"/>
        <w:rPr>
          <w:rFonts w:ascii="Book Antiqua" w:hAnsi="Book Antiqua"/>
          <w:color w:val="0F243E" w:themeColor="text2" w:themeShade="80"/>
          <w:sz w:val="24"/>
        </w:rPr>
      </w:pPr>
      <w:r w:rsidRPr="00B629B5">
        <w:rPr>
          <w:rFonts w:ascii="Book Antiqua" w:hAnsi="Book Antiqua"/>
          <w:bCs w:val="0"/>
          <w:color w:val="0F243E" w:themeColor="text2" w:themeShade="80"/>
          <w:sz w:val="24"/>
          <w:szCs w:val="24"/>
        </w:rPr>
        <w:t>3</w:t>
      </w:r>
      <w:r w:rsidR="0005036F" w:rsidRPr="00901746">
        <w:rPr>
          <w:rFonts w:ascii="Book Antiqua" w:hAnsi="Book Antiqua"/>
          <w:b w:val="0"/>
          <w:bCs w:val="0"/>
          <w:color w:val="0F243E" w:themeColor="text2" w:themeShade="80"/>
          <w:sz w:val="24"/>
          <w:szCs w:val="24"/>
        </w:rPr>
        <w:t>.</w:t>
      </w:r>
      <w:r w:rsidR="0005036F" w:rsidRPr="00901746">
        <w:rPr>
          <w:rFonts w:ascii="Book Antiqua" w:hAnsi="Book Antiqua"/>
          <w:color w:val="0F243E" w:themeColor="text2" w:themeShade="80"/>
          <w:sz w:val="24"/>
        </w:rPr>
        <w:t>QËLLIMI</w:t>
      </w:r>
    </w:p>
    <w:p w:rsidR="0005036F" w:rsidRPr="003D30B9" w:rsidRDefault="0005036F" w:rsidP="0005036F">
      <w:pPr>
        <w:spacing w:line="276" w:lineRule="auto"/>
      </w:pPr>
    </w:p>
    <w:p w:rsidR="0005036F" w:rsidRDefault="0005036F" w:rsidP="0005036F">
      <w:pPr>
        <w:autoSpaceDE w:val="0"/>
        <w:autoSpaceDN w:val="0"/>
        <w:adjustRightInd w:val="0"/>
        <w:jc w:val="both"/>
        <w:rPr>
          <w:rFonts w:ascii="Book Antiqua" w:hAnsi="Book Antiqua"/>
        </w:rPr>
      </w:pPr>
      <w:r>
        <w:rPr>
          <w:rFonts w:ascii="Book Antiqua" w:hAnsi="Book Antiqua"/>
        </w:rPr>
        <w:t xml:space="preserve">Qëllimi i Planit të </w:t>
      </w:r>
      <w:r w:rsidRPr="00033902">
        <w:rPr>
          <w:rFonts w:ascii="Book Antiqua" w:hAnsi="Book Antiqua"/>
        </w:rPr>
        <w:t>veprimit për shë</w:t>
      </w:r>
      <w:r>
        <w:rPr>
          <w:rFonts w:ascii="Book Antiqua" w:hAnsi="Book Antiqua"/>
        </w:rPr>
        <w:t>ndet mendor pas pandemisë COVID-19, është</w:t>
      </w:r>
      <w:r w:rsidRPr="00033902">
        <w:rPr>
          <w:rFonts w:ascii="Book Antiqua" w:hAnsi="Book Antiqua"/>
        </w:rPr>
        <w:t xml:space="preserve"> </w:t>
      </w:r>
      <w:r>
        <w:rPr>
          <w:rFonts w:ascii="Book Antiqua" w:hAnsi="Book Antiqua"/>
        </w:rPr>
        <w:t>që të ruajmë mirëqenien e</w:t>
      </w:r>
      <w:r w:rsidRPr="00033902">
        <w:rPr>
          <w:rFonts w:ascii="Book Antiqua" w:hAnsi="Book Antiqua"/>
        </w:rPr>
        <w:t xml:space="preserve"> plotë fizike dhe mendore</w:t>
      </w:r>
      <w:r>
        <w:rPr>
          <w:rFonts w:ascii="Book Antiqua" w:hAnsi="Book Antiqua"/>
        </w:rPr>
        <w:t xml:space="preserve"> pas pandemisë COVID-19. </w:t>
      </w:r>
    </w:p>
    <w:p w:rsidR="0005036F" w:rsidRPr="00E83D3B" w:rsidRDefault="0005036F" w:rsidP="0005036F">
      <w:pPr>
        <w:autoSpaceDE w:val="0"/>
        <w:autoSpaceDN w:val="0"/>
        <w:adjustRightInd w:val="0"/>
        <w:jc w:val="both"/>
        <w:rPr>
          <w:rFonts w:ascii="Book Antiqua" w:hAnsi="Book Antiqua"/>
        </w:rPr>
      </w:pPr>
      <w:r>
        <w:rPr>
          <w:rFonts w:ascii="Book Antiqua" w:hAnsi="Book Antiqua"/>
        </w:rPr>
        <w:t xml:space="preserve">Mirëqenia fizike dhe mendore </w:t>
      </w:r>
      <w:r w:rsidRPr="00033902">
        <w:rPr>
          <w:rFonts w:ascii="Book Antiqua" w:hAnsi="Book Antiqua"/>
        </w:rPr>
        <w:t xml:space="preserve">është përkeqësuar gjatë </w:t>
      </w:r>
      <w:r>
        <w:rPr>
          <w:rFonts w:ascii="Book Antiqua" w:hAnsi="Book Antiqua"/>
        </w:rPr>
        <w:t>pandemisë COVID-19, që është</w:t>
      </w:r>
      <w:r w:rsidRPr="00033902">
        <w:rPr>
          <w:rFonts w:ascii="Book Antiqua" w:hAnsi="Book Antiqua"/>
        </w:rPr>
        <w:t xml:space="preserve"> një reagim normal ndaj një situate të</w:t>
      </w:r>
      <w:r>
        <w:rPr>
          <w:rFonts w:ascii="Book Antiqua" w:hAnsi="Book Antiqua"/>
        </w:rPr>
        <w:t xml:space="preserve"> krijuar.</w:t>
      </w:r>
    </w:p>
    <w:p w:rsidR="0005036F" w:rsidRDefault="0005036F" w:rsidP="0005036F">
      <w:pPr>
        <w:autoSpaceDE w:val="0"/>
        <w:autoSpaceDN w:val="0"/>
        <w:adjustRightInd w:val="0"/>
        <w:jc w:val="both"/>
        <w:rPr>
          <w:rFonts w:ascii="Book Antiqua" w:hAnsi="Book Antiqua"/>
        </w:rPr>
      </w:pPr>
    </w:p>
    <w:p w:rsidR="0005036F" w:rsidRPr="005C7BEE" w:rsidRDefault="0005036F" w:rsidP="0005036F">
      <w:pPr>
        <w:ind w:left="1440" w:firstLine="720"/>
        <w:rPr>
          <w:rFonts w:ascii="Book Antiqua" w:hAnsi="Book Antiqua"/>
          <w:b/>
        </w:rPr>
      </w:pPr>
      <w:r>
        <w:rPr>
          <w:rFonts w:ascii="Book Antiqua" w:hAnsi="Book Antiqua"/>
        </w:rPr>
        <w:t xml:space="preserve">              </w:t>
      </w:r>
      <w:r w:rsidRPr="00901746">
        <w:rPr>
          <w:rFonts w:ascii="Book Antiqua" w:hAnsi="Book Antiqua"/>
          <w:b/>
          <w:color w:val="0F243E" w:themeColor="text2" w:themeShade="80"/>
        </w:rPr>
        <w:t>Ndikim</w:t>
      </w:r>
      <w:r w:rsidR="00AE2B2A" w:rsidRPr="00901746">
        <w:rPr>
          <w:rFonts w:ascii="Book Antiqua" w:hAnsi="Book Antiqua"/>
          <w:b/>
          <w:color w:val="0F243E" w:themeColor="text2" w:themeShade="80"/>
        </w:rPr>
        <w:t>i</w:t>
      </w:r>
      <w:r w:rsidRPr="00901746">
        <w:rPr>
          <w:rFonts w:ascii="Book Antiqua" w:hAnsi="Book Antiqua"/>
          <w:b/>
          <w:color w:val="0F243E" w:themeColor="text2" w:themeShade="80"/>
        </w:rPr>
        <w:t xml:space="preserve">  i COVID-19 </w:t>
      </w:r>
    </w:p>
    <w:p w:rsidR="0005036F" w:rsidRPr="00901746" w:rsidRDefault="005E0B3E" w:rsidP="0005036F">
      <w:pPr>
        <w:rPr>
          <w:b/>
          <w:color w:val="0F243E" w:themeColor="text2" w:themeShade="80"/>
        </w:rPr>
      </w:pPr>
      <w:r>
        <w:rPr>
          <w:noProof/>
          <w:lang w:val="en-US" w:eastAsia="en-US"/>
        </w:rPr>
        <mc:AlternateContent>
          <mc:Choice Requires="wps">
            <w:drawing>
              <wp:anchor distT="0" distB="0" distL="114300" distR="114300" simplePos="0" relativeHeight="251689984" behindDoc="0" locked="0" layoutInCell="1" allowOverlap="1">
                <wp:simplePos x="0" y="0"/>
                <wp:positionH relativeFrom="column">
                  <wp:posOffset>1158240</wp:posOffset>
                </wp:positionH>
                <wp:positionV relativeFrom="paragraph">
                  <wp:posOffset>68580</wp:posOffset>
                </wp:positionV>
                <wp:extent cx="692150" cy="179705"/>
                <wp:effectExtent l="15240" t="7620" r="54610" b="22225"/>
                <wp:wrapNone/>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179705"/>
                        </a:xfrm>
                        <a:prstGeom prst="curvedRightArrow">
                          <a:avLst>
                            <a:gd name="adj1" fmla="val 20000"/>
                            <a:gd name="adj2" fmla="val 40000"/>
                            <a:gd name="adj3" fmla="val 128386"/>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0ECB34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2" o:spid="_x0000_s1026" type="#_x0000_t102" style="position:absolute;margin-left:91.2pt;margin-top:5.4pt;width:54.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" fillcolor="#666 [1936]" strokecolor="#666 [1936]" strokeweight="1pt">
                <v:fill color2="#ccc [656]" angle="135" focus="50%" type="gradient"/>
                <v:shadow on="t" color="#7f7f7f [1601]" opacity=".5" offset="1pt"/>
              </v:shape>
            </w:pict>
          </mc:Fallback>
        </mc:AlternateContent>
      </w:r>
      <w:r>
        <w:rPr>
          <w:noProof/>
          <w:lang w:val="en-US" w:eastAsia="en-US"/>
        </w:rPr>
        <mc:AlternateContent>
          <mc:Choice Requires="wps">
            <w:drawing>
              <wp:anchor distT="0" distB="0" distL="114300" distR="114300" simplePos="0" relativeHeight="251688960" behindDoc="0" locked="0" layoutInCell="1" allowOverlap="1">
                <wp:simplePos x="0" y="0"/>
                <wp:positionH relativeFrom="column">
                  <wp:posOffset>3241040</wp:posOffset>
                </wp:positionH>
                <wp:positionV relativeFrom="paragraph">
                  <wp:posOffset>62230</wp:posOffset>
                </wp:positionV>
                <wp:extent cx="711200" cy="190500"/>
                <wp:effectExtent l="50165" t="10795" r="19685" b="2730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190500"/>
                        </a:xfrm>
                        <a:prstGeom prst="curvedLeftArrow">
                          <a:avLst>
                            <a:gd name="adj1" fmla="val 20000"/>
                            <a:gd name="adj2" fmla="val 40000"/>
                            <a:gd name="adj3" fmla="val 124444"/>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A38ACF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1" o:spid="_x0000_s1026" type="#_x0000_t103" style="position:absolute;margin-left:255.2pt;margin-top:4.9pt;width:56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" fillcolor="#666 [1936]" strokecolor="#666 [1936]" strokeweight="1pt">
                <v:fill color2="#ccc [656]" angle="135" focus="50%" type="gradient"/>
                <v:shadow on="t" color="#7f7f7f [1601]" opacity=".5" offset="1pt"/>
              </v:shape>
            </w:pict>
          </mc:Fallback>
        </mc:AlternateContent>
      </w:r>
      <w:r w:rsidR="0005036F">
        <w:t xml:space="preserve"> </w:t>
      </w:r>
    </w:p>
    <w:p w:rsidR="0005036F" w:rsidRPr="00901746" w:rsidRDefault="0005036F" w:rsidP="0005036F">
      <w:pPr>
        <w:rPr>
          <w:rFonts w:ascii="Book Antiqua" w:hAnsi="Book Antiqua"/>
          <w:b/>
          <w:color w:val="0F243E" w:themeColor="text2" w:themeShade="80"/>
          <w:sz w:val="18"/>
          <w:szCs w:val="18"/>
        </w:rPr>
      </w:pPr>
      <w:r w:rsidRPr="00901746">
        <w:rPr>
          <w:b/>
          <w:color w:val="0F243E" w:themeColor="text2" w:themeShade="80"/>
        </w:rPr>
        <w:tab/>
      </w:r>
      <w:r w:rsidRPr="00901746">
        <w:rPr>
          <w:b/>
          <w:color w:val="0F243E" w:themeColor="text2" w:themeShade="80"/>
        </w:rPr>
        <w:tab/>
      </w:r>
      <w:r w:rsidRPr="00901746">
        <w:rPr>
          <w:b/>
          <w:color w:val="0F243E" w:themeColor="text2" w:themeShade="80"/>
        </w:rPr>
        <w:tab/>
        <w:t xml:space="preserve">             </w:t>
      </w:r>
      <w:r w:rsidR="00596726" w:rsidRPr="00901746">
        <w:rPr>
          <w:b/>
          <w:color w:val="0F243E" w:themeColor="text2" w:themeShade="80"/>
        </w:rPr>
        <w:t xml:space="preserve">       </w:t>
      </w:r>
      <w:r w:rsidRPr="00901746">
        <w:rPr>
          <w:rFonts w:ascii="Book Antiqua" w:hAnsi="Book Antiqua"/>
          <w:b/>
          <w:color w:val="0F243E" w:themeColor="text2" w:themeShade="80"/>
          <w:sz w:val="18"/>
          <w:szCs w:val="18"/>
        </w:rPr>
        <w:t xml:space="preserve">Shëndet i dobët fizik  </w:t>
      </w:r>
    </w:p>
    <w:p w:rsidR="0005036F" w:rsidRPr="005C7BEE" w:rsidRDefault="005E0B3E" w:rsidP="0005036F">
      <w:pPr>
        <w:rPr>
          <w:rFonts w:ascii="Book Antiqua" w:hAnsi="Book Antiqua"/>
          <w:b/>
          <w:sz w:val="18"/>
          <w:szCs w:val="18"/>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1987550</wp:posOffset>
                </wp:positionH>
                <wp:positionV relativeFrom="paragraph">
                  <wp:posOffset>19050</wp:posOffset>
                </wp:positionV>
                <wp:extent cx="1009650" cy="742315"/>
                <wp:effectExtent l="0" t="0" r="38100" b="57785"/>
                <wp:wrapNone/>
                <wp:docPr id="2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42315"/>
                        </a:xfrm>
                        <a:prstGeom prst="ellipse">
                          <a:avLst/>
                        </a:prstGeom>
                        <a:gradFill rotWithShape="1">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733DD7" w:rsidRPr="00A74CB8" w:rsidRDefault="00733DD7" w:rsidP="00A83797">
                            <w:pPr>
                              <w:jc w:val="center"/>
                              <w:rPr>
                                <w:rFonts w:ascii="Book Antiqua" w:hAnsi="Book Antiqua"/>
                                <w:b/>
                                <w:sz w:val="16"/>
                                <w:szCs w:val="16"/>
                              </w:rPr>
                            </w:pPr>
                            <w:r w:rsidRPr="00A74CB8">
                              <w:rPr>
                                <w:rFonts w:ascii="Book Antiqua" w:hAnsi="Book Antiqua"/>
                                <w:b/>
                                <w:sz w:val="16"/>
                                <w:szCs w:val="16"/>
                              </w:rPr>
                              <w:t>COVID 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oval id="Oval 2" o:spid="_x0000_s1026" style="position:absolute;margin-left:156.5pt;margin-top:1.5pt;width:79.5pt;height:5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" fillcolor="white [3201]" strokecolor="#666 [1936]" strokeweight="1pt">
                <v:fill color2="#999 [1296]" rotate="t" focus="100%" type="gradient"/>
                <v:shadow on="t" color="#7f7f7f [1601]" opacity=".5" offset="1pt"/>
                <v:textbox>
                  <w:txbxContent>
                    <w:p w:rsidR="00733DD7" w:rsidRPr="00A74CB8" w:rsidRDefault="00733DD7" w:rsidP="00A83797">
                      <w:pPr>
                        <w:jc w:val="center"/>
                        <w:rPr>
                          <w:rFonts w:ascii="Book Antiqua" w:hAnsi="Book Antiqua"/>
                          <w:b/>
                          <w:sz w:val="16"/>
                          <w:szCs w:val="16"/>
                        </w:rPr>
                      </w:pPr>
                      <w:r w:rsidRPr="00A74CB8">
                        <w:rPr>
                          <w:rFonts w:ascii="Book Antiqua" w:hAnsi="Book Antiqua"/>
                          <w:b/>
                          <w:sz w:val="16"/>
                          <w:szCs w:val="16"/>
                        </w:rPr>
                        <w:t>COVID 19</w:t>
                      </w:r>
                    </w:p>
                  </w:txbxContent>
                </v:textbox>
              </v:oval>
            </w:pict>
          </mc:Fallback>
        </mc:AlternateContent>
      </w:r>
    </w:p>
    <w:p w:rsidR="0005036F" w:rsidRPr="005C7BEE" w:rsidRDefault="0005036F" w:rsidP="0005036F">
      <w:pPr>
        <w:rPr>
          <w:rFonts w:ascii="Book Antiqua" w:hAnsi="Book Antiqua"/>
          <w:b/>
          <w:sz w:val="18"/>
          <w:szCs w:val="18"/>
        </w:rPr>
      </w:pPr>
      <w:r w:rsidRPr="005C7BEE">
        <w:rPr>
          <w:rFonts w:ascii="Book Antiqua" w:hAnsi="Book Antiqua"/>
          <w:b/>
          <w:sz w:val="18"/>
          <w:szCs w:val="18"/>
        </w:rPr>
        <w:t xml:space="preserve">   </w:t>
      </w:r>
    </w:p>
    <w:p w:rsidR="0005036F" w:rsidRPr="005C7BEE" w:rsidRDefault="00AE0B8F" w:rsidP="0005036F">
      <w:pPr>
        <w:rPr>
          <w:rFonts w:ascii="Book Antiqua" w:hAnsi="Book Antiqua"/>
          <w:b/>
          <w:sz w:val="18"/>
          <w:szCs w:val="18"/>
        </w:rPr>
      </w:pPr>
      <w:r>
        <w:rPr>
          <w:noProof/>
          <w:color w:val="002060"/>
          <w:lang w:val="en-US" w:eastAsia="en-US"/>
        </w:rPr>
        <mc:AlternateContent>
          <mc:Choice Requires="wps">
            <w:drawing>
              <wp:anchor distT="0" distB="0" distL="114300" distR="114300" simplePos="0" relativeHeight="251697152" behindDoc="0" locked="0" layoutInCell="1" allowOverlap="1" wp14:anchorId="19BE14C4" wp14:editId="2C2F6990">
                <wp:simplePos x="0" y="0"/>
                <wp:positionH relativeFrom="column">
                  <wp:posOffset>3257550</wp:posOffset>
                </wp:positionH>
                <wp:positionV relativeFrom="paragraph">
                  <wp:posOffset>99060</wp:posOffset>
                </wp:positionV>
                <wp:extent cx="717550" cy="120650"/>
                <wp:effectExtent l="0" t="0" r="25400" b="31750"/>
                <wp:wrapNone/>
                <wp:docPr id="36" name="Straight Arrow Connector 36"/>
                <wp:cNvGraphicFramePr/>
                <a:graphic xmlns:a="http://schemas.openxmlformats.org/drawingml/2006/main">
                  <a:graphicData uri="http://schemas.microsoft.com/office/word/2010/wordprocessingShape">
                    <wps:wsp>
                      <wps:cNvCnPr/>
                      <wps:spPr>
                        <a:xfrm flipH="1" flipV="1">
                          <a:off x="0" y="0"/>
                          <a:ext cx="717550" cy="120650"/>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17FDE30" id="_x0000_t32" coordsize="21600,21600" o:spt="32" o:oned="t" path="m,l21600,21600e" filled="f">
                <v:path arrowok="t" fillok="f" o:connecttype="none"/>
                <o:lock v:ext="edit" shapetype="t"/>
              </v:shapetype>
              <v:shape id="Straight Arrow Connector 36" o:spid="_x0000_s1026" type="#_x0000_t32" style="position:absolute;margin-left:256.5pt;margin-top:7.8pt;width:56.5pt;height:9.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" strokecolor="windowText">
                <v:stroke dashstyle="dash"/>
              </v:shap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2701290</wp:posOffset>
                </wp:positionH>
                <wp:positionV relativeFrom="paragraph">
                  <wp:posOffset>76835</wp:posOffset>
                </wp:positionV>
                <wp:extent cx="768350" cy="699135"/>
                <wp:effectExtent l="12065" t="10160" r="19685" b="33655"/>
                <wp:wrapNone/>
                <wp:docPr id="28"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699135"/>
                        </a:xfrm>
                        <a:prstGeom prst="flowChartConnector">
                          <a:avLst/>
                        </a:prstGeom>
                        <a:gradFill rotWithShape="1">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D33B5D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212.7pt;margin-top:6.05pt;width:60.5pt;height:5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" fillcolor="white [3201]" strokecolor="#666 [1936]" strokeweight="1pt">
                <v:fill color2="#999 [1296]" rotate="t" focus="100%" type="gradient"/>
                <v:shadow on="t" color="#7f7f7f [1601]" opacity=".5" offset="1pt"/>
              </v:shape>
            </w:pict>
          </mc:Fallback>
        </mc:AlternateContent>
      </w:r>
      <w:r w:rsidR="0005036F" w:rsidRPr="005C7BEE">
        <w:rPr>
          <w:rFonts w:ascii="Book Antiqua" w:hAnsi="Book Antiqua"/>
          <w:b/>
          <w:sz w:val="18"/>
          <w:szCs w:val="18"/>
        </w:rPr>
        <w:t xml:space="preserve">                                                                                                         </w:t>
      </w:r>
      <w:r w:rsidR="0005036F">
        <w:rPr>
          <w:rFonts w:ascii="Book Antiqua" w:hAnsi="Book Antiqua"/>
          <w:b/>
          <w:sz w:val="18"/>
          <w:szCs w:val="18"/>
        </w:rPr>
        <w:t xml:space="preserve">      </w:t>
      </w:r>
      <w:r w:rsidR="0005036F" w:rsidRPr="005C7BEE">
        <w:rPr>
          <w:rFonts w:ascii="Book Antiqua" w:hAnsi="Book Antiqua"/>
          <w:b/>
          <w:sz w:val="18"/>
          <w:szCs w:val="18"/>
        </w:rPr>
        <w:t xml:space="preserve"> </w:t>
      </w:r>
      <w:r w:rsidR="00596726">
        <w:rPr>
          <w:rFonts w:ascii="Book Antiqua" w:hAnsi="Book Antiqua"/>
          <w:b/>
          <w:sz w:val="18"/>
          <w:szCs w:val="18"/>
        </w:rPr>
        <w:t xml:space="preserve">        </w:t>
      </w:r>
    </w:p>
    <w:p w:rsidR="0005036F" w:rsidRPr="00901746" w:rsidRDefault="005E0B3E" w:rsidP="0005036F">
      <w:pPr>
        <w:rPr>
          <w:rFonts w:ascii="Book Antiqua" w:hAnsi="Book Antiqua"/>
          <w:b/>
          <w:color w:val="0F243E" w:themeColor="text2" w:themeShade="80"/>
          <w:sz w:val="18"/>
          <w:szCs w:val="18"/>
        </w:rPr>
      </w:pPr>
      <w:r w:rsidRPr="00901746">
        <w:rPr>
          <w:noProof/>
          <w:color w:val="0F243E" w:themeColor="text2" w:themeShade="80"/>
          <w:lang w:val="en-US" w:eastAsia="en-US"/>
        </w:rPr>
        <mc:AlternateContent>
          <mc:Choice Requires="wps">
            <w:drawing>
              <wp:anchor distT="0" distB="0" distL="114300" distR="114300" simplePos="0" relativeHeight="251667456" behindDoc="0" locked="0" layoutInCell="1" allowOverlap="1">
                <wp:simplePos x="0" y="0"/>
                <wp:positionH relativeFrom="column">
                  <wp:posOffset>1659890</wp:posOffset>
                </wp:positionH>
                <wp:positionV relativeFrom="paragraph">
                  <wp:posOffset>21590</wp:posOffset>
                </wp:positionV>
                <wp:extent cx="768350" cy="699135"/>
                <wp:effectExtent l="12065" t="10160" r="19685" b="33655"/>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699135"/>
                        </a:xfrm>
                        <a:prstGeom prst="flowChartConnector">
                          <a:avLst/>
                        </a:prstGeom>
                        <a:gradFill rotWithShape="1">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84D80BF" id="AutoShape 10" o:spid="_x0000_s1026" type="#_x0000_t120" style="position:absolute;margin-left:130.7pt;margin-top:1.7pt;width:60.5pt;height:5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" fillcolor="white [3201]" strokecolor="#666 [1936]" strokeweight="1pt">
                <v:fill color2="#999 [1296]" rotate="t" focus="100%" type="gradient"/>
                <v:shadow on="t" color="#7f7f7f [1601]" opacity=".5" offset="1pt"/>
              </v:shape>
            </w:pict>
          </mc:Fallback>
        </mc:AlternateContent>
      </w:r>
      <w:r w:rsidR="00430302">
        <w:rPr>
          <w:rFonts w:ascii="Book Antiqua" w:hAnsi="Book Antiqua"/>
          <w:b/>
          <w:color w:val="0F243E" w:themeColor="text2" w:themeShade="80"/>
          <w:sz w:val="18"/>
          <w:szCs w:val="18"/>
        </w:rPr>
        <w:t>-</w:t>
      </w:r>
      <w:r w:rsidR="0005036F" w:rsidRPr="00901746">
        <w:rPr>
          <w:rFonts w:ascii="Book Antiqua" w:hAnsi="Book Antiqua"/>
          <w:b/>
          <w:color w:val="0F243E" w:themeColor="text2" w:themeShade="80"/>
          <w:sz w:val="18"/>
          <w:szCs w:val="18"/>
        </w:rPr>
        <w:t>Sëmundjet Mendore</w:t>
      </w:r>
      <w:r w:rsidR="00596726" w:rsidRPr="00901746">
        <w:rPr>
          <w:rFonts w:ascii="Book Antiqua" w:hAnsi="Book Antiqua"/>
          <w:b/>
          <w:color w:val="0F243E" w:themeColor="text2" w:themeShade="80"/>
          <w:sz w:val="18"/>
          <w:szCs w:val="18"/>
        </w:rPr>
        <w:t>&amp;</w:t>
      </w:r>
      <w:r w:rsidR="0005036F" w:rsidRPr="00901746">
        <w:rPr>
          <w:rFonts w:ascii="Book Antiqua" w:hAnsi="Book Antiqua"/>
          <w:b/>
          <w:color w:val="0F243E" w:themeColor="text2" w:themeShade="80"/>
          <w:sz w:val="18"/>
          <w:szCs w:val="18"/>
        </w:rPr>
        <w:t xml:space="preserve"> Shoqëruese </w:t>
      </w:r>
      <w:r w:rsidR="00596726"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 xml:space="preserve">     </w:t>
      </w:r>
      <w:r w:rsidR="00186F0A"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Frik</w:t>
      </w:r>
      <w:r w:rsidR="0005036F" w:rsidRPr="00901746">
        <w:rPr>
          <w:rFonts w:ascii="Book Antiqua" w:hAnsi="Book Antiqua"/>
          <w:b/>
          <w:color w:val="0F243E" w:themeColor="text2" w:themeShade="80"/>
          <w:sz w:val="18"/>
          <w:szCs w:val="18"/>
        </w:rPr>
        <w:t xml:space="preserve">ë nga infeksioni </w:t>
      </w:r>
    </w:p>
    <w:p w:rsidR="0005036F" w:rsidRPr="00901746" w:rsidRDefault="00B026D0" w:rsidP="0005036F">
      <w:pPr>
        <w:rPr>
          <w:rFonts w:ascii="Book Antiqua" w:hAnsi="Book Antiqua"/>
          <w:b/>
          <w:color w:val="0F243E" w:themeColor="text2" w:themeShade="80"/>
          <w:sz w:val="18"/>
          <w:szCs w:val="18"/>
        </w:rPr>
      </w:pPr>
      <w:r w:rsidRPr="00901746">
        <w:rPr>
          <w:noProof/>
          <w:color w:val="0F243E" w:themeColor="text2" w:themeShade="80"/>
          <w:lang w:val="en-US" w:eastAsia="en-US"/>
        </w:rPr>
        <mc:AlternateContent>
          <mc:Choice Requires="wps">
            <w:drawing>
              <wp:anchor distT="0" distB="0" distL="114300" distR="114300" simplePos="0" relativeHeight="251701248" behindDoc="0" locked="0" layoutInCell="1" allowOverlap="1" wp14:anchorId="19BE14C4" wp14:editId="2C2F6990">
                <wp:simplePos x="0" y="0"/>
                <wp:positionH relativeFrom="column">
                  <wp:posOffset>3511550</wp:posOffset>
                </wp:positionH>
                <wp:positionV relativeFrom="paragraph">
                  <wp:posOffset>109220</wp:posOffset>
                </wp:positionV>
                <wp:extent cx="762000" cy="45719"/>
                <wp:effectExtent l="0" t="0" r="19050" b="31115"/>
                <wp:wrapNone/>
                <wp:docPr id="38" name="Straight Arrow Connector 38"/>
                <wp:cNvGraphicFramePr/>
                <a:graphic xmlns:a="http://schemas.openxmlformats.org/drawingml/2006/main">
                  <a:graphicData uri="http://schemas.microsoft.com/office/word/2010/wordprocessingShape">
                    <wps:wsp>
                      <wps:cNvCnPr/>
                      <wps:spPr>
                        <a:xfrm flipH="1">
                          <a:off x="0" y="0"/>
                          <a:ext cx="762000" cy="45719"/>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B487C26" id="Straight Arrow Connector 38" o:spid="_x0000_s1026" type="#_x0000_t32" style="position:absolute;margin-left:276.5pt;margin-top:8.6pt;width:60pt;height:3.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" strokecolor="windowText">
                <v:stroke dashstyle="dash"/>
              </v:shape>
            </w:pict>
          </mc:Fallback>
        </mc:AlternateContent>
      </w:r>
      <w:r w:rsidR="00186F0A" w:rsidRPr="00901746">
        <w:rPr>
          <w:noProof/>
          <w:color w:val="0F243E" w:themeColor="text2" w:themeShade="80"/>
          <w:lang w:val="en-US" w:eastAsia="en-US"/>
        </w:rPr>
        <mc:AlternateContent>
          <mc:Choice Requires="wps">
            <w:drawing>
              <wp:anchor distT="0" distB="0" distL="114300" distR="114300" simplePos="0" relativeHeight="251691008" behindDoc="0" locked="0" layoutInCell="1" allowOverlap="1">
                <wp:simplePos x="0" y="0"/>
                <wp:positionH relativeFrom="column">
                  <wp:posOffset>965200</wp:posOffset>
                </wp:positionH>
                <wp:positionV relativeFrom="paragraph">
                  <wp:posOffset>64770</wp:posOffset>
                </wp:positionV>
                <wp:extent cx="685800" cy="127000"/>
                <wp:effectExtent l="0" t="0" r="19050" b="25400"/>
                <wp:wrapNone/>
                <wp:docPr id="33" name="Straight Arrow Connector 33"/>
                <wp:cNvGraphicFramePr/>
                <a:graphic xmlns:a="http://schemas.openxmlformats.org/drawingml/2006/main">
                  <a:graphicData uri="http://schemas.microsoft.com/office/word/2010/wordprocessingShape">
                    <wps:wsp>
                      <wps:cNvCnPr/>
                      <wps:spPr>
                        <a:xfrm flipH="1" flipV="1">
                          <a:off x="0" y="0"/>
                          <a:ext cx="685800" cy="127000"/>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7E6A258" id="Straight Arrow Connector 33" o:spid="_x0000_s1026" type="#_x0000_t32" style="position:absolute;margin-left:76pt;margin-top:5.1pt;width:54pt;height:10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" strokecolor="black [3200]">
                <v:stroke dashstyle="dash"/>
              </v:shape>
            </w:pict>
          </mc:Fallback>
        </mc:AlternateContent>
      </w:r>
      <w:r w:rsidR="00A83797" w:rsidRPr="00901746">
        <w:rPr>
          <w:noProof/>
          <w:color w:val="0F243E" w:themeColor="text2" w:themeShade="80"/>
          <w:lang w:val="en-US" w:eastAsia="en-US"/>
        </w:rPr>
        <mc:AlternateContent>
          <mc:Choice Requires="wps">
            <w:drawing>
              <wp:anchor distT="0" distB="0" distL="114300" distR="114300" simplePos="0" relativeHeight="251668480" behindDoc="0" locked="0" layoutInCell="1" allowOverlap="1">
                <wp:simplePos x="0" y="0"/>
                <wp:positionH relativeFrom="column">
                  <wp:posOffset>2216150</wp:posOffset>
                </wp:positionH>
                <wp:positionV relativeFrom="paragraph">
                  <wp:posOffset>85090</wp:posOffset>
                </wp:positionV>
                <wp:extent cx="980440" cy="711835"/>
                <wp:effectExtent l="0" t="0" r="29210" b="50165"/>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711835"/>
                        </a:xfrm>
                        <a:prstGeom prst="flowChartConnector">
                          <a:avLst/>
                        </a:prstGeom>
                        <a:gradFill rotWithShape="1">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733DD7" w:rsidRDefault="00733DD7" w:rsidP="0005036F">
                            <w:pPr>
                              <w:rPr>
                                <w:rFonts w:ascii="Book Antiqua" w:hAnsi="Book Antiqua"/>
                                <w:b/>
                                <w:sz w:val="20"/>
                                <w:szCs w:val="20"/>
                              </w:rPr>
                            </w:pPr>
                          </w:p>
                          <w:p w:rsidR="00733DD7" w:rsidRPr="005B3340" w:rsidRDefault="00733DD7" w:rsidP="00A83797">
                            <w:pPr>
                              <w:jc w:val="center"/>
                              <w:rPr>
                                <w:rFonts w:ascii="Book Antiqua" w:hAnsi="Book Antiqua"/>
                                <w:b/>
                                <w:sz w:val="16"/>
                                <w:szCs w:val="16"/>
                              </w:rPr>
                            </w:pPr>
                            <w:r w:rsidRPr="005B3340">
                              <w:rPr>
                                <w:rFonts w:ascii="Book Antiqua" w:hAnsi="Book Antiqua"/>
                                <w:b/>
                                <w:noProof/>
                                <w:sz w:val="16"/>
                                <w:szCs w:val="16"/>
                                <w:lang w:eastAsia="sq-AL"/>
                              </w:rPr>
                              <w:t>COVID</w:t>
                            </w:r>
                            <w:r>
                              <w:rPr>
                                <w:rFonts w:ascii="Book Antiqua" w:hAnsi="Book Antiqua"/>
                                <w:b/>
                                <w:noProof/>
                                <w:sz w:val="16"/>
                                <w:szCs w:val="16"/>
                                <w:lang w:eastAsia="sq-AL"/>
                              </w:rPr>
                              <w:t>-</w:t>
                            </w:r>
                            <w:r w:rsidRPr="005B3340">
                              <w:rPr>
                                <w:rFonts w:ascii="Book Antiqua" w:hAnsi="Book Antiqua"/>
                                <w:b/>
                                <w:noProof/>
                                <w:sz w:val="16"/>
                                <w:szCs w:val="16"/>
                                <w:lang w:eastAsia="sq-AL"/>
                              </w:rPr>
                              <w:t>1</w:t>
                            </w:r>
                            <w:r>
                              <w:rPr>
                                <w:rFonts w:ascii="Book Antiqua" w:hAnsi="Book Antiqua"/>
                                <w:b/>
                                <w:noProof/>
                                <w:sz w:val="16"/>
                                <w:szCs w:val="16"/>
                                <w:lang w:eastAsia="sq-AL"/>
                              </w:rPr>
                              <w:t>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 o:spid="_x0000_s1027" type="#_x0000_t120" style="position:absolute;margin-left:174.5pt;margin-top:6.7pt;width:77.2pt;height:5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" strokecolor="#666" strokeweight="1pt">
                <v:fill color2="#999" rotate="t" focus="100%" type="gradient"/>
                <v:shadow on="t" color="#7f7f7f" opacity=".5" offset="1pt"/>
                <v:textbox>
                  <w:txbxContent>
                    <w:p w:rsidR="00733DD7" w:rsidRDefault="00733DD7" w:rsidP="0005036F">
                      <w:pPr>
                        <w:rPr>
                          <w:rFonts w:ascii="Book Antiqua" w:hAnsi="Book Antiqua"/>
                          <w:b/>
                          <w:sz w:val="20"/>
                          <w:szCs w:val="20"/>
                        </w:rPr>
                      </w:pPr>
                    </w:p>
                    <w:p w:rsidR="00733DD7" w:rsidRPr="005B3340" w:rsidRDefault="00733DD7" w:rsidP="00A83797">
                      <w:pPr>
                        <w:jc w:val="center"/>
                        <w:rPr>
                          <w:rFonts w:ascii="Book Antiqua" w:hAnsi="Book Antiqua"/>
                          <w:b/>
                          <w:sz w:val="16"/>
                          <w:szCs w:val="16"/>
                        </w:rPr>
                      </w:pPr>
                      <w:r w:rsidRPr="005B3340">
                        <w:rPr>
                          <w:rFonts w:ascii="Book Antiqua" w:hAnsi="Book Antiqua"/>
                          <w:b/>
                          <w:noProof/>
                          <w:sz w:val="16"/>
                          <w:szCs w:val="16"/>
                          <w:lang w:eastAsia="sq-AL"/>
                        </w:rPr>
                        <w:t>COVID</w:t>
                      </w:r>
                      <w:r>
                        <w:rPr>
                          <w:rFonts w:ascii="Book Antiqua" w:hAnsi="Book Antiqua"/>
                          <w:b/>
                          <w:noProof/>
                          <w:sz w:val="16"/>
                          <w:szCs w:val="16"/>
                          <w:lang w:eastAsia="sq-AL"/>
                        </w:rPr>
                        <w:t>-</w:t>
                      </w:r>
                      <w:r w:rsidRPr="005B3340">
                        <w:rPr>
                          <w:rFonts w:ascii="Book Antiqua" w:hAnsi="Book Antiqua"/>
                          <w:b/>
                          <w:noProof/>
                          <w:sz w:val="16"/>
                          <w:szCs w:val="16"/>
                          <w:lang w:eastAsia="sq-AL"/>
                        </w:rPr>
                        <w:t>1</w:t>
                      </w:r>
                      <w:r>
                        <w:rPr>
                          <w:rFonts w:ascii="Book Antiqua" w:hAnsi="Book Antiqua"/>
                          <w:b/>
                          <w:noProof/>
                          <w:sz w:val="16"/>
                          <w:szCs w:val="16"/>
                          <w:lang w:eastAsia="sq-AL"/>
                        </w:rPr>
                        <w:t>9</w:t>
                      </w:r>
                    </w:p>
                  </w:txbxContent>
                </v:textbox>
              </v:shape>
            </w:pict>
          </mc:Fallback>
        </mc:AlternateContent>
      </w:r>
      <w:r w:rsidR="0005036F" w:rsidRPr="00901746">
        <w:rPr>
          <w:rFonts w:ascii="Book Antiqua" w:hAnsi="Book Antiqua"/>
          <w:b/>
          <w:color w:val="0F243E" w:themeColor="text2" w:themeShade="80"/>
          <w:sz w:val="18"/>
          <w:szCs w:val="18"/>
        </w:rPr>
        <w:t xml:space="preserve">-Mosha &amp; Kushtet             </w:t>
      </w:r>
      <w:r w:rsidR="00596726"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ab/>
      </w:r>
      <w:r w:rsidR="0005036F" w:rsidRPr="00901746">
        <w:rPr>
          <w:rFonts w:ascii="Book Antiqua" w:hAnsi="Book Antiqua"/>
          <w:b/>
          <w:color w:val="0F243E" w:themeColor="text2" w:themeShade="80"/>
          <w:sz w:val="18"/>
          <w:szCs w:val="18"/>
        </w:rPr>
        <w:tab/>
      </w:r>
      <w:r w:rsidR="0005036F" w:rsidRPr="00901746">
        <w:rPr>
          <w:rFonts w:ascii="Book Antiqua" w:hAnsi="Book Antiqua"/>
          <w:b/>
          <w:color w:val="0F243E" w:themeColor="text2" w:themeShade="80"/>
          <w:sz w:val="18"/>
          <w:szCs w:val="18"/>
        </w:rPr>
        <w:tab/>
        <w:t xml:space="preserve">                        </w:t>
      </w:r>
      <w:r w:rsidR="00596726" w:rsidRPr="00901746">
        <w:rPr>
          <w:rFonts w:ascii="Book Antiqua" w:hAnsi="Book Antiqua"/>
          <w:b/>
          <w:color w:val="0F243E" w:themeColor="text2" w:themeShade="80"/>
          <w:sz w:val="18"/>
          <w:szCs w:val="18"/>
        </w:rPr>
        <w:t xml:space="preserve">   </w:t>
      </w:r>
      <w:r w:rsidR="00186F0A"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Fustrimi&amp;Pikëllimi</w:t>
      </w:r>
    </w:p>
    <w:p w:rsidR="0005036F" w:rsidRPr="00901746" w:rsidRDefault="009C3011" w:rsidP="0005036F">
      <w:pPr>
        <w:rPr>
          <w:rFonts w:ascii="Book Antiqua" w:hAnsi="Book Antiqua"/>
          <w:b/>
          <w:color w:val="0F243E" w:themeColor="text2" w:themeShade="80"/>
          <w:sz w:val="18"/>
          <w:szCs w:val="18"/>
        </w:rPr>
      </w:pPr>
      <w:r w:rsidRPr="00901746">
        <w:rPr>
          <w:noProof/>
          <w:color w:val="0F243E" w:themeColor="text2" w:themeShade="80"/>
          <w:lang w:val="en-US" w:eastAsia="en-US"/>
        </w:rPr>
        <mc:AlternateContent>
          <mc:Choice Requires="wps">
            <w:drawing>
              <wp:anchor distT="0" distB="0" distL="114300" distR="114300" simplePos="0" relativeHeight="251695104" behindDoc="0" locked="0" layoutInCell="1" allowOverlap="1" wp14:anchorId="19BE14C4" wp14:editId="2C2F6990">
                <wp:simplePos x="0" y="0"/>
                <wp:positionH relativeFrom="column">
                  <wp:posOffset>1009650</wp:posOffset>
                </wp:positionH>
                <wp:positionV relativeFrom="paragraph">
                  <wp:posOffset>130174</wp:posOffset>
                </wp:positionV>
                <wp:extent cx="635000" cy="171450"/>
                <wp:effectExtent l="0" t="0" r="12700" b="19050"/>
                <wp:wrapNone/>
                <wp:docPr id="35" name="Straight Arrow Connector 35"/>
                <wp:cNvGraphicFramePr/>
                <a:graphic xmlns:a="http://schemas.openxmlformats.org/drawingml/2006/main">
                  <a:graphicData uri="http://schemas.microsoft.com/office/word/2010/wordprocessingShape">
                    <wps:wsp>
                      <wps:cNvCnPr/>
                      <wps:spPr>
                        <a:xfrm flipH="1" flipV="1">
                          <a:off x="0" y="0"/>
                          <a:ext cx="635000" cy="171450"/>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1C582E3" id="Straight Arrow Connector 35" o:spid="_x0000_s1026" type="#_x0000_t32" style="position:absolute;margin-left:79.5pt;margin-top:10.25pt;width:50pt;height:13.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" strokecolor="windowText">
                <v:stroke dashstyle="dash"/>
              </v:shape>
            </w:pict>
          </mc:Fallback>
        </mc:AlternateContent>
      </w:r>
      <w:r w:rsidR="005E0B3E" w:rsidRPr="00901746">
        <w:rPr>
          <w:noProof/>
          <w:color w:val="0F243E" w:themeColor="text2" w:themeShade="80"/>
          <w:lang w:val="en-US" w:eastAsia="en-US"/>
        </w:rPr>
        <mc:AlternateContent>
          <mc:Choice Requires="wps">
            <w:drawing>
              <wp:anchor distT="0" distB="0" distL="114300" distR="114300" simplePos="0" relativeHeight="251666432" behindDoc="0" locked="0" layoutInCell="1" allowOverlap="1">
                <wp:simplePos x="0" y="0"/>
                <wp:positionH relativeFrom="column">
                  <wp:posOffset>1628140</wp:posOffset>
                </wp:positionH>
                <wp:positionV relativeFrom="paragraph">
                  <wp:posOffset>89535</wp:posOffset>
                </wp:positionV>
                <wp:extent cx="768350" cy="699135"/>
                <wp:effectExtent l="8890" t="15240" r="13335" b="28575"/>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699135"/>
                        </a:xfrm>
                        <a:prstGeom prst="flowChartConnector">
                          <a:avLst/>
                        </a:prstGeom>
                        <a:gradFill rotWithShape="1">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733DD7" w:rsidRDefault="00733DD7" w:rsidP="0005036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AutoShape 9" o:spid="_x0000_s1028" type="#_x0000_t120" style="position:absolute;margin-left:128.2pt;margin-top:7.05pt;width:60.5pt;height:5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" strokecolor="#666" strokeweight="1pt">
                <v:fill color2="#999" rotate="t" focus="100%" type="gradient"/>
                <v:shadow on="t" color="#7f7f7f" opacity=".5" offset="1pt"/>
                <v:textbox>
                  <w:txbxContent>
                    <w:p w:rsidR="00733DD7" w:rsidRDefault="00733DD7" w:rsidP="0005036F"/>
                  </w:txbxContent>
                </v:textbox>
              </v:shape>
            </w:pict>
          </mc:Fallback>
        </mc:AlternateContent>
      </w:r>
      <w:r w:rsidR="0005036F" w:rsidRPr="00901746">
        <w:rPr>
          <w:rFonts w:ascii="Book Antiqua" w:hAnsi="Book Antiqua"/>
          <w:b/>
          <w:color w:val="0F243E" w:themeColor="text2" w:themeShade="80"/>
          <w:sz w:val="18"/>
          <w:szCs w:val="18"/>
        </w:rPr>
        <w:t>-</w:t>
      </w:r>
      <w:r w:rsidR="00596726" w:rsidRPr="00901746">
        <w:rPr>
          <w:rFonts w:ascii="Book Antiqua" w:hAnsi="Book Antiqua"/>
          <w:b/>
          <w:color w:val="0F243E" w:themeColor="text2" w:themeShade="80"/>
          <w:sz w:val="18"/>
          <w:szCs w:val="18"/>
        </w:rPr>
        <w:t>Sociale-Ekonomike</w:t>
      </w:r>
      <w:r w:rsidR="0005036F"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 xml:space="preserve">     </w:t>
      </w:r>
      <w:r w:rsidR="00186F0A" w:rsidRPr="00901746">
        <w:rPr>
          <w:rFonts w:ascii="Book Antiqua" w:hAnsi="Book Antiqua"/>
          <w:b/>
          <w:color w:val="0F243E" w:themeColor="text2" w:themeShade="80"/>
          <w:sz w:val="18"/>
          <w:szCs w:val="18"/>
        </w:rPr>
        <w:t xml:space="preserve">       </w:t>
      </w:r>
      <w:r w:rsidR="00596726"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 xml:space="preserve">Mungesa e Kontaktit me Shoqërinë </w:t>
      </w:r>
    </w:p>
    <w:p w:rsidR="0005036F" w:rsidRPr="00901746" w:rsidRDefault="00B026D0" w:rsidP="0005036F">
      <w:pPr>
        <w:rPr>
          <w:rFonts w:ascii="Book Antiqua" w:hAnsi="Book Antiqua"/>
          <w:b/>
          <w:color w:val="0F243E" w:themeColor="text2" w:themeShade="80"/>
          <w:sz w:val="18"/>
          <w:szCs w:val="18"/>
        </w:rPr>
      </w:pPr>
      <w:r w:rsidRPr="00901746">
        <w:rPr>
          <w:noProof/>
          <w:color w:val="0F243E" w:themeColor="text2" w:themeShade="80"/>
          <w:lang w:val="en-US" w:eastAsia="en-US"/>
        </w:rPr>
        <mc:AlternateContent>
          <mc:Choice Requires="wps">
            <w:drawing>
              <wp:anchor distT="0" distB="0" distL="114300" distR="114300" simplePos="0" relativeHeight="251699200" behindDoc="0" locked="0" layoutInCell="1" allowOverlap="1" wp14:anchorId="19BE14C4" wp14:editId="2C2F6990">
                <wp:simplePos x="0" y="0"/>
                <wp:positionH relativeFrom="column">
                  <wp:posOffset>3409950</wp:posOffset>
                </wp:positionH>
                <wp:positionV relativeFrom="paragraph">
                  <wp:posOffset>5080</wp:posOffset>
                </wp:positionV>
                <wp:extent cx="520700" cy="248285"/>
                <wp:effectExtent l="0" t="0" r="31750" b="37465"/>
                <wp:wrapNone/>
                <wp:docPr id="37" name="Straight Arrow Connector 37"/>
                <wp:cNvGraphicFramePr/>
                <a:graphic xmlns:a="http://schemas.openxmlformats.org/drawingml/2006/main">
                  <a:graphicData uri="http://schemas.microsoft.com/office/word/2010/wordprocessingShape">
                    <wps:wsp>
                      <wps:cNvCnPr/>
                      <wps:spPr>
                        <a:xfrm flipH="1">
                          <a:off x="0" y="0"/>
                          <a:ext cx="520700" cy="248285"/>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9C01EFF" id="Straight Arrow Connector 37" o:spid="_x0000_s1026" type="#_x0000_t32" style="position:absolute;margin-left:268.5pt;margin-top:.4pt;width:41pt;height:19.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" strokecolor="windowText">
                <v:stroke dashstyle="dash"/>
              </v:shape>
            </w:pict>
          </mc:Fallback>
        </mc:AlternateContent>
      </w:r>
      <w:r w:rsidR="005E0B3E" w:rsidRPr="00901746">
        <w:rPr>
          <w:noProof/>
          <w:color w:val="0F243E" w:themeColor="text2" w:themeShade="80"/>
          <w:lang w:val="en-US" w:eastAsia="en-US"/>
        </w:rPr>
        <mc:AlternateContent>
          <mc:Choice Requires="wps">
            <w:drawing>
              <wp:anchor distT="0" distB="0" distL="114300" distR="114300" simplePos="0" relativeHeight="251663360" behindDoc="0" locked="0" layoutInCell="1" allowOverlap="1">
                <wp:simplePos x="0" y="0"/>
                <wp:positionH relativeFrom="column">
                  <wp:posOffset>2688590</wp:posOffset>
                </wp:positionH>
                <wp:positionV relativeFrom="paragraph">
                  <wp:posOffset>101600</wp:posOffset>
                </wp:positionV>
                <wp:extent cx="768350" cy="699135"/>
                <wp:effectExtent l="12065" t="7620" r="19685" b="2667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699135"/>
                        </a:xfrm>
                        <a:prstGeom prst="flowChartConnector">
                          <a:avLst/>
                        </a:prstGeom>
                        <a:gradFill rotWithShape="1">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0BD6AAC" id="AutoShape 6" o:spid="_x0000_s1026" type="#_x0000_t120" style="position:absolute;margin-left:211.7pt;margin-top:8pt;width:60.5pt;height:5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" fillcolor="#666 [1936]" strokecolor="#666 [1936]" strokeweight="1pt">
                <v:fill color2="#ccc [656]" rotate="t" angle="135" focus="50%" type="gradient"/>
                <v:shadow on="t" color="#7f7f7f [1601]" opacity=".5" offset="1pt"/>
              </v:shape>
            </w:pict>
          </mc:Fallback>
        </mc:AlternateContent>
      </w:r>
      <w:r w:rsidR="0005036F" w:rsidRPr="00901746">
        <w:rPr>
          <w:rFonts w:ascii="Book Antiqua" w:hAnsi="Book Antiqua"/>
          <w:b/>
          <w:color w:val="0F243E" w:themeColor="text2" w:themeShade="80"/>
          <w:sz w:val="18"/>
          <w:szCs w:val="18"/>
        </w:rPr>
        <w:t>-Vështërsitë Familjare</w:t>
      </w:r>
      <w:r w:rsidR="0005036F" w:rsidRPr="00901746">
        <w:rPr>
          <w:rFonts w:ascii="Book Antiqua" w:hAnsi="Book Antiqua"/>
          <w:b/>
          <w:color w:val="0F243E" w:themeColor="text2" w:themeShade="80"/>
          <w:sz w:val="18"/>
          <w:szCs w:val="18"/>
        </w:rPr>
        <w:tab/>
        <w:t xml:space="preserve">                        </w:t>
      </w:r>
    </w:p>
    <w:p w:rsidR="0005036F" w:rsidRPr="00901746" w:rsidRDefault="00186F0A" w:rsidP="0005036F">
      <w:pPr>
        <w:rPr>
          <w:rFonts w:ascii="Book Antiqua" w:hAnsi="Book Antiqua"/>
          <w:color w:val="0F243E" w:themeColor="text2" w:themeShade="80"/>
          <w:sz w:val="18"/>
          <w:szCs w:val="18"/>
        </w:rPr>
      </w:pPr>
      <w:r w:rsidRPr="00901746">
        <w:rPr>
          <w:noProof/>
          <w:color w:val="0F243E" w:themeColor="text2" w:themeShade="80"/>
          <w:lang w:val="en-US" w:eastAsia="en-US"/>
        </w:rPr>
        <mc:AlternateContent>
          <mc:Choice Requires="wps">
            <w:drawing>
              <wp:anchor distT="0" distB="0" distL="114300" distR="114300" simplePos="0" relativeHeight="251693056" behindDoc="0" locked="0" layoutInCell="1" allowOverlap="1" wp14:anchorId="19BE14C4" wp14:editId="2C2F6990">
                <wp:simplePos x="0" y="0"/>
                <wp:positionH relativeFrom="column">
                  <wp:posOffset>685800</wp:posOffset>
                </wp:positionH>
                <wp:positionV relativeFrom="paragraph">
                  <wp:posOffset>6985</wp:posOffset>
                </wp:positionV>
                <wp:extent cx="996950" cy="387350"/>
                <wp:effectExtent l="0" t="0" r="31750" b="31750"/>
                <wp:wrapNone/>
                <wp:docPr id="34" name="Straight Arrow Connector 34"/>
                <wp:cNvGraphicFramePr/>
                <a:graphic xmlns:a="http://schemas.openxmlformats.org/drawingml/2006/main">
                  <a:graphicData uri="http://schemas.microsoft.com/office/word/2010/wordprocessingShape">
                    <wps:wsp>
                      <wps:cNvCnPr/>
                      <wps:spPr>
                        <a:xfrm flipH="1" flipV="1">
                          <a:off x="0" y="0"/>
                          <a:ext cx="996950" cy="387350"/>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B667441" id="Straight Arrow Connector 34" o:spid="_x0000_s1026" type="#_x0000_t32" style="position:absolute;margin-left:54pt;margin-top:.55pt;width:78.5pt;height:30.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" strokecolor="black [3200]">
                <v:stroke dashstyle="dash"/>
              </v:shape>
            </w:pict>
          </mc:Fallback>
        </mc:AlternateContent>
      </w:r>
      <w:r w:rsidR="005E0B3E" w:rsidRPr="00901746">
        <w:rPr>
          <w:noProof/>
          <w:color w:val="0F243E" w:themeColor="text2" w:themeShade="80"/>
          <w:lang w:val="en-US" w:eastAsia="en-US"/>
        </w:rPr>
        <mc:AlternateContent>
          <mc:Choice Requires="wps">
            <w:drawing>
              <wp:anchor distT="0" distB="0" distL="114300" distR="114300" simplePos="0" relativeHeight="251665408" behindDoc="0" locked="0" layoutInCell="1" allowOverlap="1">
                <wp:simplePos x="0" y="0"/>
                <wp:positionH relativeFrom="column">
                  <wp:posOffset>1926590</wp:posOffset>
                </wp:positionH>
                <wp:positionV relativeFrom="paragraph">
                  <wp:posOffset>86995</wp:posOffset>
                </wp:positionV>
                <wp:extent cx="768350" cy="699135"/>
                <wp:effectExtent l="12065" t="6985" r="19685" b="2730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699135"/>
                        </a:xfrm>
                        <a:prstGeom prst="flowChartConnector">
                          <a:avLst/>
                        </a:prstGeom>
                        <a:gradFill rotWithShape="1">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733DD7" w:rsidRPr="005C7BEE" w:rsidRDefault="00733DD7" w:rsidP="0005036F">
                            <w:pPr>
                              <w:rPr>
                                <w:sz w:val="16"/>
                                <w:szCs w:val="16"/>
                              </w:rPr>
                            </w:pPr>
                          </w:p>
                          <w:p w:rsidR="00733DD7" w:rsidRDefault="00733DD7" w:rsidP="0005036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AutoShape 8" o:spid="_x0000_s1029" type="#_x0000_t120" style="position:absolute;margin-left:151.7pt;margin-top:6.85pt;width:60.5pt;height:5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" fillcolor="white [3201]" strokecolor="#666 [1936]" strokeweight="1pt">
                <v:fill color2="#999 [1296]" rotate="t" focus="100%" type="gradient"/>
                <v:shadow on="t" color="#7f7f7f [1601]" opacity=".5" offset="1pt"/>
                <v:textbox>
                  <w:txbxContent>
                    <w:p w:rsidR="00733DD7" w:rsidRPr="005C7BEE" w:rsidRDefault="00733DD7" w:rsidP="0005036F">
                      <w:pPr>
                        <w:rPr>
                          <w:sz w:val="16"/>
                          <w:szCs w:val="16"/>
                        </w:rPr>
                      </w:pPr>
                    </w:p>
                    <w:p w:rsidR="00733DD7" w:rsidRDefault="00733DD7" w:rsidP="0005036F"/>
                  </w:txbxContent>
                </v:textbox>
              </v:shape>
            </w:pict>
          </mc:Fallback>
        </mc:AlternateContent>
      </w:r>
      <w:r w:rsidR="0005036F" w:rsidRPr="00901746">
        <w:rPr>
          <w:rFonts w:ascii="Book Antiqua" w:hAnsi="Book Antiqua"/>
          <w:color w:val="0F243E" w:themeColor="text2" w:themeShade="80"/>
          <w:sz w:val="18"/>
          <w:szCs w:val="18"/>
        </w:rPr>
        <w:t xml:space="preserve">                                                                          </w:t>
      </w:r>
    </w:p>
    <w:p w:rsidR="00186F0A" w:rsidRPr="00901746" w:rsidRDefault="005E0B3E" w:rsidP="0005036F">
      <w:pPr>
        <w:rPr>
          <w:rFonts w:ascii="Book Antiqua" w:hAnsi="Book Antiqua"/>
          <w:color w:val="0F243E" w:themeColor="text2" w:themeShade="80"/>
          <w:sz w:val="18"/>
          <w:szCs w:val="18"/>
        </w:rPr>
      </w:pPr>
      <w:r w:rsidRPr="00901746">
        <w:rPr>
          <w:noProof/>
          <w:color w:val="0F243E" w:themeColor="text2" w:themeShade="80"/>
          <w:lang w:val="en-US" w:eastAsia="en-US"/>
        </w:rPr>
        <mc:AlternateContent>
          <mc:Choice Requires="wps">
            <w:drawing>
              <wp:anchor distT="0" distB="0" distL="114300" distR="114300" simplePos="0" relativeHeight="251664384" behindDoc="0" locked="0" layoutInCell="1" allowOverlap="1">
                <wp:simplePos x="0" y="0"/>
                <wp:positionH relativeFrom="column">
                  <wp:posOffset>2301240</wp:posOffset>
                </wp:positionH>
                <wp:positionV relativeFrom="paragraph">
                  <wp:posOffset>33655</wp:posOffset>
                </wp:positionV>
                <wp:extent cx="768350" cy="699135"/>
                <wp:effectExtent l="15240" t="10160" r="16510" b="3365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699135"/>
                        </a:xfrm>
                        <a:prstGeom prst="flowChartConnector">
                          <a:avLst/>
                        </a:prstGeom>
                        <a:gradFill rotWithShape="1">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733DD7" w:rsidRDefault="00733DD7" w:rsidP="0005036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AutoShape 7" o:spid="_x0000_s1030" type="#_x0000_t120" style="position:absolute;margin-left:181.2pt;margin-top:2.65pt;width:60.5pt;height:5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" fillcolor="#666 [1936]" strokecolor="#666 [1936]" strokeweight="1pt">
                <v:fill color2="#ccc [656]" rotate="t" angle="135" focus="50%" type="gradient"/>
                <v:shadow on="t" color="#7f7f7f [1601]" opacity=".5" offset="1pt"/>
                <v:textbox>
                  <w:txbxContent>
                    <w:p w:rsidR="00733DD7" w:rsidRDefault="00733DD7" w:rsidP="0005036F"/>
                  </w:txbxContent>
                </v:textbox>
              </v:shape>
            </w:pict>
          </mc:Fallback>
        </mc:AlternateContent>
      </w:r>
    </w:p>
    <w:p w:rsidR="00186F0A" w:rsidRPr="00901746" w:rsidRDefault="00186F0A" w:rsidP="0005036F">
      <w:pPr>
        <w:rPr>
          <w:rFonts w:ascii="Book Antiqua" w:hAnsi="Book Antiqua"/>
          <w:color w:val="0F243E" w:themeColor="text2" w:themeShade="80"/>
          <w:sz w:val="18"/>
          <w:szCs w:val="18"/>
        </w:rPr>
      </w:pPr>
    </w:p>
    <w:p w:rsidR="00186F0A" w:rsidRPr="00901746" w:rsidRDefault="00186F0A" w:rsidP="0005036F">
      <w:pPr>
        <w:rPr>
          <w:rFonts w:ascii="Book Antiqua" w:hAnsi="Book Antiqua"/>
          <w:b/>
          <w:color w:val="0F243E" w:themeColor="text2" w:themeShade="80"/>
          <w:sz w:val="18"/>
          <w:szCs w:val="18"/>
        </w:rPr>
      </w:pPr>
    </w:p>
    <w:p w:rsidR="00186F0A" w:rsidRPr="00901746" w:rsidRDefault="00186F0A" w:rsidP="0005036F">
      <w:pPr>
        <w:rPr>
          <w:rFonts w:ascii="Book Antiqua" w:hAnsi="Book Antiqua"/>
          <w:b/>
          <w:color w:val="0F243E" w:themeColor="text2" w:themeShade="80"/>
          <w:sz w:val="18"/>
          <w:szCs w:val="18"/>
        </w:rPr>
      </w:pPr>
    </w:p>
    <w:p w:rsidR="00186F0A" w:rsidRPr="00901746" w:rsidRDefault="00186F0A" w:rsidP="0005036F">
      <w:pPr>
        <w:rPr>
          <w:rFonts w:ascii="Book Antiqua" w:hAnsi="Book Antiqua"/>
          <w:b/>
          <w:color w:val="0F243E" w:themeColor="text2" w:themeShade="80"/>
          <w:sz w:val="18"/>
          <w:szCs w:val="18"/>
        </w:rPr>
      </w:pPr>
    </w:p>
    <w:p w:rsidR="00596726" w:rsidRPr="00901746" w:rsidRDefault="00596726" w:rsidP="0005036F">
      <w:pPr>
        <w:rPr>
          <w:rFonts w:ascii="Book Antiqua" w:hAnsi="Book Antiqua"/>
          <w:color w:val="0F243E" w:themeColor="text2" w:themeShade="80"/>
          <w:sz w:val="18"/>
          <w:szCs w:val="18"/>
        </w:rPr>
      </w:pPr>
      <w:r w:rsidRPr="00901746">
        <w:rPr>
          <w:rFonts w:ascii="Book Antiqua" w:hAnsi="Book Antiqua"/>
          <w:b/>
          <w:color w:val="0F243E" w:themeColor="text2" w:themeShade="80"/>
          <w:sz w:val="18"/>
          <w:szCs w:val="18"/>
        </w:rPr>
        <w:t xml:space="preserve">                        </w:t>
      </w:r>
    </w:p>
    <w:p w:rsidR="0005036F" w:rsidRPr="00901746" w:rsidRDefault="00596726" w:rsidP="00596726">
      <w:pPr>
        <w:ind w:left="3600"/>
        <w:rPr>
          <w:rFonts w:ascii="Book Antiqua" w:hAnsi="Book Antiqua"/>
          <w:b/>
          <w:color w:val="0F243E" w:themeColor="text2" w:themeShade="80"/>
          <w:sz w:val="18"/>
          <w:szCs w:val="18"/>
        </w:rPr>
      </w:pPr>
      <w:r w:rsidRPr="00901746">
        <w:rPr>
          <w:rFonts w:ascii="Book Antiqua" w:hAnsi="Book Antiqua"/>
          <w:b/>
          <w:color w:val="0F243E" w:themeColor="text2" w:themeShade="80"/>
          <w:sz w:val="18"/>
          <w:szCs w:val="18"/>
        </w:rPr>
        <w:t xml:space="preserve">     </w:t>
      </w:r>
      <w:r w:rsidR="0005036F" w:rsidRPr="00901746">
        <w:rPr>
          <w:rFonts w:ascii="Book Antiqua" w:hAnsi="Book Antiqua"/>
          <w:b/>
          <w:color w:val="0F243E" w:themeColor="text2" w:themeShade="80"/>
          <w:sz w:val="18"/>
          <w:szCs w:val="18"/>
        </w:rPr>
        <w:t xml:space="preserve">Humbjet </w:t>
      </w:r>
    </w:p>
    <w:p w:rsidR="0005036F" w:rsidRPr="00901746" w:rsidRDefault="0005036F" w:rsidP="00186F0A">
      <w:pPr>
        <w:tabs>
          <w:tab w:val="left" w:pos="5678"/>
        </w:tabs>
        <w:rPr>
          <w:rFonts w:ascii="Book Antiqua" w:hAnsi="Book Antiqua"/>
          <w:color w:val="0F243E" w:themeColor="text2" w:themeShade="80"/>
          <w:sz w:val="18"/>
          <w:szCs w:val="18"/>
        </w:rPr>
      </w:pPr>
      <w:r w:rsidRPr="00901746">
        <w:rPr>
          <w:rFonts w:ascii="Book Antiqua" w:hAnsi="Book Antiqua"/>
          <w:color w:val="0F243E" w:themeColor="text2" w:themeShade="80"/>
          <w:sz w:val="18"/>
          <w:szCs w:val="18"/>
        </w:rPr>
        <w:t>Fig.2  Faktorët predispozues të ndikimit ( Covid-19)</w:t>
      </w:r>
    </w:p>
    <w:p w:rsidR="0005036F" w:rsidRDefault="0005036F" w:rsidP="0005036F">
      <w:pPr>
        <w:autoSpaceDE w:val="0"/>
        <w:autoSpaceDN w:val="0"/>
        <w:adjustRightInd w:val="0"/>
        <w:spacing w:line="276" w:lineRule="auto"/>
        <w:jc w:val="both"/>
        <w:rPr>
          <w:rFonts w:ascii="Book Antiqua" w:hAnsi="Book Antiqua"/>
        </w:rPr>
      </w:pPr>
    </w:p>
    <w:p w:rsidR="0005036F" w:rsidRDefault="0005036F" w:rsidP="0005036F">
      <w:pPr>
        <w:autoSpaceDE w:val="0"/>
        <w:autoSpaceDN w:val="0"/>
        <w:adjustRightInd w:val="0"/>
        <w:spacing w:line="276" w:lineRule="auto"/>
        <w:jc w:val="both"/>
        <w:rPr>
          <w:rFonts w:ascii="Book Antiqua" w:hAnsi="Book Antiqua"/>
        </w:rPr>
      </w:pPr>
      <w:r w:rsidRPr="00E83D3B">
        <w:rPr>
          <w:rFonts w:ascii="Book Antiqua" w:hAnsi="Book Antiqua"/>
        </w:rPr>
        <w:t xml:space="preserve">Ndikimi psikologjik afatgjatë i pandemisë së koronavirusit është ende i paqartë.  Në disa hulumtime ceket se si pasojë e pandemisë </w:t>
      </w:r>
      <w:r>
        <w:rPr>
          <w:rFonts w:ascii="Book Antiqua" w:hAnsi="Book Antiqua"/>
        </w:rPr>
        <w:t>COVID-19, pasojat në shëndetin</w:t>
      </w:r>
      <w:r w:rsidRPr="00E83D3B">
        <w:rPr>
          <w:rFonts w:ascii="Book Antiqua" w:hAnsi="Book Antiqua"/>
        </w:rPr>
        <w:t xml:space="preserve"> </w:t>
      </w:r>
      <w:r w:rsidRPr="007C4125">
        <w:rPr>
          <w:rFonts w:ascii="Book Antiqua" w:hAnsi="Book Antiqua"/>
        </w:rPr>
        <w:t>mendor do të vazhdojnë të jenë të lidhura me frikën ndaj COVID-19, që njëkohësisht rritë rrezikun e abuzimit me substanca sidomos</w:t>
      </w:r>
      <w:r>
        <w:rPr>
          <w:rFonts w:ascii="Book Antiqua" w:hAnsi="Book Antiqua"/>
        </w:rPr>
        <w:t xml:space="preserve"> tek të rinjët.</w:t>
      </w:r>
      <w:r w:rsidRPr="00E83D3B">
        <w:rPr>
          <w:rFonts w:ascii="Book Antiqua" w:hAnsi="Book Antiqua"/>
        </w:rPr>
        <w:t xml:space="preserve"> Disa paralajmërojnë se "një pjesë  e konsiderueshme" e njerëzve mund të mbeten me </w:t>
      </w:r>
      <w:r w:rsidRPr="00EC7569">
        <w:rPr>
          <w:rFonts w:ascii="Book Antiqua" w:hAnsi="Book Antiqua"/>
        </w:rPr>
        <w:t>probleme të shëndetit mendor që do të</w:t>
      </w:r>
      <w:r>
        <w:rPr>
          <w:rFonts w:ascii="Book Antiqua" w:hAnsi="Book Antiqua"/>
        </w:rPr>
        <w:t xml:space="preserve"> vazhdoj</w:t>
      </w:r>
      <w:r w:rsidR="00430302">
        <w:rPr>
          <w:rFonts w:ascii="Book Antiqua" w:hAnsi="Book Antiqua"/>
        </w:rPr>
        <w:t>në të zgjasin</w:t>
      </w:r>
      <w:r>
        <w:rPr>
          <w:rFonts w:ascii="Book Antiqua" w:hAnsi="Book Antiqua"/>
        </w:rPr>
        <w:t>.</w:t>
      </w:r>
    </w:p>
    <w:p w:rsidR="0005036F" w:rsidRPr="008F63F1" w:rsidRDefault="0005036F" w:rsidP="0005036F">
      <w:pPr>
        <w:autoSpaceDE w:val="0"/>
        <w:autoSpaceDN w:val="0"/>
        <w:adjustRightInd w:val="0"/>
        <w:spacing w:line="276" w:lineRule="auto"/>
        <w:jc w:val="both"/>
        <w:rPr>
          <w:rFonts w:ascii="Book Antiqua" w:hAnsi="Book Antiqua"/>
        </w:rPr>
      </w:pPr>
      <w:r w:rsidRPr="00E32738">
        <w:rPr>
          <w:rFonts w:ascii="Book Antiqua" w:hAnsi="Book Antiqua"/>
        </w:rPr>
        <w:t>Çrregullimet obsesive-kompulsive, Ankthi i</w:t>
      </w:r>
      <w:r>
        <w:rPr>
          <w:rFonts w:ascii="Book Antiqua" w:hAnsi="Book Antiqua"/>
        </w:rPr>
        <w:t xml:space="preserve"> gjeneralizuar, Çrregullimi i Stresit Postraumatik </w:t>
      </w:r>
      <w:r w:rsidR="004F239D">
        <w:rPr>
          <w:rFonts w:ascii="Book Antiqua" w:hAnsi="Book Antiqua"/>
        </w:rPr>
        <w:t>[QSPT]</w:t>
      </w:r>
      <w:r w:rsidRPr="00E32738">
        <w:rPr>
          <w:rFonts w:ascii="Book Antiqua" w:hAnsi="Book Antiqua"/>
        </w:rPr>
        <w:t xml:space="preserve"> </w:t>
      </w:r>
      <w:r>
        <w:rPr>
          <w:rFonts w:ascii="Book Antiqua" w:hAnsi="Book Antiqua"/>
        </w:rPr>
        <w:t xml:space="preserve"> dhe Ç</w:t>
      </w:r>
      <w:r w:rsidRPr="00E32738">
        <w:rPr>
          <w:rFonts w:ascii="Book Antiqua" w:hAnsi="Book Antiqua"/>
        </w:rPr>
        <w:t xml:space="preserve">rregullime të tjera mund të vazhdojë edhe pas përfundimit të pandemisë te një kategori e </w:t>
      </w:r>
      <w:r w:rsidRPr="008F63F1">
        <w:rPr>
          <w:rFonts w:ascii="Book Antiqua" w:hAnsi="Book Antiqua"/>
        </w:rPr>
        <w:t>njerëzve.Vetmia kronike e shkaktuar nga izolimi social gjatë pandemisë, gjithashtu klasifikohet ndër faktorët  me rrezikshmëri të lartë.</w:t>
      </w:r>
    </w:p>
    <w:p w:rsidR="00A74CB8" w:rsidRDefault="0005036F" w:rsidP="0005036F">
      <w:pPr>
        <w:pStyle w:val="NormalWeb"/>
        <w:jc w:val="both"/>
        <w:rPr>
          <w:rFonts w:ascii="Book Antiqua" w:hAnsi="Book Antiqua"/>
          <w:sz w:val="22"/>
          <w:szCs w:val="22"/>
        </w:rPr>
      </w:pPr>
      <w:r w:rsidRPr="008F63F1">
        <w:rPr>
          <w:rFonts w:ascii="Book Antiqua" w:hAnsi="Book Antiqua"/>
          <w:sz w:val="22"/>
          <w:szCs w:val="22"/>
        </w:rPr>
        <w:t>Sikurse edhe n</w:t>
      </w:r>
      <w:r w:rsidR="00430302">
        <w:rPr>
          <w:rFonts w:ascii="Book Antiqua" w:hAnsi="Book Antiqua"/>
          <w:sz w:val="22"/>
          <w:szCs w:val="22"/>
        </w:rPr>
        <w:t>ë vendet tjera  edhe në Kosovë</w:t>
      </w:r>
      <w:r>
        <w:rPr>
          <w:rFonts w:ascii="Book Antiqua" w:hAnsi="Book Antiqua"/>
          <w:sz w:val="22"/>
          <w:szCs w:val="22"/>
        </w:rPr>
        <w:t>, marrë</w:t>
      </w:r>
      <w:r w:rsidRPr="00EC7569">
        <w:rPr>
          <w:rFonts w:ascii="Book Antiqua" w:hAnsi="Book Antiqua"/>
          <w:sz w:val="22"/>
          <w:szCs w:val="22"/>
        </w:rPr>
        <w:t xml:space="preserve"> në  konsiderat periudhën e pandemisë dhe përjetimet potencialisht traumatike të periudhës së pa</w:t>
      </w:r>
      <w:r>
        <w:rPr>
          <w:rFonts w:ascii="Book Antiqua" w:hAnsi="Book Antiqua"/>
          <w:sz w:val="22"/>
          <w:szCs w:val="22"/>
        </w:rPr>
        <w:t xml:space="preserve">ndemisë vrehet </w:t>
      </w:r>
      <w:r w:rsidR="00430302">
        <w:rPr>
          <w:rFonts w:ascii="Book Antiqua" w:hAnsi="Book Antiqua"/>
          <w:sz w:val="22"/>
          <w:szCs w:val="22"/>
        </w:rPr>
        <w:t xml:space="preserve"> një </w:t>
      </w:r>
      <w:r>
        <w:rPr>
          <w:rFonts w:ascii="Book Antiqua" w:hAnsi="Book Antiqua"/>
          <w:sz w:val="22"/>
          <w:szCs w:val="22"/>
        </w:rPr>
        <w:t>rritje e numrit të</w:t>
      </w:r>
      <w:r w:rsidRPr="00EC7569">
        <w:rPr>
          <w:rFonts w:ascii="Book Antiqua" w:hAnsi="Book Antiqua"/>
          <w:sz w:val="22"/>
          <w:szCs w:val="22"/>
        </w:rPr>
        <w:t xml:space="preserve"> çrregullimeve të stresit </w:t>
      </w:r>
      <w:r>
        <w:rPr>
          <w:rFonts w:ascii="Book Antiqua" w:hAnsi="Book Antiqua"/>
          <w:sz w:val="22"/>
          <w:szCs w:val="22"/>
        </w:rPr>
        <w:t>pas traumatik dhe çrregullime</w:t>
      </w:r>
      <w:r w:rsidR="00430302">
        <w:rPr>
          <w:rFonts w:ascii="Book Antiqua" w:hAnsi="Book Antiqua"/>
          <w:sz w:val="22"/>
          <w:szCs w:val="22"/>
        </w:rPr>
        <w:t>ve</w:t>
      </w:r>
      <w:r w:rsidRPr="00EC7569">
        <w:rPr>
          <w:rFonts w:ascii="Book Antiqua" w:hAnsi="Book Antiqua"/>
          <w:sz w:val="22"/>
          <w:szCs w:val="22"/>
        </w:rPr>
        <w:t xml:space="preserve"> të ankthit</w:t>
      </w:r>
      <w:r>
        <w:rPr>
          <w:rFonts w:ascii="Book Antiqua" w:hAnsi="Book Antiqua"/>
          <w:sz w:val="22"/>
          <w:szCs w:val="22"/>
        </w:rPr>
        <w:t xml:space="preserve">, depresionit </w:t>
      </w:r>
      <w:r w:rsidRPr="00EC7569">
        <w:rPr>
          <w:rFonts w:ascii="Book Antiqua" w:hAnsi="Book Antiqua"/>
          <w:sz w:val="22"/>
          <w:szCs w:val="22"/>
        </w:rPr>
        <w:t xml:space="preserve"> në përgjithësi</w:t>
      </w:r>
      <w:r w:rsidR="00430302">
        <w:rPr>
          <w:rFonts w:ascii="Book Antiqua" w:hAnsi="Book Antiqua"/>
          <w:sz w:val="22"/>
          <w:szCs w:val="22"/>
        </w:rPr>
        <w:t>.</w:t>
      </w:r>
      <w:r w:rsidR="00815004">
        <w:rPr>
          <w:rFonts w:ascii="Book Antiqua" w:hAnsi="Book Antiqua"/>
          <w:sz w:val="22"/>
          <w:szCs w:val="22"/>
        </w:rPr>
        <w:t xml:space="preserve"> </w:t>
      </w:r>
    </w:p>
    <w:p w:rsidR="00186F0A" w:rsidRDefault="0005036F" w:rsidP="0005036F">
      <w:pPr>
        <w:pStyle w:val="NormalWeb"/>
        <w:jc w:val="both"/>
        <w:rPr>
          <w:rFonts w:ascii="Book Antiqua" w:hAnsi="Book Antiqua"/>
          <w:sz w:val="22"/>
          <w:szCs w:val="22"/>
        </w:rPr>
      </w:pPr>
      <w:r w:rsidRPr="008F63F1">
        <w:rPr>
          <w:rFonts w:ascii="Book Antiqua" w:hAnsi="Book Antiqua"/>
          <w:sz w:val="22"/>
          <w:szCs w:val="22"/>
        </w:rPr>
        <w:t>Nga më shumë se 800 hospitalizime në vit 40-50 % janë çrregullime psikotike, kurse vizita ambullantore gjatë vitit arrijnë shifrat prej 20.000 pacientë.</w:t>
      </w:r>
    </w:p>
    <w:p w:rsidR="0005036F" w:rsidRPr="00815004" w:rsidRDefault="0005036F" w:rsidP="0005036F">
      <w:pPr>
        <w:pStyle w:val="NormalWeb"/>
        <w:jc w:val="both"/>
        <w:rPr>
          <w:rFonts w:ascii="Book Antiqua" w:hAnsi="Book Antiqua"/>
          <w:sz w:val="22"/>
          <w:szCs w:val="22"/>
        </w:rPr>
      </w:pPr>
      <w:r w:rsidRPr="00EC7569">
        <w:rPr>
          <w:rFonts w:ascii="Book Antiqua" w:hAnsi="Book Antiqua"/>
          <w:sz w:val="22"/>
          <w:szCs w:val="22"/>
        </w:rPr>
        <w:t>Objektivat e Planit të Veprimit</w:t>
      </w:r>
      <w:r w:rsidR="00430302">
        <w:rPr>
          <w:rFonts w:ascii="Book Antiqua" w:hAnsi="Book Antiqua"/>
          <w:sz w:val="22"/>
          <w:szCs w:val="22"/>
        </w:rPr>
        <w:t xml:space="preserve"> janë në përputhje të plotë me </w:t>
      </w:r>
      <w:r w:rsidR="00766B7F">
        <w:rPr>
          <w:rFonts w:ascii="Book Antiqua" w:hAnsi="Book Antiqua"/>
          <w:sz w:val="22"/>
          <w:szCs w:val="22"/>
        </w:rPr>
        <w:t xml:space="preserve">objektivat për </w:t>
      </w:r>
      <w:r w:rsidRPr="00EC7569">
        <w:rPr>
          <w:rFonts w:ascii="Book Antiqua" w:hAnsi="Book Antiqua"/>
          <w:sz w:val="22"/>
          <w:szCs w:val="22"/>
        </w:rPr>
        <w:t>reziliencën e  shënde</w:t>
      </w:r>
      <w:r w:rsidR="00430302">
        <w:rPr>
          <w:rFonts w:ascii="Book Antiqua" w:hAnsi="Book Antiqua"/>
          <w:sz w:val="22"/>
          <w:szCs w:val="22"/>
        </w:rPr>
        <w:t>tit mendor dhe mirëqenies gjatë</w:t>
      </w:r>
      <w:r w:rsidRPr="00EC7569">
        <w:rPr>
          <w:rFonts w:ascii="Book Antiqua" w:hAnsi="Book Antiqua"/>
          <w:sz w:val="22"/>
          <w:szCs w:val="22"/>
        </w:rPr>
        <w:t xml:space="preserve"> dhe pas pandemisë COVID-19.  </w:t>
      </w:r>
    </w:p>
    <w:p w:rsidR="0005036F" w:rsidRPr="00815004" w:rsidRDefault="0005036F" w:rsidP="00815004">
      <w:pPr>
        <w:autoSpaceDE w:val="0"/>
        <w:autoSpaceDN w:val="0"/>
        <w:adjustRightInd w:val="0"/>
        <w:spacing w:line="276" w:lineRule="auto"/>
        <w:jc w:val="both"/>
        <w:rPr>
          <w:rFonts w:ascii="Book Antiqua" w:hAnsi="Book Antiqua"/>
        </w:rPr>
      </w:pPr>
      <w:r w:rsidRPr="0088395A">
        <w:rPr>
          <w:rFonts w:ascii="Book Antiqua" w:hAnsi="Book Antiqua"/>
        </w:rPr>
        <w:t>Me qëllim të përmbushjes së tyre janë specifikuar të gjitha aktivitetet dhe nën</w:t>
      </w:r>
      <w:r>
        <w:rPr>
          <w:rFonts w:ascii="Book Antiqua" w:hAnsi="Book Antiqua"/>
        </w:rPr>
        <w:t xml:space="preserve"> </w:t>
      </w:r>
      <w:r w:rsidRPr="0088395A">
        <w:rPr>
          <w:rFonts w:ascii="Book Antiqua" w:hAnsi="Book Antiqua"/>
        </w:rPr>
        <w:t>aktivitet</w:t>
      </w:r>
      <w:r>
        <w:rPr>
          <w:rFonts w:ascii="Book Antiqua" w:hAnsi="Book Antiqua"/>
        </w:rPr>
        <w:t>et</w:t>
      </w:r>
      <w:r w:rsidRPr="0088395A">
        <w:rPr>
          <w:rFonts w:ascii="Book Antiqua" w:hAnsi="Book Antiqua"/>
        </w:rPr>
        <w:t xml:space="preserve">, përfshirë edhe detajet </w:t>
      </w:r>
      <w:r w:rsidR="00815004">
        <w:rPr>
          <w:rFonts w:ascii="Book Antiqua" w:hAnsi="Book Antiqua"/>
        </w:rPr>
        <w:t>për realizimin e tyre.</w:t>
      </w:r>
    </w:p>
    <w:p w:rsidR="0005036F" w:rsidRDefault="0005036F" w:rsidP="0005036F">
      <w:pPr>
        <w:spacing w:line="276" w:lineRule="auto"/>
        <w:rPr>
          <w:rFonts w:ascii="Book Antiqua" w:hAnsi="Book Antiqua"/>
          <w:b/>
        </w:rPr>
      </w:pPr>
    </w:p>
    <w:p w:rsidR="0005036F" w:rsidRPr="00B629B5" w:rsidRDefault="00B629B5" w:rsidP="00B629B5">
      <w:pPr>
        <w:autoSpaceDE w:val="0"/>
        <w:autoSpaceDN w:val="0"/>
        <w:adjustRightInd w:val="0"/>
        <w:spacing w:after="160" w:line="276" w:lineRule="auto"/>
        <w:ind w:left="270"/>
        <w:jc w:val="both"/>
        <w:rPr>
          <w:rFonts w:ascii="Book Antiqua" w:hAnsi="Book Antiqua"/>
          <w:b/>
          <w:color w:val="0F243E" w:themeColor="text2" w:themeShade="80"/>
          <w:sz w:val="24"/>
        </w:rPr>
      </w:pPr>
      <w:r>
        <w:rPr>
          <w:rFonts w:ascii="Book Antiqua" w:hAnsi="Book Antiqua"/>
          <w:b/>
          <w:color w:val="0F243E" w:themeColor="text2" w:themeShade="80"/>
          <w:sz w:val="24"/>
        </w:rPr>
        <w:t>4.</w:t>
      </w:r>
      <w:r w:rsidR="0005036F" w:rsidRPr="00B629B5">
        <w:rPr>
          <w:rFonts w:ascii="Book Antiqua" w:hAnsi="Book Antiqua"/>
          <w:b/>
          <w:color w:val="0F243E" w:themeColor="text2" w:themeShade="80"/>
          <w:sz w:val="24"/>
        </w:rPr>
        <w:t xml:space="preserve">METODOLOGJIA </w:t>
      </w:r>
    </w:p>
    <w:p w:rsidR="0005036F" w:rsidRDefault="0005036F" w:rsidP="0005036F">
      <w:pPr>
        <w:autoSpaceDE w:val="0"/>
        <w:autoSpaceDN w:val="0"/>
        <w:adjustRightInd w:val="0"/>
        <w:spacing w:line="276" w:lineRule="auto"/>
        <w:jc w:val="both"/>
        <w:rPr>
          <w:rFonts w:ascii="Book Antiqua" w:hAnsi="Book Antiqua"/>
        </w:rPr>
      </w:pPr>
      <w:r>
        <w:rPr>
          <w:rFonts w:ascii="Book Antiqua" w:hAnsi="Book Antiqua"/>
        </w:rPr>
        <w:t>Plani i Veprimit për Shëndet Mendor p</w:t>
      </w:r>
      <w:r w:rsidRPr="0021695D">
        <w:rPr>
          <w:rFonts w:ascii="Book Antiqua" w:hAnsi="Book Antiqua"/>
        </w:rPr>
        <w:t>as Pandemisë Covid 19, është hartuar në pajtim me Planin e Reagimit Kombëtar FM8, Ligjin për Shëndetësi Nr 05/L-125,  praktikat dhe përvojat e vendeve të ndryshme të Botës në  përputhje  me  situatën aktuale të  pandemis</w:t>
      </w:r>
      <w:r>
        <w:rPr>
          <w:rFonts w:ascii="Book Antiqua" w:hAnsi="Book Antiqua"/>
        </w:rPr>
        <w:t>ë COVID-</w:t>
      </w:r>
      <w:r w:rsidRPr="0021695D">
        <w:rPr>
          <w:rFonts w:ascii="Book Antiqua" w:hAnsi="Book Antiqua"/>
        </w:rPr>
        <w:t xml:space="preserve"> 19. </w:t>
      </w:r>
    </w:p>
    <w:p w:rsidR="00B629B5" w:rsidRDefault="00B629B5" w:rsidP="00B629B5">
      <w:pPr>
        <w:jc w:val="both"/>
        <w:rPr>
          <w:rFonts w:ascii="Book Antiqua" w:hAnsi="Book Antiqua"/>
        </w:rPr>
      </w:pPr>
      <w:r w:rsidRPr="00C10381">
        <w:rPr>
          <w:rFonts w:ascii="Book Antiqua" w:hAnsi="Book Antiqua"/>
        </w:rPr>
        <w:t>Plani</w:t>
      </w:r>
      <w:r w:rsidR="0018790B">
        <w:rPr>
          <w:rFonts w:ascii="Book Antiqua" w:hAnsi="Book Antiqua"/>
        </w:rPr>
        <w:t xml:space="preserve"> i Veprimit i Shëndetit Mendor p</w:t>
      </w:r>
      <w:r w:rsidRPr="00C10381">
        <w:rPr>
          <w:rFonts w:ascii="Book Antiqua" w:hAnsi="Book Antiqua"/>
        </w:rPr>
        <w:t>as pandemisë COVID-19</w:t>
      </w:r>
      <w:r w:rsidR="0018790B">
        <w:rPr>
          <w:rFonts w:ascii="Book Antiqua" w:hAnsi="Book Antiqua"/>
        </w:rPr>
        <w:t>,</w:t>
      </w:r>
      <w:r w:rsidRPr="00C10381">
        <w:rPr>
          <w:rFonts w:ascii="Book Antiqua" w:hAnsi="Book Antiqua"/>
        </w:rPr>
        <w:t xml:space="preserve"> është hartuar bazuar në Udhëzimin administrativ Nr.07/2018, për planifikimin dhe hartimin e dokumenteve strategjike dhe planeve të veprimit, po ashtu është konsultuar manuali për planifikimin, hartimin dhe monitorimin e dokumenteve strategjike, planeve të veprimit  si dhe </w:t>
      </w:r>
      <w:r w:rsidR="0018790B">
        <w:rPr>
          <w:rFonts w:ascii="Book Antiqua" w:hAnsi="Book Antiqua"/>
        </w:rPr>
        <w:t>janë shqyrtuar dokumentet  tjera  relevante.</w:t>
      </w:r>
    </w:p>
    <w:p w:rsidR="0018790B" w:rsidRDefault="0018790B" w:rsidP="00B629B5">
      <w:pPr>
        <w:jc w:val="both"/>
        <w:rPr>
          <w:rFonts w:ascii="Book Antiqua" w:hAnsi="Book Antiqua"/>
        </w:rPr>
      </w:pPr>
    </w:p>
    <w:p w:rsidR="00B629B5" w:rsidRPr="00C10381" w:rsidRDefault="0018790B" w:rsidP="00B629B5">
      <w:pPr>
        <w:jc w:val="both"/>
        <w:rPr>
          <w:rFonts w:ascii="Book Antiqua" w:hAnsi="Book Antiqua"/>
        </w:rPr>
      </w:pPr>
      <w:r>
        <w:rPr>
          <w:rFonts w:ascii="Book Antiqua" w:hAnsi="Book Antiqua"/>
        </w:rPr>
        <w:t>Plani i Veprimit pas pandemisë COVID-19, n</w:t>
      </w:r>
      <w:r w:rsidR="00B629B5" w:rsidRPr="00C10381">
        <w:rPr>
          <w:rFonts w:ascii="Book Antiqua" w:hAnsi="Book Antiqua"/>
        </w:rPr>
        <w:t>dërlidhet  me Planin Strategjik dhe Operacional të Qeverisë së Republikës së Kosovës 2022-2025</w:t>
      </w:r>
      <w:r w:rsidR="00B629B5">
        <w:rPr>
          <w:rFonts w:ascii="Book Antiqua" w:hAnsi="Book Antiqua"/>
        </w:rPr>
        <w:t xml:space="preserve">, me Qëllimin strategjik </w:t>
      </w:r>
      <w:r w:rsidR="00B629B5" w:rsidRPr="00434A6B">
        <w:rPr>
          <w:rFonts w:ascii="Book Antiqua" w:hAnsi="Book Antiqua"/>
        </w:rPr>
        <w:t xml:space="preserve">1. Prarandalimi, menaxhimi dhe kontrollimi i pandemisë COVID-19, Nënqëllimi strategjik </w:t>
      </w:r>
      <w:r w:rsidR="00B629B5">
        <w:rPr>
          <w:rFonts w:ascii="Book Antiqua" w:hAnsi="Book Antiqua"/>
        </w:rPr>
        <w:t>-</w:t>
      </w:r>
      <w:r w:rsidR="00B629B5" w:rsidRPr="00434A6B">
        <w:rPr>
          <w:rFonts w:ascii="Book Antiqua" w:hAnsi="Book Antiqua"/>
        </w:rPr>
        <w:t>Fuqizimi i kapaciteteve për parandalim, menaxhim dhe kontrollim të COVID-19 dhe sigurimi i financimit për menaxhimin e pandemisë</w:t>
      </w:r>
      <w:r w:rsidR="00B629B5">
        <w:rPr>
          <w:rFonts w:ascii="Book Antiqua" w:hAnsi="Book Antiqua"/>
        </w:rPr>
        <w:t xml:space="preserve">, gjithashtu ndërlidhet </w:t>
      </w:r>
      <w:r w:rsidR="00B629B5" w:rsidRPr="00C10381">
        <w:rPr>
          <w:rFonts w:ascii="Book Antiqua" w:hAnsi="Book Antiqua"/>
        </w:rPr>
        <w:t xml:space="preserve">me Qëllimin strategjik 3 </w:t>
      </w:r>
      <w:r w:rsidR="00B629B5" w:rsidRPr="00C10381">
        <w:rPr>
          <w:rFonts w:ascii="Book Antiqua" w:hAnsi="Book Antiqua" w:cs="Calibri"/>
        </w:rPr>
        <w:t>"</w:t>
      </w:r>
      <w:r w:rsidR="00B629B5" w:rsidRPr="00C10381">
        <w:rPr>
          <w:rFonts w:ascii="Book Antiqua" w:hAnsi="Book Antiqua"/>
        </w:rPr>
        <w:t xml:space="preserve">Ruajtja dhe përparimi i shëndetit </w:t>
      </w:r>
      <w:r w:rsidR="00B629B5" w:rsidRPr="00C10381">
        <w:rPr>
          <w:rFonts w:ascii="Book Antiqua" w:hAnsi="Book Antiqua" w:cs="Calibri"/>
        </w:rPr>
        <w:t>"</w:t>
      </w:r>
      <w:r w:rsidR="00B629B5" w:rsidRPr="00C10381">
        <w:rPr>
          <w:rFonts w:ascii="Book Antiqua" w:hAnsi="Book Antiqua"/>
        </w:rPr>
        <w:t>Nën qëllimin strategjik 3.1 Përmirësimi i vazhdueshëm i cilësisë dhe sigurisë së shërbimeve shëndetësore</w:t>
      </w:r>
      <w:r w:rsidR="00B629B5" w:rsidRPr="00C10381">
        <w:rPr>
          <w:rFonts w:ascii="Book Antiqua" w:hAnsi="Book Antiqua" w:cs="Calibri"/>
        </w:rPr>
        <w:t>"</w:t>
      </w:r>
      <w:r w:rsidR="00B629B5" w:rsidRPr="00C10381">
        <w:rPr>
          <w:rFonts w:ascii="Book Antiqua" w:hAnsi="Book Antiqua"/>
        </w:rPr>
        <w:t xml:space="preserve">. </w:t>
      </w:r>
    </w:p>
    <w:p w:rsidR="00B629B5" w:rsidRPr="0021695D" w:rsidRDefault="00B629B5" w:rsidP="0005036F">
      <w:pPr>
        <w:autoSpaceDE w:val="0"/>
        <w:autoSpaceDN w:val="0"/>
        <w:adjustRightInd w:val="0"/>
        <w:spacing w:line="276" w:lineRule="auto"/>
        <w:jc w:val="both"/>
        <w:rPr>
          <w:rFonts w:ascii="Book Antiqua" w:hAnsi="Book Antiqua"/>
        </w:rPr>
      </w:pPr>
    </w:p>
    <w:p w:rsidR="0005036F" w:rsidRPr="0097379A" w:rsidRDefault="00BB2C9E" w:rsidP="0005036F">
      <w:pPr>
        <w:jc w:val="both"/>
        <w:rPr>
          <w:rFonts w:ascii="Book Antiqua" w:hAnsi="Book Antiqua"/>
        </w:rPr>
      </w:pPr>
      <w:r>
        <w:rPr>
          <w:rFonts w:ascii="Book Antiqua" w:hAnsi="Book Antiqua"/>
        </w:rPr>
        <w:t>Plani i Veprimit</w:t>
      </w:r>
      <w:r w:rsidR="0005036F" w:rsidRPr="00B60DBD">
        <w:rPr>
          <w:rFonts w:ascii="Book Antiqua" w:hAnsi="Book Antiqua"/>
        </w:rPr>
        <w:t xml:space="preserve"> i Shëndetit Mendor pas Pandemisë COVID-19 është pjesë integrale e Strategjisë Shtetërore për Parandalimin, Menaxhimin dhe trajtimin e COVID-19.</w:t>
      </w:r>
    </w:p>
    <w:p w:rsidR="0005036F" w:rsidRPr="00CA7889" w:rsidRDefault="0005036F" w:rsidP="0005036F">
      <w:pPr>
        <w:pStyle w:val="Header"/>
        <w:spacing w:line="276" w:lineRule="auto"/>
        <w:jc w:val="both"/>
        <w:rPr>
          <w:rFonts w:ascii="Book Antiqua" w:hAnsi="Book Antiqua"/>
        </w:rPr>
      </w:pPr>
      <w:r w:rsidRPr="0097379A">
        <w:rPr>
          <w:rFonts w:ascii="Book Antiqua" w:hAnsi="Book Antiqua"/>
        </w:rPr>
        <w:t xml:space="preserve">Raporti i Progresit </w:t>
      </w:r>
      <w:r w:rsidR="0020133F">
        <w:rPr>
          <w:rFonts w:ascii="Book Antiqua" w:hAnsi="Book Antiqua"/>
        </w:rPr>
        <w:t>për vitin 2022</w:t>
      </w:r>
      <w:r>
        <w:rPr>
          <w:rFonts w:ascii="Book Antiqua" w:hAnsi="Book Antiqua"/>
        </w:rPr>
        <w:t xml:space="preserve"> </w:t>
      </w:r>
      <w:r w:rsidR="00430302">
        <w:rPr>
          <w:rFonts w:ascii="Book Antiqua" w:hAnsi="Book Antiqua"/>
        </w:rPr>
        <w:t xml:space="preserve">për  Shëndetësi </w:t>
      </w:r>
      <w:r>
        <w:rPr>
          <w:rFonts w:ascii="Book Antiqua" w:hAnsi="Book Antiqua"/>
        </w:rPr>
        <w:t xml:space="preserve"> thekson se: </w:t>
      </w:r>
      <w:r>
        <w:t>"</w:t>
      </w:r>
      <w:r>
        <w:rPr>
          <w:rFonts w:ascii="Book Antiqua" w:hAnsi="Book Antiqua"/>
        </w:rPr>
        <w:t>Shërbimet e S</w:t>
      </w:r>
      <w:r w:rsidRPr="00CA7889">
        <w:rPr>
          <w:rFonts w:ascii="Book Antiqua" w:hAnsi="Book Antiqua"/>
        </w:rPr>
        <w:t>hë</w:t>
      </w:r>
      <w:r>
        <w:rPr>
          <w:rFonts w:ascii="Book Antiqua" w:hAnsi="Book Antiqua"/>
        </w:rPr>
        <w:t>ndetit M</w:t>
      </w:r>
      <w:r w:rsidRPr="00CA7889">
        <w:rPr>
          <w:rFonts w:ascii="Book Antiqua" w:hAnsi="Book Antiqua"/>
        </w:rPr>
        <w:t xml:space="preserve">endor </w:t>
      </w:r>
      <w:r>
        <w:rPr>
          <w:rFonts w:ascii="Book Antiqua" w:hAnsi="Book Antiqua"/>
        </w:rPr>
        <w:t xml:space="preserve"> vazhdojnë të </w:t>
      </w:r>
      <w:r w:rsidRPr="00CA7889">
        <w:rPr>
          <w:rFonts w:ascii="Book Antiqua" w:hAnsi="Book Antiqua"/>
        </w:rPr>
        <w:t>funksionojnë si shërbime të integruar</w:t>
      </w:r>
      <w:r>
        <w:rPr>
          <w:rFonts w:ascii="Book Antiqua" w:hAnsi="Book Antiqua"/>
        </w:rPr>
        <w:t>a</w:t>
      </w:r>
      <w:r w:rsidRPr="00CA7889">
        <w:rPr>
          <w:rFonts w:ascii="Book Antiqua" w:hAnsi="Book Antiqua"/>
        </w:rPr>
        <w:t>, pa zhvillime të dukshme në periudhën raportuese</w:t>
      </w:r>
      <w:r>
        <w:rPr>
          <w:rFonts w:cs="Calibri"/>
        </w:rPr>
        <w:t>"</w:t>
      </w:r>
      <w:r w:rsidRPr="00CA7889">
        <w:rPr>
          <w:rFonts w:ascii="Book Antiqua" w:hAnsi="Book Antiqua"/>
          <w:b/>
          <w:bCs/>
        </w:rPr>
        <w:t>.</w:t>
      </w:r>
    </w:p>
    <w:p w:rsidR="0005036F" w:rsidRDefault="0005036F" w:rsidP="0005036F">
      <w:pPr>
        <w:pStyle w:val="Header"/>
        <w:spacing w:line="276" w:lineRule="auto"/>
        <w:jc w:val="both"/>
        <w:rPr>
          <w:rFonts w:ascii="Book Antiqua" w:hAnsi="Book Antiqua"/>
        </w:rPr>
      </w:pPr>
      <w:r>
        <w:rPr>
          <w:rFonts w:ascii="Book Antiqua" w:hAnsi="Book Antiqua"/>
          <w:bCs/>
        </w:rPr>
        <w:t>Gjithasht</w:t>
      </w:r>
      <w:r w:rsidRPr="00431855">
        <w:rPr>
          <w:rFonts w:ascii="Book Antiqua" w:hAnsi="Book Antiqua"/>
          <w:bCs/>
        </w:rPr>
        <w:t>u</w:t>
      </w:r>
      <w:r w:rsidRPr="00CA7889">
        <w:rPr>
          <w:rFonts w:ascii="Book Antiqua" w:hAnsi="Book Antiqua"/>
          <w:b/>
          <w:bCs/>
        </w:rPr>
        <w:t xml:space="preserve"> </w:t>
      </w:r>
      <w:r w:rsidRPr="00CA7889">
        <w:rPr>
          <w:rFonts w:ascii="Book Antiqua" w:hAnsi="Book Antiqua"/>
          <w:bCs/>
        </w:rPr>
        <w:t>në kuadër të Programit të Qeverisë së Republikës së Kosovës 2021-2025</w:t>
      </w:r>
      <w:r w:rsidR="007D77CC">
        <w:rPr>
          <w:rFonts w:ascii="Book Antiqua" w:hAnsi="Book Antiqua"/>
          <w:bCs/>
        </w:rPr>
        <w:t>,</w:t>
      </w:r>
      <w:r w:rsidRPr="00CA7889">
        <w:rPr>
          <w:rFonts w:ascii="Book Antiqua" w:hAnsi="Book Antiqua"/>
          <w:b/>
          <w:bCs/>
        </w:rPr>
        <w:t xml:space="preserve"> </w:t>
      </w:r>
      <w:r w:rsidRPr="00CA7889">
        <w:rPr>
          <w:rFonts w:ascii="Book Antiqua" w:hAnsi="Book Antiqua"/>
          <w:bCs/>
        </w:rPr>
        <w:t>është</w:t>
      </w:r>
      <w:r w:rsidRPr="00CA7889">
        <w:rPr>
          <w:rFonts w:ascii="Book Antiqua" w:hAnsi="Book Antiqua"/>
          <w:b/>
          <w:bCs/>
        </w:rPr>
        <w:t xml:space="preserve"> </w:t>
      </w:r>
      <w:r>
        <w:rPr>
          <w:rFonts w:ascii="Book Antiqua" w:hAnsi="Book Antiqua"/>
          <w:b/>
          <w:bCs/>
        </w:rPr>
        <w:t xml:space="preserve"> </w:t>
      </w:r>
      <w:r w:rsidR="0018790B">
        <w:rPr>
          <w:rFonts w:ascii="Book Antiqua" w:hAnsi="Book Antiqua"/>
          <w:b/>
          <w:bCs/>
        </w:rPr>
        <w:t xml:space="preserve"> </w:t>
      </w:r>
      <w:r w:rsidR="0018790B">
        <w:rPr>
          <w:rFonts w:ascii="Book Antiqua" w:hAnsi="Book Antiqua"/>
          <w:bCs/>
        </w:rPr>
        <w:t xml:space="preserve">paraparë </w:t>
      </w:r>
      <w:r w:rsidR="00F259FF">
        <w:rPr>
          <w:rFonts w:ascii="Book Antiqua" w:hAnsi="Book Antiqua"/>
        </w:rPr>
        <w:t xml:space="preserve">fuqizimi i kapaciteteve për parandalim, menaxhim dhe kontrollim të </w:t>
      </w:r>
      <w:r w:rsidRPr="00CA7889">
        <w:rPr>
          <w:rFonts w:ascii="Book Antiqua" w:hAnsi="Book Antiqua"/>
        </w:rPr>
        <w:t>COVID-19</w:t>
      </w:r>
      <w:r w:rsidR="00F259FF">
        <w:rPr>
          <w:rFonts w:ascii="Book Antiqua" w:hAnsi="Book Antiqua"/>
        </w:rPr>
        <w:t xml:space="preserve">, dhe sigurimi i financimit për menaxhimin  e pandemisë. </w:t>
      </w:r>
    </w:p>
    <w:p w:rsidR="00F259FF" w:rsidRPr="00F259FF" w:rsidRDefault="00F259FF" w:rsidP="0005036F">
      <w:pPr>
        <w:pStyle w:val="Header"/>
        <w:spacing w:line="276" w:lineRule="auto"/>
        <w:jc w:val="both"/>
        <w:rPr>
          <w:rFonts w:ascii="Book Antiqua" w:hAnsi="Book Antiqua"/>
          <w:bCs/>
        </w:rPr>
      </w:pPr>
      <w:r w:rsidRPr="00431855">
        <w:rPr>
          <w:rFonts w:ascii="Book Antiqua" w:hAnsi="Book Antiqua"/>
          <w:bCs/>
        </w:rPr>
        <w:t>M</w:t>
      </w:r>
      <w:r>
        <w:rPr>
          <w:rFonts w:ascii="Book Antiqua" w:hAnsi="Book Antiqua"/>
          <w:bCs/>
        </w:rPr>
        <w:t xml:space="preserve">inistria e </w:t>
      </w:r>
      <w:r w:rsidRPr="00431855">
        <w:rPr>
          <w:rFonts w:ascii="Book Antiqua" w:hAnsi="Book Antiqua"/>
          <w:bCs/>
        </w:rPr>
        <w:t>Sh</w:t>
      </w:r>
      <w:r>
        <w:rPr>
          <w:rFonts w:ascii="Book Antiqua" w:hAnsi="Book Antiqua"/>
          <w:bCs/>
        </w:rPr>
        <w:t>ëndetësisë</w:t>
      </w:r>
      <w:r w:rsidRPr="00431855">
        <w:rPr>
          <w:rFonts w:ascii="Book Antiqua" w:hAnsi="Book Antiqua"/>
          <w:bCs/>
        </w:rPr>
        <w:t xml:space="preserve"> </w:t>
      </w:r>
      <w:r>
        <w:rPr>
          <w:rFonts w:ascii="Book Antiqua" w:hAnsi="Book Antiqua"/>
          <w:bCs/>
        </w:rPr>
        <w:t xml:space="preserve">i ka prioritizuar çështjet që lidhen me shëndetin mendor. </w:t>
      </w:r>
    </w:p>
    <w:p w:rsidR="0005036F" w:rsidRDefault="0005036F" w:rsidP="00993E27">
      <w:pPr>
        <w:pStyle w:val="Header"/>
        <w:spacing w:line="276" w:lineRule="auto"/>
        <w:jc w:val="both"/>
        <w:rPr>
          <w:rFonts w:ascii="Book Antiqua" w:hAnsi="Book Antiqua"/>
        </w:rPr>
      </w:pPr>
      <w:r w:rsidRPr="00B2054A">
        <w:rPr>
          <w:rFonts w:ascii="Book Antiqua" w:hAnsi="Book Antiqua"/>
        </w:rPr>
        <w:t>Për të siguruar</w:t>
      </w:r>
      <w:r>
        <w:rPr>
          <w:rFonts w:ascii="Book Antiqua" w:hAnsi="Book Antiqua"/>
        </w:rPr>
        <w:t xml:space="preserve"> sfondin analitik për Planin e Veprimit për Shëndet Mendor  </w:t>
      </w:r>
      <w:r w:rsidRPr="00B2054A">
        <w:rPr>
          <w:rFonts w:ascii="Book Antiqua" w:hAnsi="Book Antiqua"/>
        </w:rPr>
        <w:t>pas pandemisë COVID-19</w:t>
      </w:r>
      <w:r>
        <w:rPr>
          <w:rFonts w:ascii="Book Antiqua" w:hAnsi="Book Antiqua"/>
        </w:rPr>
        <w:t>,</w:t>
      </w:r>
      <w:r w:rsidRPr="00B2054A">
        <w:rPr>
          <w:rFonts w:ascii="Book Antiqua" w:hAnsi="Book Antiqua"/>
        </w:rPr>
        <w:t xml:space="preserve"> grupi punues ka analizuar dokumentet relevante të publikuara n</w:t>
      </w:r>
      <w:r>
        <w:rPr>
          <w:rFonts w:ascii="Book Antiqua" w:hAnsi="Book Antiqua"/>
        </w:rPr>
        <w:t>ga OBSh</w:t>
      </w:r>
      <w:r w:rsidRPr="00B2054A">
        <w:rPr>
          <w:rFonts w:ascii="Book Antiqua" w:hAnsi="Book Antiqua"/>
        </w:rPr>
        <w:t>, CDC, ECDC të bazuara</w:t>
      </w:r>
      <w:r w:rsidRPr="0079455C">
        <w:rPr>
          <w:rFonts w:ascii="Book Antiqua" w:hAnsi="Book Antiqua"/>
        </w:rPr>
        <w:t xml:space="preserve"> në dëshmi.</w:t>
      </w:r>
    </w:p>
    <w:p w:rsidR="0005036F" w:rsidRPr="0079455C" w:rsidRDefault="0005036F" w:rsidP="00993E27">
      <w:pPr>
        <w:pStyle w:val="Header"/>
        <w:spacing w:line="276" w:lineRule="auto"/>
        <w:jc w:val="both"/>
        <w:rPr>
          <w:rFonts w:ascii="Book Antiqua" w:hAnsi="Book Antiqua"/>
        </w:rPr>
      </w:pPr>
      <w:r>
        <w:rPr>
          <w:rFonts w:ascii="Book Antiqua" w:hAnsi="Book Antiqua"/>
        </w:rPr>
        <w:t>Gjithashtu janë shfrytëzuar hulumtimet e realizuara gjatë kohës së pandemisë.</w:t>
      </w:r>
    </w:p>
    <w:p w:rsidR="00186F0A" w:rsidRDefault="00186F0A" w:rsidP="00993E27">
      <w:pPr>
        <w:autoSpaceDE w:val="0"/>
        <w:autoSpaceDN w:val="0"/>
        <w:adjustRightInd w:val="0"/>
        <w:spacing w:line="276" w:lineRule="auto"/>
        <w:jc w:val="both"/>
        <w:rPr>
          <w:rFonts w:ascii="Book Antiqua" w:hAnsi="Book Antiqua"/>
        </w:rPr>
      </w:pPr>
    </w:p>
    <w:p w:rsidR="0005036F" w:rsidRPr="0079455C" w:rsidRDefault="0005036F" w:rsidP="00993E27">
      <w:pPr>
        <w:autoSpaceDE w:val="0"/>
        <w:autoSpaceDN w:val="0"/>
        <w:adjustRightInd w:val="0"/>
        <w:spacing w:line="276" w:lineRule="auto"/>
        <w:jc w:val="both"/>
        <w:rPr>
          <w:rFonts w:ascii="Book Antiqua" w:hAnsi="Book Antiqua"/>
        </w:rPr>
      </w:pPr>
      <w:r w:rsidRPr="0079455C">
        <w:rPr>
          <w:rFonts w:ascii="Book Antiqua" w:hAnsi="Book Antiqua"/>
        </w:rPr>
        <w:t>Dokumenti është hartuar nga</w:t>
      </w:r>
      <w:r>
        <w:rPr>
          <w:rFonts w:ascii="Book Antiqua" w:hAnsi="Book Antiqua"/>
        </w:rPr>
        <w:t xml:space="preserve"> grupi punues multidisciplinar i cili gjatë fazës</w:t>
      </w:r>
      <w:r w:rsidRPr="0079455C">
        <w:rPr>
          <w:rFonts w:ascii="Book Antiqua" w:hAnsi="Book Antiqua"/>
        </w:rPr>
        <w:t xml:space="preserve"> së </w:t>
      </w:r>
      <w:r>
        <w:rPr>
          <w:rFonts w:ascii="Book Antiqua" w:hAnsi="Book Antiqua"/>
        </w:rPr>
        <w:t xml:space="preserve">hartimit është konsultuar dhe me profesionistët tjerë relevantë të lëmive përkatëse </w:t>
      </w:r>
      <w:r w:rsidRPr="0079455C">
        <w:rPr>
          <w:rFonts w:ascii="Book Antiqua" w:hAnsi="Book Antiqua"/>
        </w:rPr>
        <w:t xml:space="preserve">dhe ka siguruar të dhëna nga institucionet shëndetësore respektive. </w:t>
      </w:r>
    </w:p>
    <w:p w:rsidR="0005036F" w:rsidRPr="0021695D" w:rsidRDefault="0005036F" w:rsidP="00993E27">
      <w:pPr>
        <w:autoSpaceDE w:val="0"/>
        <w:autoSpaceDN w:val="0"/>
        <w:adjustRightInd w:val="0"/>
        <w:spacing w:line="276" w:lineRule="auto"/>
        <w:jc w:val="both"/>
        <w:rPr>
          <w:rFonts w:ascii="Book Antiqua" w:hAnsi="Book Antiqua"/>
        </w:rPr>
      </w:pPr>
      <w:r w:rsidRPr="0021695D">
        <w:rPr>
          <w:rFonts w:ascii="Book Antiqua" w:hAnsi="Book Antiqua"/>
        </w:rPr>
        <w:t>Matrica e monitorimit dhe vlerësimit të zbatimit të këtij plani, do të shfrytëzohen për mbikëqyerjen dhe monitorimin e aktiviteteve të parapara në këtë plan veprimi.</w:t>
      </w:r>
    </w:p>
    <w:p w:rsidR="0005036F" w:rsidRPr="00D7293F" w:rsidRDefault="0005036F" w:rsidP="00993E27">
      <w:pPr>
        <w:jc w:val="both"/>
        <w:rPr>
          <w:rFonts w:ascii="Book Antiqua" w:hAnsi="Book Antiqua"/>
        </w:rPr>
      </w:pPr>
      <w:r w:rsidRPr="0021695D">
        <w:rPr>
          <w:rFonts w:ascii="Book Antiqua" w:hAnsi="Book Antiqua"/>
        </w:rPr>
        <w:t>Plani i Veprimit i Shëndetit</w:t>
      </w:r>
      <w:r w:rsidR="00A74CB8">
        <w:rPr>
          <w:rFonts w:ascii="Book Antiqua" w:hAnsi="Book Antiqua"/>
        </w:rPr>
        <w:t xml:space="preserve"> Mendor pas pandemisë COVID-19,</w:t>
      </w:r>
      <w:r w:rsidRPr="0021695D">
        <w:rPr>
          <w:rFonts w:ascii="Book Antiqua" w:hAnsi="Book Antiqua"/>
        </w:rPr>
        <w:t>është plan një v</w:t>
      </w:r>
      <w:r w:rsidR="00BB2C9E">
        <w:rPr>
          <w:rFonts w:ascii="Book Antiqua" w:hAnsi="Book Antiqua"/>
        </w:rPr>
        <w:t>jeçar dhe përfshinë vitin 2023.</w:t>
      </w:r>
      <w:r w:rsidR="00841328">
        <w:rPr>
          <w:rFonts w:ascii="Book Antiqua" w:hAnsi="Book Antiqua"/>
        </w:rPr>
        <w:t xml:space="preserve"> </w:t>
      </w:r>
      <w:r w:rsidRPr="0021695D">
        <w:rPr>
          <w:rFonts w:ascii="Book Antiqua" w:hAnsi="Book Antiqua"/>
        </w:rPr>
        <w:t>Ky plan do të jetë pjesë integrale e Strategjisë Shtetërore për</w:t>
      </w:r>
      <w:r w:rsidR="00901746">
        <w:rPr>
          <w:rFonts w:ascii="Book Antiqua" w:hAnsi="Book Antiqua"/>
        </w:rPr>
        <w:t xml:space="preserve">  Parandalimin, Menaxhimin dhe T</w:t>
      </w:r>
      <w:r w:rsidRPr="0021695D">
        <w:rPr>
          <w:rFonts w:ascii="Book Antiqua" w:hAnsi="Book Antiqua"/>
        </w:rPr>
        <w:t xml:space="preserve">rajtimin </w:t>
      </w:r>
      <w:r w:rsidRPr="00D7293F">
        <w:rPr>
          <w:rFonts w:ascii="Book Antiqua" w:hAnsi="Book Antiqua"/>
        </w:rPr>
        <w:t>e COVID-19.</w:t>
      </w:r>
    </w:p>
    <w:p w:rsidR="00901746" w:rsidRDefault="00901746" w:rsidP="00A74CB8">
      <w:pPr>
        <w:spacing w:line="276" w:lineRule="auto"/>
        <w:jc w:val="both"/>
        <w:rPr>
          <w:rFonts w:ascii="Book Antiqua" w:hAnsi="Book Antiqua"/>
        </w:rPr>
      </w:pPr>
    </w:p>
    <w:p w:rsidR="0005036F" w:rsidRPr="00D7293F" w:rsidRDefault="0005036F" w:rsidP="00A74CB8">
      <w:pPr>
        <w:spacing w:line="276" w:lineRule="auto"/>
        <w:jc w:val="both"/>
        <w:rPr>
          <w:rFonts w:ascii="Book Antiqua" w:hAnsi="Book Antiqua"/>
        </w:rPr>
      </w:pPr>
      <w:r w:rsidRPr="00D7293F">
        <w:rPr>
          <w:rFonts w:ascii="Book Antiqua" w:hAnsi="Book Antiqua"/>
        </w:rPr>
        <w:t>P</w:t>
      </w:r>
      <w:r w:rsidR="00CC4298">
        <w:rPr>
          <w:rFonts w:ascii="Book Antiqua" w:hAnsi="Book Antiqua"/>
        </w:rPr>
        <w:t>lani i veprimit është paraqitur</w:t>
      </w:r>
      <w:r w:rsidRPr="00D7293F">
        <w:rPr>
          <w:rFonts w:ascii="Book Antiqua" w:hAnsi="Book Antiqua"/>
        </w:rPr>
        <w:t xml:space="preserve"> në </w:t>
      </w:r>
      <w:r w:rsidR="007D6B5E">
        <w:rPr>
          <w:rFonts w:ascii="Book Antiqua" w:hAnsi="Book Antiqua"/>
        </w:rPr>
        <w:t xml:space="preserve">3 objektiva për </w:t>
      </w:r>
      <w:r w:rsidR="00A74CB8">
        <w:rPr>
          <w:rFonts w:ascii="Book Antiqua" w:hAnsi="Book Antiqua"/>
        </w:rPr>
        <w:t>reziliencë ndaj COVID-19.</w:t>
      </w:r>
    </w:p>
    <w:p w:rsidR="00F259FF" w:rsidRDefault="0005036F" w:rsidP="00BB2C9E">
      <w:pPr>
        <w:spacing w:line="276" w:lineRule="auto"/>
        <w:jc w:val="both"/>
        <w:rPr>
          <w:rFonts w:ascii="Book Antiqua" w:hAnsi="Book Antiqua"/>
          <w:b/>
        </w:rPr>
      </w:pPr>
      <w:r w:rsidRPr="00D7293F">
        <w:rPr>
          <w:rFonts w:ascii="Book Antiqua" w:hAnsi="Book Antiqua"/>
        </w:rPr>
        <w:t>Plani përmban aktivitetet, indikatorët, mjetet për realizim të aktiviteteve, afatin kohor, koston e zbatimit dhe bartësin e kostos, institucionet dhe përgjegjësit e tjerë për realizim të aktiviteteve.</w:t>
      </w:r>
      <w:r w:rsidRPr="00D7293F">
        <w:rPr>
          <w:rFonts w:ascii="Book Antiqua" w:hAnsi="Book Antiqua"/>
          <w:b/>
        </w:rPr>
        <w:t xml:space="preserve">   </w:t>
      </w:r>
    </w:p>
    <w:p w:rsidR="00F259FF" w:rsidRDefault="00F259FF" w:rsidP="00BB2C9E">
      <w:pPr>
        <w:spacing w:line="276" w:lineRule="auto"/>
        <w:jc w:val="both"/>
        <w:rPr>
          <w:rFonts w:ascii="Book Antiqua" w:hAnsi="Book Antiqua"/>
          <w:b/>
        </w:rPr>
      </w:pPr>
    </w:p>
    <w:p w:rsidR="00F259FF" w:rsidRDefault="00F259FF" w:rsidP="00BB2C9E">
      <w:pPr>
        <w:spacing w:line="276" w:lineRule="auto"/>
        <w:jc w:val="both"/>
        <w:rPr>
          <w:rFonts w:ascii="Book Antiqua" w:hAnsi="Book Antiqua"/>
          <w:b/>
        </w:rPr>
      </w:pPr>
    </w:p>
    <w:p w:rsidR="0005036F" w:rsidRPr="00BB2C9E" w:rsidRDefault="00BB2C9E" w:rsidP="00BB2C9E">
      <w:pPr>
        <w:spacing w:line="276" w:lineRule="auto"/>
        <w:jc w:val="both"/>
        <w:rPr>
          <w:rFonts w:ascii="Book Antiqua" w:hAnsi="Book Antiqua"/>
        </w:rPr>
      </w:pPr>
      <w:r>
        <w:rPr>
          <w:rFonts w:ascii="Book Antiqua" w:hAnsi="Book Antiqua"/>
          <w:b/>
        </w:rPr>
        <w:t xml:space="preserve">                   </w:t>
      </w:r>
    </w:p>
    <w:p w:rsidR="0005036F" w:rsidRPr="0020133F" w:rsidRDefault="00B629B5" w:rsidP="0005036F">
      <w:pPr>
        <w:pStyle w:val="ListParagraph"/>
        <w:spacing w:line="276" w:lineRule="auto"/>
        <w:ind w:left="270"/>
        <w:contextualSpacing w:val="0"/>
        <w:rPr>
          <w:rFonts w:ascii="Book Antiqua" w:hAnsi="Book Antiqua"/>
          <w:b/>
          <w:color w:val="0F243E" w:themeColor="text2" w:themeShade="80"/>
          <w:sz w:val="24"/>
        </w:rPr>
      </w:pPr>
      <w:r>
        <w:rPr>
          <w:rFonts w:ascii="Book Antiqua" w:hAnsi="Book Antiqua"/>
          <w:b/>
          <w:color w:val="0F243E" w:themeColor="text2" w:themeShade="80"/>
          <w:sz w:val="24"/>
        </w:rPr>
        <w:t>5</w:t>
      </w:r>
      <w:r w:rsidR="0005036F" w:rsidRPr="0020133F">
        <w:rPr>
          <w:rFonts w:ascii="Book Antiqua" w:hAnsi="Book Antiqua"/>
          <w:b/>
          <w:color w:val="0F243E" w:themeColor="text2" w:themeShade="80"/>
          <w:sz w:val="24"/>
        </w:rPr>
        <w:t>.</w:t>
      </w:r>
      <w:r w:rsidR="00BB2C9E">
        <w:rPr>
          <w:rFonts w:ascii="Book Antiqua" w:hAnsi="Book Antiqua"/>
          <w:b/>
          <w:color w:val="0F243E" w:themeColor="text2" w:themeShade="80"/>
          <w:sz w:val="24"/>
        </w:rPr>
        <w:t xml:space="preserve"> </w:t>
      </w:r>
      <w:r w:rsidR="0005036F" w:rsidRPr="0020133F">
        <w:rPr>
          <w:rFonts w:ascii="Book Antiqua" w:hAnsi="Book Antiqua"/>
          <w:b/>
          <w:color w:val="0F243E" w:themeColor="text2" w:themeShade="80"/>
          <w:sz w:val="24"/>
        </w:rPr>
        <w:t>SFONDI</w:t>
      </w:r>
    </w:p>
    <w:p w:rsidR="0005036F" w:rsidRPr="00D7293F" w:rsidRDefault="0005036F" w:rsidP="0005036F">
      <w:pPr>
        <w:pStyle w:val="ListParagraph"/>
        <w:spacing w:line="276" w:lineRule="auto"/>
        <w:contextualSpacing w:val="0"/>
        <w:rPr>
          <w:rFonts w:ascii="Book Antiqua" w:hAnsi="Book Antiqua"/>
        </w:rPr>
      </w:pPr>
    </w:p>
    <w:p w:rsidR="0005036F" w:rsidRPr="00A74CB8" w:rsidRDefault="0005036F" w:rsidP="00A74CB8">
      <w:pPr>
        <w:pStyle w:val="ListParagraph"/>
        <w:spacing w:line="276" w:lineRule="auto"/>
        <w:ind w:left="0"/>
        <w:contextualSpacing w:val="0"/>
        <w:jc w:val="both"/>
        <w:rPr>
          <w:rFonts w:ascii="Book Antiqua" w:hAnsi="Book Antiqua"/>
          <w:sz w:val="22"/>
          <w:szCs w:val="22"/>
        </w:rPr>
      </w:pPr>
      <w:r w:rsidRPr="00A74CB8">
        <w:rPr>
          <w:rFonts w:ascii="Book Antiqua" w:hAnsi="Book Antiqua"/>
          <w:sz w:val="22"/>
          <w:szCs w:val="22"/>
        </w:rPr>
        <w:t>Që nga fillimi i pandemisë COVID-19, me paraqitjen e rasteve të para, shërbimet e shëndetit mendor në të gjitha nivelet e sistemit shëndetësor,  janë ofruar duke i adaptuar shërbimet konform situatës së krijuar.</w:t>
      </w:r>
    </w:p>
    <w:p w:rsidR="0005036F" w:rsidRPr="00A74CB8" w:rsidRDefault="0005036F" w:rsidP="00A74CB8">
      <w:pPr>
        <w:pStyle w:val="ListParagraph"/>
        <w:spacing w:line="276" w:lineRule="auto"/>
        <w:ind w:left="0"/>
        <w:contextualSpacing w:val="0"/>
        <w:jc w:val="both"/>
        <w:rPr>
          <w:rFonts w:ascii="Book Antiqua" w:hAnsi="Book Antiqua"/>
          <w:sz w:val="22"/>
          <w:szCs w:val="22"/>
        </w:rPr>
      </w:pPr>
      <w:r w:rsidRPr="00A74CB8">
        <w:rPr>
          <w:rFonts w:ascii="Book Antiqua" w:hAnsi="Book Antiqua"/>
          <w:sz w:val="22"/>
          <w:szCs w:val="22"/>
        </w:rPr>
        <w:t>Ruajtja e vazhdimësisë terapeutike të personave me çrregullime kronike të shëndetit mendor, ofrimi i kujdesit në kriza (akute) në njësitë përkatëse psikiatrike spitalore në ShSKUK, përkujdesja komunitare  si: dhënia e depo terapisë dhe kujdesit shtëpiak në familje të klientëve përmes ekipeve mobile të Qendrave t</w:t>
      </w:r>
      <w:r w:rsidR="004F239D">
        <w:rPr>
          <w:rFonts w:ascii="Book Antiqua" w:hAnsi="Book Antiqua"/>
          <w:sz w:val="22"/>
          <w:szCs w:val="22"/>
        </w:rPr>
        <w:t>ë Shëndetit Mendor në Bashkësi [QSHM]</w:t>
      </w:r>
      <w:r w:rsidRPr="00A74CB8">
        <w:rPr>
          <w:rFonts w:ascii="Book Antiqua" w:hAnsi="Book Antiqua"/>
          <w:sz w:val="22"/>
          <w:szCs w:val="22"/>
        </w:rPr>
        <w:t xml:space="preserve"> është realizuar në vazhdimësi</w:t>
      </w:r>
      <w:r w:rsidR="007D6B5E">
        <w:rPr>
          <w:rFonts w:ascii="Book Antiqua" w:hAnsi="Book Antiqua"/>
          <w:sz w:val="22"/>
          <w:szCs w:val="22"/>
        </w:rPr>
        <w:t xml:space="preserve">, </w:t>
      </w:r>
      <w:r w:rsidRPr="00A74CB8">
        <w:rPr>
          <w:rFonts w:ascii="Book Antiqua" w:hAnsi="Book Antiqua"/>
          <w:sz w:val="22"/>
          <w:szCs w:val="22"/>
        </w:rPr>
        <w:t xml:space="preserve"> si dhe këshillimet me klient dhe ndihma e parë psikologjike vazhdon të realizohet</w:t>
      </w:r>
      <w:r w:rsidR="00AE0B8F">
        <w:rPr>
          <w:rFonts w:ascii="Book Antiqua" w:hAnsi="Book Antiqua"/>
          <w:sz w:val="22"/>
          <w:szCs w:val="22"/>
        </w:rPr>
        <w:t xml:space="preserve"> në të gjitha njësitë përkatëse </w:t>
      </w:r>
      <w:r w:rsidRPr="00A74CB8">
        <w:rPr>
          <w:rFonts w:ascii="Book Antiqua" w:hAnsi="Book Antiqua"/>
          <w:sz w:val="22"/>
          <w:szCs w:val="22"/>
        </w:rPr>
        <w:t>të ShSKUK, duke ofruar përkujdesje afatgjate/residenciale të klientëve me çrregullime kronike të shëndetit mendor.</w:t>
      </w:r>
    </w:p>
    <w:p w:rsidR="00A74CB8" w:rsidRDefault="00A74CB8" w:rsidP="00A74CB8">
      <w:pPr>
        <w:shd w:val="clear" w:color="auto" w:fill="FFFFFF" w:themeFill="background1"/>
        <w:spacing w:line="276" w:lineRule="auto"/>
        <w:jc w:val="both"/>
        <w:rPr>
          <w:rFonts w:ascii="Book Antiqua" w:hAnsi="Book Antiqua"/>
        </w:rPr>
      </w:pPr>
    </w:p>
    <w:p w:rsidR="0005036F" w:rsidRPr="00A74CB8" w:rsidRDefault="0005036F" w:rsidP="00A74CB8">
      <w:pPr>
        <w:shd w:val="clear" w:color="auto" w:fill="FFFFFF" w:themeFill="background1"/>
        <w:spacing w:line="276" w:lineRule="auto"/>
        <w:jc w:val="both"/>
        <w:rPr>
          <w:rFonts w:ascii="Book Antiqua" w:hAnsi="Book Antiqua" w:cs="Segoe UI Historic"/>
        </w:rPr>
      </w:pPr>
      <w:r w:rsidRPr="00A74CB8">
        <w:rPr>
          <w:rFonts w:ascii="Book Antiqua" w:hAnsi="Book Antiqua"/>
        </w:rPr>
        <w:t>Që nga 29 marsi i vitit 2021, me fillimin e procesit të vaksinimit në Republikën e Kosovës kur  ka filluar procesi i vaksinimi me vaksinën kundër COVID-19</w:t>
      </w:r>
      <w:r w:rsidRPr="00A74CB8">
        <w:rPr>
          <w:rFonts w:ascii="Book Antiqua" w:hAnsi="Book Antiqua" w:cs="Segoe UI Historic"/>
        </w:rPr>
        <w:t>, Komiteti i Imunizimit me prioritet i ka vaksinuar  të gjithë personat me çrregullime të shëndetit mendor që kanë marrë trajtim në  Klinikën Psikiatrike,</w:t>
      </w:r>
      <w:r w:rsidR="004114E9">
        <w:rPr>
          <w:rFonts w:ascii="Book Antiqua" w:hAnsi="Book Antiqua" w:cs="Segoe UI Historic"/>
        </w:rPr>
        <w:t xml:space="preserve"> </w:t>
      </w:r>
      <w:r w:rsidRPr="00A74CB8">
        <w:rPr>
          <w:rFonts w:ascii="Book Antiqua" w:hAnsi="Book Antiqua" w:cs="Segoe UI Historic"/>
        </w:rPr>
        <w:t>Departamente Psikiatrike, Repartet Psikiatri</w:t>
      </w:r>
      <w:r w:rsidR="00AE0B8F">
        <w:rPr>
          <w:rFonts w:ascii="Book Antiqua" w:hAnsi="Book Antiqua" w:cs="Segoe UI Historic"/>
        </w:rPr>
        <w:t>ke, Qendrat e Shëndetit Mendor [QSHM]</w:t>
      </w:r>
      <w:r w:rsidRPr="00A74CB8">
        <w:rPr>
          <w:rFonts w:ascii="Book Antiqua" w:hAnsi="Book Antiqua" w:cs="Segoe UI Historic"/>
        </w:rPr>
        <w:t>, Shtë</w:t>
      </w:r>
      <w:r w:rsidR="004F239D">
        <w:rPr>
          <w:rFonts w:ascii="Book Antiqua" w:hAnsi="Book Antiqua" w:cs="Segoe UI Historic"/>
        </w:rPr>
        <w:t>pitë  për Integrim në Bashkësi [SHIB]</w:t>
      </w:r>
      <w:r w:rsidRPr="00A74CB8">
        <w:rPr>
          <w:rFonts w:ascii="Book Antiqua" w:hAnsi="Book Antiqua" w:cs="Segoe UI Historic"/>
        </w:rPr>
        <w:t>, SHIRSKP në Shtime.</w:t>
      </w:r>
    </w:p>
    <w:p w:rsidR="0005036F" w:rsidRPr="00A74CB8" w:rsidRDefault="0005036F" w:rsidP="00A74CB8">
      <w:pPr>
        <w:shd w:val="clear" w:color="auto" w:fill="FFFFFF" w:themeFill="background1"/>
        <w:spacing w:line="276" w:lineRule="auto"/>
        <w:jc w:val="both"/>
        <w:rPr>
          <w:rFonts w:ascii="Book Antiqua" w:hAnsi="Book Antiqua" w:cs="Segoe UI Historic"/>
        </w:rPr>
      </w:pPr>
    </w:p>
    <w:p w:rsidR="0005036F" w:rsidRPr="00A74CB8" w:rsidRDefault="0005036F" w:rsidP="00A74CB8">
      <w:pPr>
        <w:pStyle w:val="Default"/>
        <w:spacing w:line="276" w:lineRule="auto"/>
        <w:jc w:val="both"/>
        <w:rPr>
          <w:rFonts w:ascii="Book Antiqua" w:hAnsi="Book Antiqua" w:cs="Times New Roman"/>
          <w:bCs/>
          <w:iCs/>
          <w:color w:val="auto"/>
          <w:sz w:val="22"/>
          <w:szCs w:val="22"/>
          <w:lang w:val="sq-AL"/>
        </w:rPr>
      </w:pPr>
      <w:r w:rsidRPr="00A74CB8">
        <w:rPr>
          <w:rFonts w:ascii="Book Antiqua" w:hAnsi="Book Antiqua" w:cs="Segoe UI Historic"/>
          <w:color w:val="auto"/>
          <w:sz w:val="22"/>
          <w:szCs w:val="22"/>
          <w:lang w:val="sq-AL"/>
        </w:rPr>
        <w:t>Për të menaxhuar situatën</w:t>
      </w:r>
      <w:r w:rsidR="007D6B5E">
        <w:rPr>
          <w:rFonts w:ascii="Book Antiqua" w:hAnsi="Book Antiqua" w:cs="Segoe UI Historic"/>
          <w:color w:val="auto"/>
          <w:sz w:val="22"/>
          <w:szCs w:val="22"/>
          <w:lang w:val="sq-AL"/>
        </w:rPr>
        <w:t>,</w:t>
      </w:r>
      <w:r w:rsidRPr="00A74CB8">
        <w:rPr>
          <w:rFonts w:ascii="Book Antiqua" w:hAnsi="Book Antiqua" w:cs="Segoe UI Historic"/>
          <w:color w:val="auto"/>
          <w:sz w:val="22"/>
          <w:szCs w:val="22"/>
          <w:lang w:val="sq-AL"/>
        </w:rPr>
        <w:t xml:space="preserve"> Ministria e Shëndetësisë/IKShPK në bashkëpunim  me akterë</w:t>
      </w:r>
      <w:r w:rsidR="007D6B5E">
        <w:rPr>
          <w:rFonts w:ascii="Book Antiqua" w:hAnsi="Book Antiqua" w:cs="Segoe UI Historic"/>
          <w:color w:val="auto"/>
          <w:sz w:val="22"/>
          <w:szCs w:val="22"/>
          <w:lang w:val="sq-AL"/>
        </w:rPr>
        <w:t>t</w:t>
      </w:r>
      <w:r w:rsidRPr="00A74CB8">
        <w:rPr>
          <w:rFonts w:ascii="Book Antiqua" w:hAnsi="Book Antiqua" w:cs="Segoe UI Historic"/>
          <w:color w:val="auto"/>
          <w:sz w:val="22"/>
          <w:szCs w:val="22"/>
          <w:lang w:val="sq-AL"/>
        </w:rPr>
        <w:t xml:space="preserve"> relavant ka </w:t>
      </w:r>
      <w:r w:rsidRPr="00A74CB8">
        <w:rPr>
          <w:rFonts w:ascii="Book Antiqua" w:hAnsi="Book Antiqua" w:cs="Times New Roman"/>
          <w:bCs/>
          <w:iCs/>
          <w:color w:val="auto"/>
          <w:sz w:val="22"/>
          <w:szCs w:val="22"/>
          <w:lang w:val="sq-AL"/>
        </w:rPr>
        <w:t>hartuar udhëzuesit e  përkohshëm dhe të veçantë për parandalimin dhe luftimin e COVID-19, të cilët janë hartuar për sektore të veçanta e që në vazhdimësi janë përditësuar sipas vendimeve të Qeverisë.</w:t>
      </w:r>
    </w:p>
    <w:p w:rsidR="0005036F" w:rsidRPr="00A74CB8" w:rsidRDefault="0005036F" w:rsidP="00A74CB8">
      <w:pPr>
        <w:shd w:val="clear" w:color="auto" w:fill="FFFFFF" w:themeFill="background1"/>
        <w:spacing w:line="276" w:lineRule="auto"/>
        <w:jc w:val="both"/>
        <w:rPr>
          <w:rFonts w:ascii="Book Antiqua" w:hAnsi="Book Antiqua" w:cs="Segoe UI Historic"/>
        </w:rPr>
      </w:pPr>
      <w:r w:rsidRPr="00A74CB8">
        <w:rPr>
          <w:rFonts w:ascii="Book Antiqua" w:hAnsi="Book Antiqua" w:cs="Segoe UI Historic"/>
        </w:rPr>
        <w:t>Gjithashtu për menaxhimin e pandemisë janë hartuar udhëzues sipas udhëzuesve të  ECDC, për trajtimin dhe menaxhimin e pandemisë COVID-19, ndërsa për të menaxhaur</w:t>
      </w:r>
      <w:r w:rsidR="00AE0B8F">
        <w:rPr>
          <w:rFonts w:ascii="Book Antiqua" w:hAnsi="Book Antiqua" w:cs="Segoe UI Historic"/>
        </w:rPr>
        <w:t xml:space="preserve"> stresin DShSh/</w:t>
      </w:r>
      <w:r w:rsidRPr="00A74CB8">
        <w:rPr>
          <w:rFonts w:ascii="Book Antiqua" w:hAnsi="Book Antiqua" w:cs="Segoe UI Historic"/>
        </w:rPr>
        <w:t>DShM/MSh, në bashkëpunim  me projekt HOPE</w:t>
      </w:r>
      <w:r w:rsidR="00B026D0" w:rsidRPr="00A74CB8">
        <w:rPr>
          <w:rFonts w:ascii="Book Antiqua" w:hAnsi="Book Antiqua" w:cs="Segoe UI Historic"/>
        </w:rPr>
        <w:t>,</w:t>
      </w:r>
      <w:r w:rsidRPr="00A74CB8">
        <w:rPr>
          <w:rFonts w:ascii="Book Antiqua" w:hAnsi="Book Antiqua" w:cs="Segoe UI Historic"/>
        </w:rPr>
        <w:t xml:space="preserve">  ka organizuar trajnimin virtual për punonjësit shëndetësor të tri niveleve të kujdesit shëndetësor për rezilencën ndaj COVID-19.</w:t>
      </w:r>
    </w:p>
    <w:p w:rsidR="00F259FF" w:rsidRDefault="00F259FF" w:rsidP="00A74CB8">
      <w:pPr>
        <w:shd w:val="clear" w:color="auto" w:fill="FFFFFF" w:themeFill="background1"/>
        <w:spacing w:line="276" w:lineRule="auto"/>
        <w:jc w:val="both"/>
        <w:rPr>
          <w:rFonts w:ascii="Book Antiqua" w:hAnsi="Book Antiqua" w:cs="Segoe UI Historic"/>
        </w:rPr>
      </w:pPr>
    </w:p>
    <w:p w:rsidR="0005036F" w:rsidRPr="00A74CB8" w:rsidRDefault="00A74CB8" w:rsidP="00A74CB8">
      <w:pPr>
        <w:shd w:val="clear" w:color="auto" w:fill="FFFFFF" w:themeFill="background1"/>
        <w:spacing w:line="276" w:lineRule="auto"/>
        <w:jc w:val="both"/>
        <w:rPr>
          <w:rFonts w:ascii="Book Antiqua" w:hAnsi="Book Antiqua" w:cs="Segoe UI Historic"/>
        </w:rPr>
      </w:pPr>
      <w:r>
        <w:rPr>
          <w:rFonts w:ascii="Book Antiqua" w:hAnsi="Book Antiqua" w:cs="Segoe UI Historic"/>
        </w:rPr>
        <w:t xml:space="preserve">Ndërsa sa i përket </w:t>
      </w:r>
      <w:r w:rsidR="0005036F" w:rsidRPr="00A74CB8">
        <w:rPr>
          <w:rFonts w:ascii="Book Antiqua" w:hAnsi="Book Antiqua" w:cs="Segoe UI Historic"/>
        </w:rPr>
        <w:t>adoleshentëve, MSh/DShM, në bashkëpunim me Institucionet relevante që mirren me trajtimin e adoleshentëve ka hartuar udhëzuesin  “Intervenime Promovuese dhe Parandaluese në Fushën e Shëndetit Mendor tek Adoleshentët“ OBSh, 2022.</w:t>
      </w:r>
    </w:p>
    <w:p w:rsidR="00B026D0" w:rsidRPr="00A74CB8" w:rsidRDefault="00B026D0" w:rsidP="00A74CB8">
      <w:pPr>
        <w:shd w:val="clear" w:color="auto" w:fill="FFFFFF" w:themeFill="background1"/>
        <w:spacing w:line="276" w:lineRule="auto"/>
        <w:jc w:val="both"/>
        <w:rPr>
          <w:rFonts w:ascii="Book Antiqua" w:hAnsi="Book Antiqua" w:cs="Segoe UI Historic"/>
        </w:rPr>
      </w:pPr>
    </w:p>
    <w:p w:rsidR="0005036F" w:rsidRPr="00A74CB8" w:rsidRDefault="0005036F" w:rsidP="00A74CB8">
      <w:pPr>
        <w:shd w:val="clear" w:color="auto" w:fill="FFFFFF" w:themeFill="background1"/>
        <w:spacing w:line="276" w:lineRule="auto"/>
        <w:jc w:val="both"/>
        <w:rPr>
          <w:rFonts w:ascii="Book Antiqua" w:hAnsi="Book Antiqua" w:cs="Segoe UI Historic"/>
        </w:rPr>
      </w:pPr>
      <w:r w:rsidRPr="00A74CB8">
        <w:rPr>
          <w:rFonts w:ascii="Book Antiqua" w:hAnsi="Book Antiqua" w:cs="Segoe UI Historic"/>
        </w:rPr>
        <w:t>Duke pas parasysh se të rinjët janë kategoria më e cenuar ndaj sjelljeve të rrezikshme, Ministria e Shëndetësisë në bashkëpunim me akteret relevant do të adaptojë Udhëzuesin</w:t>
      </w:r>
      <w:r w:rsidRPr="00A74CB8">
        <w:rPr>
          <w:rFonts w:ascii="Book Antiqua" w:hAnsi="Book Antiqua" w:cs="Calibri"/>
        </w:rPr>
        <w:t xml:space="preserve">" Parimet e Adoleshencës Trajtimi i Çrregullimeve Gjatë Përdorimit të Substancave" si dhe për rruajtjen e mirëqenies mendor do të </w:t>
      </w:r>
      <w:r w:rsidRPr="00A74CB8">
        <w:rPr>
          <w:rFonts w:ascii="Book Antiqua" w:hAnsi="Book Antiqua"/>
        </w:rPr>
        <w:t>adaptojë  Udhëzuesit e OBSh-së, për Shëndetin Mendor në Punë.</w:t>
      </w:r>
    </w:p>
    <w:p w:rsidR="0005036F" w:rsidRPr="00A74CB8" w:rsidRDefault="0005036F" w:rsidP="00A74CB8">
      <w:pPr>
        <w:shd w:val="clear" w:color="auto" w:fill="FFFFFF" w:themeFill="background1"/>
        <w:spacing w:line="276" w:lineRule="auto"/>
        <w:jc w:val="both"/>
        <w:rPr>
          <w:rFonts w:ascii="Book Antiqua" w:hAnsi="Book Antiqua" w:cs="Segoe UI Historic"/>
          <w:color w:val="C00000"/>
        </w:rPr>
      </w:pPr>
    </w:p>
    <w:p w:rsidR="0005036F" w:rsidRPr="00A74CB8" w:rsidRDefault="0005036F" w:rsidP="00A74CB8">
      <w:pPr>
        <w:jc w:val="both"/>
        <w:rPr>
          <w:rFonts w:ascii="Book Antiqua" w:hAnsi="Book Antiqua"/>
          <w:color w:val="FF0000"/>
        </w:rPr>
      </w:pPr>
    </w:p>
    <w:p w:rsidR="0005036F" w:rsidRPr="00A74CB8" w:rsidRDefault="0005036F" w:rsidP="00A74CB8">
      <w:pPr>
        <w:jc w:val="both"/>
        <w:rPr>
          <w:rFonts w:ascii="Book Antiqua" w:hAnsi="Book Antiqua"/>
        </w:rPr>
      </w:pPr>
    </w:p>
    <w:p w:rsidR="0005036F" w:rsidRPr="00A74CB8" w:rsidRDefault="0005036F" w:rsidP="00A74CB8">
      <w:pPr>
        <w:jc w:val="both"/>
        <w:rPr>
          <w:rFonts w:ascii="Book Antiqua" w:hAnsi="Book Antiqua"/>
        </w:rPr>
      </w:pPr>
    </w:p>
    <w:p w:rsidR="0005036F" w:rsidRPr="00A74CB8" w:rsidRDefault="0005036F" w:rsidP="00A74CB8">
      <w:pPr>
        <w:jc w:val="both"/>
        <w:rPr>
          <w:rFonts w:ascii="Book Antiqua" w:hAnsi="Book Antiqua"/>
        </w:rPr>
      </w:pPr>
    </w:p>
    <w:p w:rsidR="00815004" w:rsidRPr="00A74CB8" w:rsidRDefault="00815004" w:rsidP="00A74CB8">
      <w:pPr>
        <w:jc w:val="both"/>
        <w:rPr>
          <w:rFonts w:ascii="Book Antiqua" w:hAnsi="Book Antiqua"/>
        </w:rPr>
      </w:pPr>
    </w:p>
    <w:p w:rsidR="0005036F" w:rsidRDefault="0005036F" w:rsidP="0005036F">
      <w:pPr>
        <w:jc w:val="both"/>
        <w:rPr>
          <w:rFonts w:ascii="Book Antiqua" w:hAnsi="Book Antiqua"/>
        </w:rPr>
      </w:pPr>
    </w:p>
    <w:p w:rsidR="007916AB" w:rsidRDefault="007916AB" w:rsidP="0005036F">
      <w:pPr>
        <w:jc w:val="both"/>
        <w:rPr>
          <w:rFonts w:ascii="Book Antiqua" w:hAnsi="Book Antiqua"/>
        </w:rPr>
      </w:pPr>
    </w:p>
    <w:p w:rsidR="007916AB" w:rsidRDefault="007916AB" w:rsidP="0005036F">
      <w:pPr>
        <w:jc w:val="both"/>
        <w:rPr>
          <w:rFonts w:ascii="Book Antiqua" w:hAnsi="Book Antiqua"/>
        </w:rPr>
      </w:pPr>
    </w:p>
    <w:p w:rsidR="0005036F" w:rsidRPr="00DF1308" w:rsidRDefault="0005036F" w:rsidP="0005036F">
      <w:pPr>
        <w:jc w:val="both"/>
        <w:rPr>
          <w:rFonts w:ascii="Book Antiqua" w:hAnsi="Book Antiqua"/>
        </w:rPr>
      </w:pPr>
    </w:p>
    <w:p w:rsidR="0005036F" w:rsidRPr="00A83797" w:rsidRDefault="0020133F" w:rsidP="0005036F">
      <w:pPr>
        <w:jc w:val="both"/>
        <w:rPr>
          <w:rFonts w:ascii="Book Antiqua" w:hAnsi="Book Antiqua"/>
          <w:b/>
          <w:color w:val="0F243E" w:themeColor="text2" w:themeShade="80"/>
        </w:rPr>
      </w:pPr>
      <w:r>
        <w:rPr>
          <w:rFonts w:ascii="Book Antiqua" w:hAnsi="Book Antiqua"/>
          <w:b/>
          <w:color w:val="0F243E" w:themeColor="text2" w:themeShade="80"/>
        </w:rPr>
        <w:t>Kapacitetet Institucionale dhe N</w:t>
      </w:r>
      <w:r w:rsidR="0005036F" w:rsidRPr="00A83797">
        <w:rPr>
          <w:rFonts w:ascii="Book Antiqua" w:hAnsi="Book Antiqua"/>
          <w:b/>
          <w:color w:val="0F243E" w:themeColor="text2" w:themeShade="80"/>
        </w:rPr>
        <w:t xml:space="preserve">jerëzore </w:t>
      </w:r>
    </w:p>
    <w:p w:rsidR="0005036F" w:rsidRPr="00360ED8" w:rsidRDefault="0005036F" w:rsidP="0005036F">
      <w:pPr>
        <w:jc w:val="both"/>
        <w:rPr>
          <w:rFonts w:ascii="Book Antiqua" w:hAnsi="Book Antiqua"/>
        </w:rPr>
      </w:pPr>
    </w:p>
    <w:p w:rsidR="0005036F" w:rsidRPr="00A74CB8" w:rsidRDefault="0005036F" w:rsidP="0005036F">
      <w:pPr>
        <w:spacing w:line="276" w:lineRule="auto"/>
        <w:jc w:val="both"/>
        <w:rPr>
          <w:rFonts w:ascii="Book Antiqua" w:hAnsi="Book Antiqua"/>
        </w:rPr>
      </w:pPr>
      <w:r w:rsidRPr="00A74CB8">
        <w:rPr>
          <w:rFonts w:ascii="Book Antiqua" w:hAnsi="Book Antiqua"/>
        </w:rPr>
        <w:t>Duke ju referuar Ligjit për Shëndetësi Nr 05/L-125, Ligjit për Shëndet Mendor Nr 05/L-025, shërbimet e shëndetit mendor janë të organizuara në tri nivelet e kujdesit shëndetësor.</w:t>
      </w:r>
    </w:p>
    <w:p w:rsidR="007D77CC" w:rsidRDefault="007D77CC" w:rsidP="0005036F">
      <w:pPr>
        <w:spacing w:line="276" w:lineRule="auto"/>
        <w:jc w:val="both"/>
        <w:rPr>
          <w:rFonts w:ascii="Book Antiqua" w:hAnsi="Book Antiqua"/>
        </w:rPr>
      </w:pPr>
    </w:p>
    <w:p w:rsidR="007D77CC" w:rsidRDefault="0005036F" w:rsidP="007D77CC">
      <w:pPr>
        <w:spacing w:line="276" w:lineRule="auto"/>
        <w:jc w:val="both"/>
        <w:rPr>
          <w:rFonts w:ascii="Book Antiqua" w:hAnsi="Book Antiqua"/>
        </w:rPr>
      </w:pPr>
      <w:r w:rsidRPr="00430302">
        <w:rPr>
          <w:rFonts w:ascii="Book Antiqua" w:hAnsi="Book Antiqua"/>
          <w:b/>
          <w:color w:val="0F243E" w:themeColor="text2" w:themeShade="80"/>
        </w:rPr>
        <w:t xml:space="preserve">Kujdesi Parësor </w:t>
      </w:r>
      <w:r w:rsidR="004F239D" w:rsidRPr="00430302">
        <w:rPr>
          <w:rFonts w:ascii="Book Antiqua" w:hAnsi="Book Antiqua"/>
          <w:b/>
          <w:color w:val="0F243E" w:themeColor="text2" w:themeShade="80"/>
        </w:rPr>
        <w:t>Shëndetësor [KPSh]</w:t>
      </w:r>
      <w:r w:rsidRPr="00430302">
        <w:rPr>
          <w:rFonts w:ascii="Book Antiqua" w:hAnsi="Book Antiqua"/>
          <w:b/>
          <w:color w:val="0F243E" w:themeColor="text2" w:themeShade="80"/>
        </w:rPr>
        <w:t>,</w:t>
      </w:r>
      <w:r w:rsidRPr="00430302">
        <w:rPr>
          <w:rFonts w:ascii="Book Antiqua" w:hAnsi="Book Antiqua"/>
          <w:color w:val="0F243E" w:themeColor="text2" w:themeShade="80"/>
        </w:rPr>
        <w:t xml:space="preserve"> </w:t>
      </w:r>
      <w:r w:rsidRPr="00A74CB8">
        <w:rPr>
          <w:rFonts w:ascii="Book Antiqua" w:hAnsi="Book Antiqua"/>
        </w:rPr>
        <w:t>është i organizuar në nivel loka</w:t>
      </w:r>
      <w:r w:rsidR="004F0725" w:rsidRPr="00A74CB8">
        <w:rPr>
          <w:rFonts w:ascii="Book Antiqua" w:hAnsi="Book Antiqua"/>
        </w:rPr>
        <w:t>l përmes institucioneve të KPSh</w:t>
      </w:r>
      <w:r w:rsidRPr="00A74CB8">
        <w:rPr>
          <w:rFonts w:ascii="Book Antiqua" w:hAnsi="Book Antiqua"/>
        </w:rPr>
        <w:t>: QKMF QMF, AMF, dhe  është përgjegjës për identifikimin, referimin dhe përcjelljen e klientëve me çrr</w:t>
      </w:r>
      <w:r w:rsidR="00B026D0" w:rsidRPr="00A74CB8">
        <w:rPr>
          <w:rFonts w:ascii="Book Antiqua" w:hAnsi="Book Antiqua"/>
        </w:rPr>
        <w:t xml:space="preserve">egullime mendore. Shërbimet në </w:t>
      </w:r>
      <w:r w:rsidRPr="00A74CB8">
        <w:rPr>
          <w:rFonts w:ascii="Book Antiqua" w:hAnsi="Book Antiqua"/>
        </w:rPr>
        <w:t>KPSh ofrohen bazuar në Udhëzimin Administrativ Nr.04/2020 “Kujdesi Parësor Shëndetësor,” ku në kuadër të këtij udhëzimi është paraparë ofrimi i sh</w:t>
      </w:r>
      <w:r w:rsidRPr="00A74CB8">
        <w:rPr>
          <w:rFonts w:ascii="Book Antiqua" w:hAnsi="Book Antiqua" w:cs="Sylfaen"/>
        </w:rPr>
        <w:t>ë</w:t>
      </w:r>
      <w:r w:rsidRPr="00A74CB8">
        <w:rPr>
          <w:rFonts w:ascii="Book Antiqua" w:hAnsi="Book Antiqua"/>
        </w:rPr>
        <w:t>rb</w:t>
      </w:r>
      <w:r w:rsidR="004114E9">
        <w:rPr>
          <w:rFonts w:ascii="Book Antiqua" w:hAnsi="Book Antiqua"/>
        </w:rPr>
        <w:t>imeve këshilluese, parandaluese</w:t>
      </w:r>
      <w:r w:rsidRPr="00A74CB8">
        <w:rPr>
          <w:rFonts w:ascii="Book Antiqua" w:hAnsi="Book Antiqua"/>
        </w:rPr>
        <w:t xml:space="preserve"> dhe promovuese, përderisa niveli dytësor dhe tretësor është i organizuar në kuadër të ShSKUK dhe është përgjegjës për diagnostikimin, trajtimin, rehabilitimin dhe risocializimin e klientëve me çrregullime të shëndetit mendor.</w:t>
      </w:r>
    </w:p>
    <w:p w:rsidR="00430302" w:rsidRDefault="00430302" w:rsidP="007D77CC">
      <w:pPr>
        <w:spacing w:line="276" w:lineRule="auto"/>
        <w:jc w:val="both"/>
        <w:rPr>
          <w:rFonts w:ascii="Book Antiqua" w:hAnsi="Book Antiqua"/>
          <w:b/>
          <w:color w:val="0F243E" w:themeColor="text2" w:themeShade="80"/>
        </w:rPr>
      </w:pPr>
    </w:p>
    <w:p w:rsidR="007D77CC" w:rsidRDefault="0005036F" w:rsidP="007D77CC">
      <w:pPr>
        <w:spacing w:line="276" w:lineRule="auto"/>
        <w:jc w:val="both"/>
        <w:rPr>
          <w:rFonts w:ascii="Book Antiqua" w:hAnsi="Book Antiqua"/>
        </w:rPr>
      </w:pPr>
      <w:r w:rsidRPr="00CE606B">
        <w:rPr>
          <w:rFonts w:ascii="Book Antiqua" w:hAnsi="Book Antiqua"/>
          <w:b/>
          <w:color w:val="0F243E" w:themeColor="text2" w:themeShade="80"/>
        </w:rPr>
        <w:t>Kujdesi Dytësor Shëndetësor</w:t>
      </w:r>
      <w:r w:rsidR="00CE606B">
        <w:rPr>
          <w:rFonts w:ascii="Book Antiqua" w:hAnsi="Book Antiqua"/>
          <w:b/>
          <w:color w:val="0F243E" w:themeColor="text2" w:themeShade="80"/>
        </w:rPr>
        <w:t xml:space="preserve"> [KDSh],</w:t>
      </w:r>
      <w:r w:rsidRPr="00CE606B">
        <w:rPr>
          <w:rFonts w:ascii="Book Antiqua" w:hAnsi="Book Antiqua"/>
          <w:color w:val="0F243E" w:themeColor="text2" w:themeShade="80"/>
        </w:rPr>
        <w:t xml:space="preserve"> </w:t>
      </w:r>
      <w:r w:rsidRPr="00A74CB8">
        <w:rPr>
          <w:rFonts w:ascii="Book Antiqua" w:hAnsi="Book Antiqua"/>
        </w:rPr>
        <w:t>ofron shërbimet e shëndetit mendor nëpërmjet QSHM/SHIB, dh</w:t>
      </w:r>
      <w:r w:rsidR="00FF155D">
        <w:rPr>
          <w:rFonts w:ascii="Book Antiqua" w:hAnsi="Book Antiqua"/>
        </w:rPr>
        <w:t xml:space="preserve">e  Departamenteve Psikiatrike </w:t>
      </w:r>
      <w:r w:rsidR="004F239D">
        <w:rPr>
          <w:rFonts w:ascii="Book Antiqua" w:hAnsi="Book Antiqua"/>
        </w:rPr>
        <w:t>[DP']</w:t>
      </w:r>
      <w:r w:rsidRPr="00A74CB8">
        <w:rPr>
          <w:rFonts w:ascii="Book Antiqua" w:hAnsi="Book Antiqua"/>
        </w:rPr>
        <w:t xml:space="preserve">  Reparteve në kuadër </w:t>
      </w:r>
      <w:r w:rsidR="004F239D">
        <w:rPr>
          <w:rFonts w:ascii="Book Antiqua" w:hAnsi="Book Antiqua"/>
        </w:rPr>
        <w:t>të Spitaleve të Përgjithshme [SP]</w:t>
      </w:r>
      <w:r w:rsidRPr="00A74CB8">
        <w:rPr>
          <w:rFonts w:ascii="Book Antiqua" w:hAnsi="Book Antiqua"/>
        </w:rPr>
        <w:t xml:space="preserve"> dhe QIRSKP në Shtime. </w:t>
      </w:r>
    </w:p>
    <w:p w:rsidR="00430302" w:rsidRDefault="00430302" w:rsidP="007D77CC">
      <w:pPr>
        <w:spacing w:line="276" w:lineRule="auto"/>
        <w:jc w:val="both"/>
        <w:rPr>
          <w:rFonts w:ascii="Book Antiqua" w:hAnsi="Book Antiqua"/>
          <w:b/>
          <w:color w:val="0F243E" w:themeColor="text2" w:themeShade="80"/>
        </w:rPr>
      </w:pPr>
    </w:p>
    <w:p w:rsidR="0005036F" w:rsidRPr="00A74CB8" w:rsidRDefault="0005036F" w:rsidP="007D77CC">
      <w:pPr>
        <w:spacing w:line="276" w:lineRule="auto"/>
        <w:jc w:val="both"/>
        <w:rPr>
          <w:rFonts w:ascii="Book Antiqua" w:hAnsi="Book Antiqua"/>
        </w:rPr>
      </w:pPr>
      <w:r w:rsidRPr="00430302">
        <w:rPr>
          <w:rFonts w:ascii="Book Antiqua" w:hAnsi="Book Antiqua"/>
          <w:b/>
          <w:color w:val="0F243E" w:themeColor="text2" w:themeShade="80"/>
        </w:rPr>
        <w:t>Kujdesi tretësor shëndetësor</w:t>
      </w:r>
      <w:r w:rsidR="00CE606B" w:rsidRPr="00430302">
        <w:rPr>
          <w:rFonts w:ascii="Book Antiqua" w:hAnsi="Book Antiqua"/>
          <w:b/>
          <w:color w:val="0F243E" w:themeColor="text2" w:themeShade="80"/>
        </w:rPr>
        <w:t>[KTSh],</w:t>
      </w:r>
      <w:r w:rsidRPr="00430302">
        <w:rPr>
          <w:rFonts w:ascii="Book Antiqua" w:hAnsi="Book Antiqua"/>
          <w:color w:val="0F243E" w:themeColor="text2" w:themeShade="80"/>
        </w:rPr>
        <w:t xml:space="preserve"> </w:t>
      </w:r>
      <w:r w:rsidRPr="00A74CB8">
        <w:rPr>
          <w:rFonts w:ascii="Book Antiqua" w:hAnsi="Book Antiqua"/>
        </w:rPr>
        <w:t>për shëndet mendor ofrohet në Klinikën e Psikiatrisë të Qendrës K</w:t>
      </w:r>
      <w:r w:rsidR="004F239D">
        <w:rPr>
          <w:rFonts w:ascii="Book Antiqua" w:hAnsi="Book Antiqua"/>
        </w:rPr>
        <w:t>linike Universitare të Kosovës [QKUK]</w:t>
      </w:r>
      <w:r w:rsidR="007D77CC">
        <w:rPr>
          <w:rFonts w:ascii="Book Antiqua" w:hAnsi="Book Antiqua"/>
        </w:rPr>
        <w:t xml:space="preserve"> e cila ofron </w:t>
      </w:r>
      <w:r w:rsidRPr="00A74CB8">
        <w:rPr>
          <w:rFonts w:ascii="Book Antiqua" w:hAnsi="Book Antiqua"/>
        </w:rPr>
        <w:t>s</w:t>
      </w:r>
      <w:r w:rsidR="004F239D">
        <w:rPr>
          <w:rFonts w:ascii="Book Antiqua" w:hAnsi="Book Antiqua"/>
        </w:rPr>
        <w:t>hërbime dytësore për regjionet [</w:t>
      </w:r>
      <w:r w:rsidRPr="00A74CB8">
        <w:rPr>
          <w:rFonts w:ascii="Book Antiqua" w:hAnsi="Book Antiqua"/>
        </w:rPr>
        <w:t>Prishtinë, Mitrov</w:t>
      </w:r>
      <w:r w:rsidR="004F239D">
        <w:rPr>
          <w:rFonts w:ascii="Book Antiqua" w:hAnsi="Book Antiqua"/>
        </w:rPr>
        <w:t>icë dhe Ferizaj]</w:t>
      </w:r>
      <w:r w:rsidRPr="00A74CB8">
        <w:rPr>
          <w:rFonts w:ascii="Book Antiqua" w:hAnsi="Book Antiqua"/>
        </w:rPr>
        <w:t>, në mungesë të Departamenteve psikiatrike në spitalet</w:t>
      </w:r>
      <w:r w:rsidR="007D77CC">
        <w:rPr>
          <w:rFonts w:ascii="Book Antiqua" w:hAnsi="Book Antiqua"/>
        </w:rPr>
        <w:t xml:space="preserve"> respektive dhe në Institutin e Psikiatrisë Forenzik[IPF].</w:t>
      </w:r>
    </w:p>
    <w:p w:rsidR="0005036F" w:rsidRPr="00950D7F" w:rsidRDefault="0005036F" w:rsidP="0005036F">
      <w:pPr>
        <w:spacing w:line="276" w:lineRule="auto"/>
        <w:jc w:val="both"/>
        <w:rPr>
          <w:rFonts w:ascii="Book Antiqua" w:hAnsi="Book Antiqua"/>
          <w:b/>
        </w:rPr>
      </w:pPr>
    </w:p>
    <w:p w:rsidR="0005036F" w:rsidRPr="004F0725" w:rsidRDefault="0005036F" w:rsidP="004F0725">
      <w:pPr>
        <w:spacing w:line="276" w:lineRule="auto"/>
        <w:jc w:val="both"/>
        <w:rPr>
          <w:rFonts w:ascii="Book Antiqua" w:hAnsi="Book Antiqua"/>
          <w:b/>
          <w:color w:val="0F243E" w:themeColor="text2" w:themeShade="80"/>
        </w:rPr>
      </w:pPr>
      <w:r w:rsidRPr="00950D7F">
        <w:rPr>
          <w:rFonts w:ascii="Book Antiqua" w:hAnsi="Book Antiqua"/>
          <w:b/>
        </w:rPr>
        <w:t xml:space="preserve">          </w:t>
      </w:r>
      <w:r w:rsidRPr="00A83797">
        <w:rPr>
          <w:rFonts w:ascii="Book Antiqua" w:hAnsi="Book Antiqua"/>
          <w:b/>
          <w:color w:val="0F243E" w:themeColor="text2" w:themeShade="80"/>
        </w:rPr>
        <w:t xml:space="preserve">Organizimi i Shërbimeve të Shëndetit Mendor në Nivelet e Kujdesit Shëndetësor </w:t>
      </w:r>
    </w:p>
    <w:p w:rsidR="0005036F" w:rsidRPr="00BE3135" w:rsidRDefault="0005036F" w:rsidP="0005036F">
      <w:pPr>
        <w:pStyle w:val="NormalWeb"/>
        <w:jc w:val="both"/>
        <w:rPr>
          <w:rFonts w:ascii="Book Antiqua" w:hAnsi="Book Antiqua"/>
        </w:rPr>
      </w:pPr>
      <w:r w:rsidRPr="00BE3135">
        <w:rPr>
          <w:rFonts w:ascii="Book Antiqua" w:hAnsi="Book Antiqua"/>
          <w:sz w:val="22"/>
          <w:szCs w:val="22"/>
        </w:rPr>
        <w:t>Shërbimi Profesional i Shëndetit Mendor në Republikën e Kosovës, është themeluar bazuar në rekomandimet e OBSh-së, sipas përvojave më të mira të Shteteve Evropiane.</w:t>
      </w:r>
    </w:p>
    <w:p w:rsidR="00ED68B7" w:rsidRDefault="0005036F" w:rsidP="00ED68B7">
      <w:pPr>
        <w:pStyle w:val="NormalWeb"/>
        <w:jc w:val="both"/>
        <w:rPr>
          <w:rFonts w:ascii="Book Antiqua" w:hAnsi="Book Antiqua"/>
        </w:rPr>
      </w:pPr>
      <w:r w:rsidRPr="00BE3135">
        <w:rPr>
          <w:rFonts w:ascii="Book Antiqua" w:hAnsi="Book Antiqua"/>
          <w:sz w:val="22"/>
          <w:szCs w:val="22"/>
        </w:rPr>
        <w:t>Shërbimi është themeluar dhe ndërtuar duke u udhëhequr nga parimi i themelimit të shërbimeve me bazë në komunitet, parimi i regjionalizimit të shërbimeve, ndërtimit të infrastrukturës për ofrim të shërbimeve në komunitet.</w:t>
      </w:r>
      <w:r w:rsidR="007D77CC">
        <w:rPr>
          <w:rFonts w:ascii="Book Antiqua" w:hAnsi="Book Antiqua"/>
        </w:rPr>
        <w:t xml:space="preserve"> </w:t>
      </w:r>
      <w:r w:rsidRPr="00BE3135">
        <w:rPr>
          <w:rFonts w:ascii="Book Antiqua" w:hAnsi="Book Antiqua"/>
          <w:sz w:val="22"/>
          <w:szCs w:val="22"/>
        </w:rPr>
        <w:t xml:space="preserve">Shërbimet e Shëndetit Mendor organizohen në tri </w:t>
      </w:r>
      <w:r w:rsidR="004F239D">
        <w:rPr>
          <w:rFonts w:ascii="Book Antiqua" w:hAnsi="Book Antiqua"/>
          <w:sz w:val="22"/>
          <w:szCs w:val="22"/>
        </w:rPr>
        <w:t>nivele të kujdesit shëndetësor [parësor, dytësor dhe tretësor]</w:t>
      </w:r>
      <w:r w:rsidRPr="00BE3135">
        <w:rPr>
          <w:rFonts w:ascii="Book Antiqua" w:hAnsi="Book Antiqua"/>
          <w:sz w:val="22"/>
          <w:szCs w:val="22"/>
        </w:rPr>
        <w:t>.</w:t>
      </w:r>
    </w:p>
    <w:p w:rsidR="0005036F" w:rsidRPr="0099517C" w:rsidRDefault="005E0B3E" w:rsidP="00ED68B7">
      <w:pPr>
        <w:pStyle w:val="NormalWeb"/>
        <w:jc w:val="both"/>
        <w:rPr>
          <w:rFonts w:ascii="Book Antiqua" w:hAnsi="Book Antiqua"/>
        </w:rPr>
      </w:pPr>
      <w:r>
        <w:rPr>
          <w:noProof/>
          <w:lang w:val="en-US"/>
        </w:rPr>
        <mc:AlternateContent>
          <mc:Choice Requires="wps">
            <w:drawing>
              <wp:anchor distT="0" distB="0" distL="114300" distR="114300" simplePos="0" relativeHeight="251669504" behindDoc="0" locked="0" layoutInCell="1" allowOverlap="1" wp14:anchorId="13D4606C" wp14:editId="5583D584">
                <wp:simplePos x="0" y="0"/>
                <wp:positionH relativeFrom="column">
                  <wp:posOffset>2390140</wp:posOffset>
                </wp:positionH>
                <wp:positionV relativeFrom="paragraph">
                  <wp:posOffset>93345</wp:posOffset>
                </wp:positionV>
                <wp:extent cx="1224280" cy="288290"/>
                <wp:effectExtent l="8890" t="13970" r="14605" b="2159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8829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w:t>
                            </w:r>
                            <w:r w:rsidRPr="006528F0">
                              <w:rPr>
                                <w:rFonts w:ascii="Book Antiqua" w:hAnsi="Book Antiqua"/>
                                <w:sz w:val="20"/>
                                <w:szCs w:val="20"/>
                              </w:rPr>
                              <w:t>Shëndeti Mendor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D4606C" id="Rectangle 12" o:spid="_x0000_s1031" style="position:absolute;left:0;text-align:left;margin-left:188.2pt;margin-top:7.35pt;width:96.4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w:t>
                      </w:r>
                      <w:r w:rsidRPr="006528F0">
                        <w:rPr>
                          <w:rFonts w:ascii="Book Antiqua" w:hAnsi="Book Antiqua"/>
                          <w:sz w:val="20"/>
                          <w:szCs w:val="20"/>
                        </w:rPr>
                        <w:t>Shëndeti Mendor</w:t>
                      </w:r>
                    </w:p>
                  </w:txbxContent>
                </v:textbox>
              </v:rect>
            </w:pict>
          </mc:Fallback>
        </mc:AlternateContent>
      </w:r>
      <w:r w:rsidR="0005036F">
        <w:rPr>
          <w:rFonts w:ascii="Book Antiqua" w:hAnsi="Book Antiqua"/>
        </w:rPr>
        <w:t xml:space="preserve">                                     </w:t>
      </w:r>
    </w:p>
    <w:p w:rsidR="0005036F" w:rsidRPr="00DF1308" w:rsidRDefault="005E0B3E" w:rsidP="0005036F">
      <w:pPr>
        <w:jc w:val="both"/>
        <w:rPr>
          <w:rFonts w:ascii="Book Antiqua" w:hAnsi="Book Antiqua"/>
        </w:rPr>
      </w:pP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1863090</wp:posOffset>
                </wp:positionH>
                <wp:positionV relativeFrom="paragraph">
                  <wp:posOffset>62865</wp:posOffset>
                </wp:positionV>
                <wp:extent cx="1092200" cy="381000"/>
                <wp:effectExtent l="34290" t="11430" r="6985" b="55245"/>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5E4FB6B" id="_x0000_t32" coordsize="21600,21600" o:spt="32" o:oned="t" path="m,l21600,21600e" filled="f">
                <v:path arrowok="t" fillok="f" o:connecttype="none"/>
                <o:lock v:ext="edit" shapetype="t"/>
              </v:shapetype>
              <v:shape id="AutoShape 20" o:spid="_x0000_s1026" type="#_x0000_t32" style="position:absolute;margin-left:146.7pt;margin-top:4.95pt;width:86pt;height:3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">
                <v:stroke endarrow="block"/>
              </v:shape>
            </w:pict>
          </mc:Fallback>
        </mc:AlternateContent>
      </w: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2974340</wp:posOffset>
                </wp:positionH>
                <wp:positionV relativeFrom="paragraph">
                  <wp:posOffset>62865</wp:posOffset>
                </wp:positionV>
                <wp:extent cx="1092200" cy="431800"/>
                <wp:effectExtent l="12065" t="11430" r="38735" b="61595"/>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0"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DD012C" id="AutoShape 21" o:spid="_x0000_s1026" type="#_x0000_t32" style="position:absolute;margin-left:234.2pt;margin-top:4.95pt;width:86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">
                <v:stroke endarrow="block"/>
              </v:shape>
            </w:pict>
          </mc:Fallback>
        </mc:AlternateContent>
      </w: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2974340</wp:posOffset>
                </wp:positionH>
                <wp:positionV relativeFrom="paragraph">
                  <wp:posOffset>56515</wp:posOffset>
                </wp:positionV>
                <wp:extent cx="12700" cy="393700"/>
                <wp:effectExtent l="40640" t="5080" r="60960" b="2032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3F4CF1" id="AutoShape 19" o:spid="_x0000_s1026" type="#_x0000_t32" style="position:absolute;margin-left:234.2pt;margin-top:4.45pt;width:1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">
                <v:stroke endarrow="block"/>
              </v:shape>
            </w:pict>
          </mc:Fallback>
        </mc:AlternateContent>
      </w:r>
    </w:p>
    <w:p w:rsidR="0005036F" w:rsidRDefault="0005036F" w:rsidP="0005036F"/>
    <w:p w:rsidR="0005036F" w:rsidRDefault="005E0B3E" w:rsidP="0005036F">
      <w:pPr>
        <w:rPr>
          <w:b/>
        </w:rPr>
      </w:pP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2390140</wp:posOffset>
                </wp:positionH>
                <wp:positionV relativeFrom="paragraph">
                  <wp:posOffset>130175</wp:posOffset>
                </wp:positionV>
                <wp:extent cx="1367790" cy="323850"/>
                <wp:effectExtent l="8890" t="13335" r="13970" b="2476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238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Kujdesi Dytësor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5" o:spid="_x0000_s1032" style="position:absolute;margin-left:188.2pt;margin-top:10.25pt;width:107.7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Kujdesi Dytësor</w:t>
                      </w:r>
                    </w:p>
                  </w:txbxContent>
                </v:textbox>
              </v:rect>
            </w:pict>
          </mc:Fallback>
        </mc:AlternateContent>
      </w: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599440</wp:posOffset>
                </wp:positionH>
                <wp:positionV relativeFrom="paragraph">
                  <wp:posOffset>168275</wp:posOffset>
                </wp:positionV>
                <wp:extent cx="1367790" cy="323850"/>
                <wp:effectExtent l="8890" t="13335" r="13970" b="24765"/>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238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 xml:space="preserve">Kujdesi Parësor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3" o:spid="_x0000_s1033" style="position:absolute;margin-left:47.2pt;margin-top:13.25pt;width:107.7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 xml:space="preserve">Kujdesi Parësor </w:t>
                      </w:r>
                    </w:p>
                  </w:txbxContent>
                </v:textbox>
              </v:rect>
            </w:pict>
          </mc:Fallback>
        </mc:AlternateContent>
      </w: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4180840</wp:posOffset>
                </wp:positionH>
                <wp:positionV relativeFrom="paragraph">
                  <wp:posOffset>168275</wp:posOffset>
                </wp:positionV>
                <wp:extent cx="1511935" cy="323850"/>
                <wp:effectExtent l="8890" t="13335" r="12700" b="2476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3238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Kujdesi Tretësor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4" o:spid="_x0000_s1034" style="position:absolute;margin-left:329.2pt;margin-top:13.25pt;width:119.0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Kujdesi Tretësor </w:t>
                      </w:r>
                    </w:p>
                  </w:txbxContent>
                </v:textbox>
              </v:rect>
            </w:pict>
          </mc:Fallback>
        </mc:AlternateContent>
      </w:r>
    </w:p>
    <w:p w:rsidR="0005036F" w:rsidRDefault="005E0B3E" w:rsidP="0005036F">
      <w:pPr>
        <w:rPr>
          <w:b/>
        </w:rPr>
      </w:pPr>
      <w:r>
        <w:rPr>
          <w:noProof/>
          <w:lang w:val="en-US" w:eastAsia="en-US"/>
        </w:rPr>
        <mc:AlternateContent>
          <mc:Choice Requires="wps">
            <w:drawing>
              <wp:anchor distT="0" distB="0" distL="114300" distR="114300" simplePos="0" relativeHeight="251687936" behindDoc="0" locked="0" layoutInCell="1" allowOverlap="1">
                <wp:simplePos x="0" y="0"/>
                <wp:positionH relativeFrom="column">
                  <wp:posOffset>3781425</wp:posOffset>
                </wp:positionH>
                <wp:positionV relativeFrom="paragraph">
                  <wp:posOffset>170180</wp:posOffset>
                </wp:positionV>
                <wp:extent cx="247650" cy="0"/>
                <wp:effectExtent l="9525" t="61595" r="19050" b="52705"/>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83306B" id="AutoShape 30" o:spid="_x0000_s1026" type="#_x0000_t32" style="position:absolute;margin-left:297.75pt;margin-top:13.4pt;width:19.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oyNQIAAF4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">
                <v:stroke endarrow="block"/>
              </v:shape>
            </w:pict>
          </mc:Fallback>
        </mc:AlternateContent>
      </w:r>
      <w:r>
        <w:rPr>
          <w:noProof/>
          <w:lang w:val="en-US" w:eastAsia="en-US"/>
        </w:rPr>
        <mc:AlternateContent>
          <mc:Choice Requires="wps">
            <w:drawing>
              <wp:anchor distT="0" distB="0" distL="114300" distR="114300" simplePos="0" relativeHeight="251686912" behindDoc="0" locked="0" layoutInCell="1" allowOverlap="1">
                <wp:simplePos x="0" y="0"/>
                <wp:positionH relativeFrom="column">
                  <wp:posOffset>2011680</wp:posOffset>
                </wp:positionH>
                <wp:positionV relativeFrom="paragraph">
                  <wp:posOffset>132715</wp:posOffset>
                </wp:positionV>
                <wp:extent cx="264160" cy="0"/>
                <wp:effectExtent l="11430" t="52705" r="19685" b="61595"/>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DA61BAB" id="AutoShape 29" o:spid="_x0000_s1026" type="#_x0000_t32" style="position:absolute;margin-left:158.4pt;margin-top:10.45pt;width:20.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HINA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">
                <v:stroke endarrow="block"/>
              </v:shape>
            </w:pict>
          </mc:Fallback>
        </mc:AlternateContent>
      </w:r>
    </w:p>
    <w:p w:rsidR="0005036F" w:rsidRDefault="005E0B3E" w:rsidP="0005036F">
      <w:pPr>
        <w:jc w:val="both"/>
        <w:rPr>
          <w:rFonts w:ascii="Book Antiqua" w:hAnsi="Book Antiqua"/>
          <w:b/>
        </w:rPr>
      </w:pP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2574290</wp:posOffset>
                </wp:positionH>
                <wp:positionV relativeFrom="paragraph">
                  <wp:posOffset>122555</wp:posOffset>
                </wp:positionV>
                <wp:extent cx="482600" cy="318770"/>
                <wp:effectExtent l="40640" t="13335" r="10160" b="5842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318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A1AD51" id="AutoShape 23" o:spid="_x0000_s1026" type="#_x0000_t32" style="position:absolute;margin-left:202.7pt;margin-top:9.65pt;width:38pt;height:25.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">
                <v:stroke endarrow="block"/>
              </v:shape>
            </w:pict>
          </mc:Fallback>
        </mc:AlternateContent>
      </w:r>
      <w:r>
        <w:rPr>
          <w:noProof/>
          <w:lang w:val="en-US" w:eastAsia="en-US"/>
        </w:rPr>
        <mc:AlternateContent>
          <mc:Choice Requires="wps">
            <w:drawing>
              <wp:anchor distT="0" distB="0" distL="114300" distR="114300" simplePos="0" relativeHeight="251682816" behindDoc="0" locked="0" layoutInCell="1" allowOverlap="1">
                <wp:simplePos x="0" y="0"/>
                <wp:positionH relativeFrom="column">
                  <wp:posOffset>3050540</wp:posOffset>
                </wp:positionH>
                <wp:positionV relativeFrom="paragraph">
                  <wp:posOffset>130810</wp:posOffset>
                </wp:positionV>
                <wp:extent cx="438150" cy="416560"/>
                <wp:effectExtent l="12065" t="12065" r="45085" b="4762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880B43" id="AutoShape 25" o:spid="_x0000_s1026" type="#_x0000_t32" style="position:absolute;margin-left:240.2pt;margin-top:10.3pt;width:34.5pt;height:3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">
                <v:stroke endarrow="block"/>
              </v:shape>
            </w:pict>
          </mc:Fallback>
        </mc:AlternateContent>
      </w:r>
      <w:r>
        <w:rPr>
          <w:noProof/>
          <w:lang w:val="en-US" w:eastAsia="en-US"/>
        </w:rPr>
        <mc:AlternateContent>
          <mc:Choice Requires="wps">
            <w:drawing>
              <wp:anchor distT="0" distB="0" distL="114300" distR="114300" simplePos="0" relativeHeight="251683840" behindDoc="0" locked="0" layoutInCell="1" allowOverlap="1">
                <wp:simplePos x="0" y="0"/>
                <wp:positionH relativeFrom="column">
                  <wp:posOffset>3075940</wp:posOffset>
                </wp:positionH>
                <wp:positionV relativeFrom="paragraph">
                  <wp:posOffset>130810</wp:posOffset>
                </wp:positionV>
                <wp:extent cx="774700" cy="359410"/>
                <wp:effectExtent l="8890" t="12065" r="35560" b="571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327C5BE" id="AutoShape 26" o:spid="_x0000_s1026" type="#_x0000_t32" style="position:absolute;margin-left:242.2pt;margin-top:10.3pt;width:61pt;height:2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">
                <v:stroke endarrow="block"/>
              </v:shape>
            </w:pict>
          </mc:Fallback>
        </mc:AlternateContent>
      </w:r>
      <w:r>
        <w:rPr>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3069590</wp:posOffset>
                </wp:positionH>
                <wp:positionV relativeFrom="paragraph">
                  <wp:posOffset>103505</wp:posOffset>
                </wp:positionV>
                <wp:extent cx="6350" cy="394970"/>
                <wp:effectExtent l="50165" t="13335" r="57785" b="2032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F078D6" id="AutoShape 24" o:spid="_x0000_s1026" type="#_x0000_t32" style="position:absolute;margin-left:241.7pt;margin-top:8.15pt;width:.5pt;height:3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nXOAIAAGA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">
                <v:stroke endarrow="block"/>
              </v:shape>
            </w:pict>
          </mc:Fallback>
        </mc:AlternateContent>
      </w:r>
      <w:r>
        <w:rPr>
          <w:noProof/>
          <w:lang w:val="en-US" w:eastAsia="en-US"/>
        </w:rPr>
        <mc:AlternateContent>
          <mc:Choice Requires="wps">
            <w:drawing>
              <wp:anchor distT="0" distB="0" distL="114300" distR="114300" simplePos="0" relativeHeight="251684864" behindDoc="0" locked="0" layoutInCell="1" allowOverlap="1">
                <wp:simplePos x="0" y="0"/>
                <wp:positionH relativeFrom="column">
                  <wp:posOffset>4987290</wp:posOffset>
                </wp:positionH>
                <wp:positionV relativeFrom="paragraph">
                  <wp:posOffset>184150</wp:posOffset>
                </wp:positionV>
                <wp:extent cx="222250" cy="342900"/>
                <wp:effectExtent l="5715" t="8255" r="57785" b="3937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05F77E" id="AutoShape 27" o:spid="_x0000_s1026" type="#_x0000_t32" style="position:absolute;margin-left:392.7pt;margin-top:14.5pt;width:1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">
                <v:stroke endarrow="block"/>
              </v:shape>
            </w:pict>
          </mc:Fallback>
        </mc:AlternateContent>
      </w: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1336040</wp:posOffset>
                </wp:positionH>
                <wp:positionV relativeFrom="paragraph">
                  <wp:posOffset>163195</wp:posOffset>
                </wp:positionV>
                <wp:extent cx="6350" cy="298450"/>
                <wp:effectExtent l="59690" t="6350" r="4826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16E58C6" id="AutoShape 22" o:spid="_x0000_s1026" type="#_x0000_t32" style="position:absolute;margin-left:105.2pt;margin-top:12.85pt;width:.5pt;height:2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">
                <v:stroke endarrow="block"/>
              </v:shape>
            </w:pict>
          </mc:Fallback>
        </mc:AlternateContent>
      </w:r>
      <w:r>
        <w:rPr>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4822190</wp:posOffset>
                </wp:positionH>
                <wp:positionV relativeFrom="paragraph">
                  <wp:posOffset>179070</wp:posOffset>
                </wp:positionV>
                <wp:extent cx="165100" cy="323850"/>
                <wp:effectExtent l="59690" t="12700" r="13335" b="3492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8E302B" id="AutoShape 28" o:spid="_x0000_s1026" type="#_x0000_t32" style="position:absolute;margin-left:379.7pt;margin-top:14.1pt;width:13pt;height:25.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">
                <v:stroke endarrow="block"/>
              </v:shape>
            </w:pict>
          </mc:Fallback>
        </mc:AlternateContent>
      </w:r>
    </w:p>
    <w:p w:rsidR="0005036F" w:rsidRDefault="0005036F" w:rsidP="0005036F">
      <w:pPr>
        <w:jc w:val="both"/>
        <w:rPr>
          <w:rFonts w:ascii="Book Antiqua" w:hAnsi="Book Antiqua"/>
          <w:b/>
        </w:rPr>
      </w:pPr>
    </w:p>
    <w:p w:rsidR="0005036F" w:rsidRDefault="0005036F" w:rsidP="0005036F">
      <w:pPr>
        <w:jc w:val="both"/>
        <w:rPr>
          <w:rFonts w:ascii="Book Antiqua" w:hAnsi="Book Antiqua"/>
          <w:b/>
        </w:rPr>
      </w:pPr>
    </w:p>
    <w:p w:rsidR="0005036F" w:rsidRDefault="005E0B3E" w:rsidP="0005036F">
      <w:pPr>
        <w:jc w:val="both"/>
        <w:rPr>
          <w:rFonts w:ascii="Book Antiqua" w:hAnsi="Book Antiqua"/>
          <w:b/>
        </w:rPr>
      </w:pP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4381500</wp:posOffset>
                </wp:positionH>
                <wp:positionV relativeFrom="paragraph">
                  <wp:posOffset>19685</wp:posOffset>
                </wp:positionV>
                <wp:extent cx="1224280" cy="294640"/>
                <wp:effectExtent l="9525" t="6350" r="13970" b="2286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9464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K</w:t>
                            </w:r>
                            <w:r w:rsidRPr="004A4F8D">
                              <w:rPr>
                                <w:rFonts w:ascii="Book Antiqua" w:hAnsi="Book Antiqua"/>
                                <w:sz w:val="20"/>
                                <w:szCs w:val="20"/>
                              </w:rPr>
                              <w:t>P/</w:t>
                            </w:r>
                            <w:r>
                              <w:rPr>
                                <w:rFonts w:ascii="Book Antiqua" w:hAnsi="Book Antiqua"/>
                                <w:sz w:val="20"/>
                                <w:szCs w:val="20"/>
                              </w:rPr>
                              <w:t>IPFK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8" o:spid="_x0000_s1035" style="position:absolute;left:0;text-align:left;margin-left:345pt;margin-top:1.55pt;width:96.4pt;height:2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K</w:t>
                      </w:r>
                      <w:r w:rsidRPr="004A4F8D">
                        <w:rPr>
                          <w:rFonts w:ascii="Book Antiqua" w:hAnsi="Book Antiqua"/>
                          <w:sz w:val="20"/>
                          <w:szCs w:val="20"/>
                        </w:rPr>
                        <w:t>P/</w:t>
                      </w:r>
                      <w:r>
                        <w:rPr>
                          <w:rFonts w:ascii="Book Antiqua" w:hAnsi="Book Antiqua"/>
                          <w:sz w:val="20"/>
                          <w:szCs w:val="20"/>
                        </w:rPr>
                        <w:t>IPFK</w:t>
                      </w:r>
                    </w:p>
                  </w:txbxContent>
                </v:textbox>
              </v:rect>
            </w:pict>
          </mc:Fallback>
        </mc:AlternateContent>
      </w: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173990</wp:posOffset>
                </wp:positionH>
                <wp:positionV relativeFrom="paragraph">
                  <wp:posOffset>8890</wp:posOffset>
                </wp:positionV>
                <wp:extent cx="2049780" cy="305435"/>
                <wp:effectExtent l="12065" t="14605" r="14605" b="2286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30543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QKMF/QMF/AMF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6" o:spid="_x0000_s1036" style="position:absolute;left:0;text-align:left;margin-left:13.7pt;margin-top:.7pt;width:161.4pt;height:2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 xml:space="preserve">             QKMF/QMF/AMF</w:t>
                      </w:r>
                    </w:p>
                  </w:txbxContent>
                </v:textbox>
              </v:rect>
            </w:pict>
          </mc:Fallback>
        </mc:AlternateContent>
      </w: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2345690</wp:posOffset>
                </wp:positionH>
                <wp:positionV relativeFrom="paragraph">
                  <wp:posOffset>18415</wp:posOffset>
                </wp:positionV>
                <wp:extent cx="1916430" cy="281940"/>
                <wp:effectExtent l="12065" t="14605" r="14605" b="2730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28194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33DD7" w:rsidRPr="006528F0" w:rsidRDefault="00733DD7" w:rsidP="0005036F">
                            <w:pPr>
                              <w:rPr>
                                <w:rFonts w:ascii="Book Antiqua" w:hAnsi="Book Antiqua"/>
                                <w:sz w:val="20"/>
                                <w:szCs w:val="20"/>
                              </w:rPr>
                            </w:pPr>
                            <w:r>
                              <w:rPr>
                                <w:rFonts w:ascii="Book Antiqua" w:hAnsi="Book Antiqua"/>
                                <w:sz w:val="20"/>
                                <w:szCs w:val="20"/>
                              </w:rPr>
                              <w:t>QSHM/SHIB/SHIRSKP/DP/RP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7" o:spid="_x0000_s1037" style="position:absolute;left:0;text-align:left;margin-left:184.7pt;margin-top:1.45pt;width:150.9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" fillcolor="white [3201]" strokecolor="#666 [1936]" strokeweight="1pt">
                <v:fill color2="#999 [1296]" focus="100%" type="gradient"/>
                <v:shadow on="t" color="#7f7f7f [1601]" opacity=".5" offset="1pt"/>
                <v:textbox>
                  <w:txbxContent>
                    <w:p w:rsidR="00733DD7" w:rsidRPr="006528F0" w:rsidRDefault="00733DD7" w:rsidP="0005036F">
                      <w:pPr>
                        <w:rPr>
                          <w:rFonts w:ascii="Book Antiqua" w:hAnsi="Book Antiqua"/>
                          <w:sz w:val="20"/>
                          <w:szCs w:val="20"/>
                        </w:rPr>
                      </w:pPr>
                      <w:r>
                        <w:rPr>
                          <w:rFonts w:ascii="Book Antiqua" w:hAnsi="Book Antiqua"/>
                          <w:sz w:val="20"/>
                          <w:szCs w:val="20"/>
                        </w:rPr>
                        <w:t>QSHM/SHIB/SHIRSKP/DP/RP</w:t>
                      </w:r>
                    </w:p>
                  </w:txbxContent>
                </v:textbox>
              </v:rect>
            </w:pict>
          </mc:Fallback>
        </mc:AlternateContent>
      </w:r>
      <w:r w:rsidR="0005036F">
        <w:rPr>
          <w:rFonts w:ascii="Book Antiqua" w:hAnsi="Book Antiqua"/>
          <w:b/>
        </w:rPr>
        <w:t xml:space="preserve"> </w:t>
      </w:r>
    </w:p>
    <w:p w:rsidR="0005036F" w:rsidRDefault="0005036F" w:rsidP="0005036F">
      <w:pPr>
        <w:jc w:val="both"/>
        <w:rPr>
          <w:rFonts w:ascii="Book Antiqua" w:hAnsi="Book Antiqua"/>
          <w:b/>
        </w:rPr>
      </w:pPr>
    </w:p>
    <w:p w:rsidR="004F0725" w:rsidRDefault="004F0725" w:rsidP="0005036F">
      <w:pPr>
        <w:jc w:val="both"/>
        <w:rPr>
          <w:rFonts w:ascii="Book Antiqua" w:hAnsi="Book Antiqua"/>
          <w:b/>
          <w:color w:val="0F243E" w:themeColor="text2" w:themeShade="80"/>
        </w:rPr>
      </w:pPr>
    </w:p>
    <w:p w:rsidR="004F0725" w:rsidRDefault="004F0725" w:rsidP="0005036F">
      <w:pPr>
        <w:jc w:val="both"/>
        <w:rPr>
          <w:rFonts w:ascii="Book Antiqua" w:hAnsi="Book Antiqua"/>
          <w:b/>
          <w:color w:val="0F243E" w:themeColor="text2" w:themeShade="80"/>
        </w:rPr>
      </w:pPr>
    </w:p>
    <w:p w:rsidR="004F0725" w:rsidRDefault="004F0725" w:rsidP="0005036F">
      <w:pPr>
        <w:jc w:val="both"/>
        <w:rPr>
          <w:rFonts w:ascii="Book Antiqua" w:hAnsi="Book Antiqua"/>
          <w:b/>
          <w:color w:val="0F243E" w:themeColor="text2" w:themeShade="80"/>
        </w:rPr>
      </w:pPr>
    </w:p>
    <w:p w:rsidR="0005036F" w:rsidRDefault="004F0725" w:rsidP="0005036F">
      <w:pPr>
        <w:jc w:val="both"/>
        <w:rPr>
          <w:rFonts w:ascii="Book Antiqua" w:hAnsi="Book Antiqua"/>
          <w:b/>
          <w:color w:val="0F243E" w:themeColor="text2" w:themeShade="80"/>
        </w:rPr>
      </w:pPr>
      <w:r>
        <w:rPr>
          <w:rFonts w:ascii="Book Antiqua" w:hAnsi="Book Antiqua"/>
          <w:b/>
          <w:color w:val="0F243E" w:themeColor="text2" w:themeShade="80"/>
        </w:rPr>
        <w:t>In</w:t>
      </w:r>
      <w:r w:rsidR="00CE606B">
        <w:rPr>
          <w:rFonts w:ascii="Book Antiqua" w:hAnsi="Book Antiqua"/>
          <w:b/>
          <w:color w:val="0F243E" w:themeColor="text2" w:themeShade="80"/>
        </w:rPr>
        <w:t>stitucionet e Shëndetit Mendor m</w:t>
      </w:r>
      <w:r>
        <w:rPr>
          <w:rFonts w:ascii="Book Antiqua" w:hAnsi="Book Antiqua"/>
          <w:b/>
          <w:color w:val="0F243E" w:themeColor="text2" w:themeShade="80"/>
        </w:rPr>
        <w:t>e Bazë K</w:t>
      </w:r>
      <w:r w:rsidR="0005036F" w:rsidRPr="00A83797">
        <w:rPr>
          <w:rFonts w:ascii="Book Antiqua" w:hAnsi="Book Antiqua"/>
          <w:b/>
          <w:color w:val="0F243E" w:themeColor="text2" w:themeShade="80"/>
        </w:rPr>
        <w:t xml:space="preserve">omunitare </w:t>
      </w:r>
    </w:p>
    <w:p w:rsidR="004F0725" w:rsidRPr="00434A6B" w:rsidRDefault="004F0725" w:rsidP="004F0725">
      <w:pPr>
        <w:tabs>
          <w:tab w:val="left" w:pos="540"/>
        </w:tabs>
        <w:rPr>
          <w:rFonts w:ascii="Book Antiqua" w:hAnsi="Book Antiqua"/>
          <w:b/>
          <w:i/>
          <w:color w:val="244061" w:themeColor="accent1" w:themeShade="80"/>
          <w:sz w:val="24"/>
          <w:szCs w:val="24"/>
          <w:u w:val="single"/>
        </w:rPr>
      </w:pPr>
    </w:p>
    <w:p w:rsidR="004F0725" w:rsidRPr="004F0725" w:rsidRDefault="004F0725" w:rsidP="004F0725">
      <w:pPr>
        <w:spacing w:line="276" w:lineRule="auto"/>
        <w:jc w:val="both"/>
        <w:rPr>
          <w:rFonts w:ascii="Book Antiqua" w:hAnsi="Book Antiqua"/>
        </w:rPr>
      </w:pPr>
      <w:r w:rsidRPr="004F0725">
        <w:rPr>
          <w:rFonts w:ascii="Book Antiqua" w:hAnsi="Book Antiqua"/>
        </w:rPr>
        <w:t xml:space="preserve">Shërbimi komunitar dhe rezidencial ofrohet përmes, Shërbimit profesional të shëndetit mendor që është pjesë organizative dhe funksionale e Shërbimit Spitalor Klinik Universitar të Kosovës  [ShSKUK - rrjetit të nëntë [9] Qendrave të Shëndetit Mendor[QSHM] me nëntë [9] Shtëpi për Integrim në Bashkësi [SHIB] që ofrojnë shërbime të shëndetit mendor me zonat  regjionale si në vijim: </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Regjioni Prishtinë       [QSHM Prishtinë] dhe [QSHM Podujevë] me dy [2] SHIB në Fushë Kosovë [1] dhe Drenas [1].</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 xml:space="preserve">Regjioni  Mitrovicë     [QSHM në Mitrovicë] dhe [QSHMSkenderaj] dhe me dy [2] SHIB, </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Regjioni Prizren          [QSHM me SHIB],</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 xml:space="preserve">Regjioni Pejë                [QSHM me SHIB], </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 xml:space="preserve">Regjioni Ferizaj           [QSHM me SHIB], </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 xml:space="preserve">Regjioni Gjakovë        [QSHM me SHIB] , </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 xml:space="preserve">Regjioni Gjilan            [QSHM dhe SHIB], </w:t>
      </w:r>
    </w:p>
    <w:p w:rsidR="004F0725" w:rsidRPr="004F0725" w:rsidRDefault="004F0725" w:rsidP="004F0725">
      <w:pPr>
        <w:pStyle w:val="ListParagraph"/>
        <w:numPr>
          <w:ilvl w:val="0"/>
          <w:numId w:val="41"/>
        </w:numPr>
        <w:spacing w:after="160" w:line="276" w:lineRule="auto"/>
        <w:jc w:val="both"/>
        <w:rPr>
          <w:rFonts w:ascii="Book Antiqua" w:hAnsi="Book Antiqua"/>
          <w:sz w:val="22"/>
          <w:szCs w:val="22"/>
        </w:rPr>
      </w:pPr>
      <w:r w:rsidRPr="004F0725">
        <w:rPr>
          <w:rFonts w:ascii="Book Antiqua" w:hAnsi="Book Antiqua"/>
          <w:sz w:val="22"/>
          <w:szCs w:val="22"/>
        </w:rPr>
        <w:t>QIRSKP në Shtime si institucion i veçantë psikiatrik me shtretër për kujdes dhe trajtim afatgjatë rezidencial për klientët me çrregullime të rënda mendore.</w:t>
      </w:r>
    </w:p>
    <w:p w:rsidR="0005036F" w:rsidRDefault="0005036F" w:rsidP="0005036F">
      <w:pPr>
        <w:spacing w:line="276" w:lineRule="auto"/>
        <w:jc w:val="both"/>
        <w:rPr>
          <w:b/>
        </w:rPr>
      </w:pPr>
    </w:p>
    <w:p w:rsidR="0005036F" w:rsidRDefault="0005036F" w:rsidP="0005036F">
      <w:pPr>
        <w:spacing w:line="276" w:lineRule="auto"/>
        <w:jc w:val="both"/>
        <w:rPr>
          <w:rFonts w:ascii="Book Antiqua" w:hAnsi="Book Antiqua"/>
          <w:b/>
        </w:rPr>
      </w:pPr>
    </w:p>
    <w:p w:rsidR="0005036F" w:rsidRPr="00A83797" w:rsidRDefault="0020133F" w:rsidP="0005036F">
      <w:pPr>
        <w:spacing w:line="276" w:lineRule="auto"/>
        <w:jc w:val="both"/>
        <w:rPr>
          <w:rFonts w:ascii="Book Antiqua" w:hAnsi="Book Antiqua"/>
          <w:b/>
          <w:color w:val="0F243E" w:themeColor="text2" w:themeShade="80"/>
        </w:rPr>
      </w:pPr>
      <w:r>
        <w:rPr>
          <w:rFonts w:ascii="Book Antiqua" w:hAnsi="Book Antiqua"/>
          <w:b/>
          <w:color w:val="0F243E" w:themeColor="text2" w:themeShade="80"/>
        </w:rPr>
        <w:t>Kapacitetet në Spitale të P</w:t>
      </w:r>
      <w:r w:rsidR="0005036F" w:rsidRPr="00A83797">
        <w:rPr>
          <w:rFonts w:ascii="Book Antiqua" w:hAnsi="Book Antiqua"/>
          <w:b/>
          <w:color w:val="0F243E" w:themeColor="text2" w:themeShade="80"/>
        </w:rPr>
        <w:t xml:space="preserve">ërgjithshme </w:t>
      </w:r>
    </w:p>
    <w:p w:rsidR="0005036F" w:rsidRPr="00BC690E" w:rsidRDefault="0005036F" w:rsidP="0005036F">
      <w:pPr>
        <w:spacing w:line="276" w:lineRule="auto"/>
        <w:jc w:val="both"/>
        <w:rPr>
          <w:rFonts w:ascii="Book Antiqua" w:hAnsi="Book Antiqua"/>
        </w:rPr>
      </w:pPr>
    </w:p>
    <w:p w:rsidR="0005036F" w:rsidRPr="00BC690E" w:rsidRDefault="0005036F" w:rsidP="0005036F">
      <w:pPr>
        <w:spacing w:line="276" w:lineRule="auto"/>
        <w:jc w:val="both"/>
        <w:rPr>
          <w:rFonts w:ascii="Book Antiqua" w:hAnsi="Book Antiqua"/>
        </w:rPr>
      </w:pPr>
      <w:r>
        <w:rPr>
          <w:rFonts w:ascii="Book Antiqua" w:hAnsi="Book Antiqua"/>
        </w:rPr>
        <w:t>Në</w:t>
      </w:r>
      <w:r w:rsidR="0020133F">
        <w:rPr>
          <w:rFonts w:ascii="Book Antiqua" w:hAnsi="Book Antiqua"/>
        </w:rPr>
        <w:t xml:space="preserve"> kuadër të shtatë [7]</w:t>
      </w:r>
      <w:r w:rsidRPr="00BC690E">
        <w:rPr>
          <w:rFonts w:ascii="Book Antiqua" w:hAnsi="Book Antiqua"/>
        </w:rPr>
        <w:t xml:space="preserve"> Spitaleve të për</w:t>
      </w:r>
      <w:r>
        <w:rPr>
          <w:rFonts w:ascii="Book Antiqua" w:hAnsi="Book Antiqua"/>
        </w:rPr>
        <w:t>gjithshme në Gjilan, Gjakovë</w:t>
      </w:r>
      <w:r w:rsidRPr="00BC690E">
        <w:rPr>
          <w:rFonts w:ascii="Book Antiqua" w:hAnsi="Book Antiqua"/>
        </w:rPr>
        <w:t>, Prizre</w:t>
      </w:r>
      <w:r>
        <w:rPr>
          <w:rFonts w:ascii="Book Antiqua" w:hAnsi="Book Antiqua"/>
        </w:rPr>
        <w:t>n dhe Pejë funksionojnë Departamentet Psikiatrike dhe Repartet Psikiatrike.</w:t>
      </w:r>
    </w:p>
    <w:p w:rsidR="0005036F" w:rsidRPr="00340E37" w:rsidRDefault="0005036F" w:rsidP="0005036F">
      <w:pPr>
        <w:spacing w:line="276" w:lineRule="auto"/>
        <w:jc w:val="both"/>
        <w:rPr>
          <w:rFonts w:ascii="Book Antiqua" w:hAnsi="Book Antiqua"/>
        </w:rPr>
      </w:pPr>
    </w:p>
    <w:p w:rsidR="0005036F" w:rsidRPr="00A83797" w:rsidRDefault="0005036F" w:rsidP="0005036F">
      <w:pPr>
        <w:spacing w:line="276" w:lineRule="auto"/>
        <w:jc w:val="both"/>
        <w:rPr>
          <w:rFonts w:ascii="Book Antiqua" w:hAnsi="Book Antiqua"/>
          <w:b/>
          <w:color w:val="0F243E" w:themeColor="text2" w:themeShade="80"/>
        </w:rPr>
      </w:pPr>
      <w:r w:rsidRPr="00A83797">
        <w:rPr>
          <w:rFonts w:ascii="Book Antiqua" w:hAnsi="Book Antiqua"/>
          <w:b/>
          <w:color w:val="0F243E" w:themeColor="text2" w:themeShade="80"/>
        </w:rPr>
        <w:t>Kapacitetet në</w:t>
      </w:r>
      <w:r w:rsidR="0020133F">
        <w:rPr>
          <w:rFonts w:ascii="Book Antiqua" w:hAnsi="Book Antiqua"/>
          <w:b/>
          <w:color w:val="0F243E" w:themeColor="text2" w:themeShade="80"/>
        </w:rPr>
        <w:t xml:space="preserve"> Qendrën Klinike Universitare të Kosovës [</w:t>
      </w:r>
      <w:r w:rsidRPr="00A83797">
        <w:rPr>
          <w:rFonts w:ascii="Book Antiqua" w:hAnsi="Book Antiqua"/>
          <w:b/>
          <w:color w:val="0F243E" w:themeColor="text2" w:themeShade="80"/>
        </w:rPr>
        <w:t>QKUK</w:t>
      </w:r>
      <w:r w:rsidR="0020133F">
        <w:rPr>
          <w:rFonts w:ascii="Book Antiqua" w:hAnsi="Book Antiqua"/>
          <w:b/>
          <w:color w:val="0F243E" w:themeColor="text2" w:themeShade="80"/>
        </w:rPr>
        <w:t>]</w:t>
      </w:r>
      <w:r w:rsidRPr="00A83797">
        <w:rPr>
          <w:rFonts w:ascii="Book Antiqua" w:hAnsi="Book Antiqua"/>
          <w:b/>
          <w:color w:val="0F243E" w:themeColor="text2" w:themeShade="80"/>
        </w:rPr>
        <w:t xml:space="preserve"> </w:t>
      </w:r>
    </w:p>
    <w:p w:rsidR="0005036F" w:rsidRDefault="0005036F" w:rsidP="0005036F">
      <w:pPr>
        <w:spacing w:line="276" w:lineRule="auto"/>
        <w:jc w:val="both"/>
        <w:rPr>
          <w:rFonts w:ascii="Book Antiqua" w:hAnsi="Book Antiqua"/>
          <w:b/>
        </w:rPr>
      </w:pPr>
    </w:p>
    <w:p w:rsidR="0005036F" w:rsidRPr="00441D1D" w:rsidRDefault="0005036F" w:rsidP="0005036F">
      <w:pPr>
        <w:spacing w:line="276" w:lineRule="auto"/>
        <w:jc w:val="both"/>
        <w:rPr>
          <w:rFonts w:ascii="Book Antiqua" w:hAnsi="Book Antiqua"/>
          <w:b/>
        </w:rPr>
      </w:pPr>
      <w:r w:rsidRPr="00441D1D">
        <w:rPr>
          <w:rFonts w:ascii="Book Antiqua" w:hAnsi="Book Antiqua"/>
        </w:rPr>
        <w:t>Kujdesi tretësor shëndetësor për shëndet mendor ofrohet në QKUK në Klinikën e Psikiatrisë</w:t>
      </w:r>
      <w:r>
        <w:rPr>
          <w:rFonts w:ascii="Book Antiqua" w:hAnsi="Book Antiqua"/>
        </w:rPr>
        <w:t>.</w:t>
      </w:r>
    </w:p>
    <w:p w:rsidR="0005036F" w:rsidRPr="00441D1D" w:rsidRDefault="0005036F" w:rsidP="0005036F">
      <w:pPr>
        <w:spacing w:line="276" w:lineRule="auto"/>
        <w:jc w:val="both"/>
        <w:rPr>
          <w:rFonts w:ascii="Book Antiqua" w:hAnsi="Book Antiqua"/>
        </w:rPr>
      </w:pPr>
      <w:r w:rsidRPr="00441D1D">
        <w:rPr>
          <w:rFonts w:ascii="Book Antiqua" w:hAnsi="Book Antiqua"/>
        </w:rPr>
        <w:t xml:space="preserve">Klinika Psikiatrike përveç diagnostikimit, trajtimit dhe kujdesit për pacient me probleme psikiatrike,  merret edhe me edukimin e profesionistëve shëndetësor të shëndetit mendor në fushën e programit të specializantëve, si dhe </w:t>
      </w:r>
      <w:r w:rsidR="004F239D">
        <w:rPr>
          <w:rFonts w:ascii="Book Antiqua" w:hAnsi="Book Antiqua"/>
        </w:rPr>
        <w:t xml:space="preserve">në fushën </w:t>
      </w:r>
      <w:r w:rsidRPr="00441D1D">
        <w:rPr>
          <w:rFonts w:ascii="Book Antiqua" w:hAnsi="Book Antiqua"/>
        </w:rPr>
        <w:t>e eduki</w:t>
      </w:r>
      <w:r w:rsidR="0020133F">
        <w:rPr>
          <w:rFonts w:ascii="Book Antiqua" w:hAnsi="Book Antiqua"/>
        </w:rPr>
        <w:t>mit të vazhdueshëm profesional [EVP]</w:t>
      </w:r>
      <w:r w:rsidRPr="00441D1D">
        <w:rPr>
          <w:rFonts w:ascii="Book Antiqua" w:hAnsi="Book Antiqua"/>
        </w:rPr>
        <w:t>-së, brenda dhe jashtë klinikës.</w:t>
      </w:r>
      <w:r>
        <w:rPr>
          <w:rFonts w:ascii="Book Antiqua" w:hAnsi="Book Antiqua"/>
        </w:rPr>
        <w:t xml:space="preserve"> Gjithashtu, Klinka Pskiatrike </w:t>
      </w:r>
      <w:r w:rsidRPr="00441D1D">
        <w:rPr>
          <w:rFonts w:ascii="Book Antiqua" w:hAnsi="Book Antiqua"/>
        </w:rPr>
        <w:t>për të mbështetur trajtimin dhe kujdesin cilësor, baz</w:t>
      </w:r>
      <w:r>
        <w:rPr>
          <w:rFonts w:ascii="Book Antiqua" w:hAnsi="Book Antiqua"/>
        </w:rPr>
        <w:t>uar në të dhënat shkencore është e fokusuar</w:t>
      </w:r>
      <w:r w:rsidRPr="00441D1D">
        <w:rPr>
          <w:rFonts w:ascii="Book Antiqua" w:hAnsi="Book Antiqua"/>
        </w:rPr>
        <w:t xml:space="preserve"> në hulumtime</w:t>
      </w:r>
      <w:r>
        <w:rPr>
          <w:rFonts w:ascii="Book Antiqua" w:hAnsi="Book Antiqua"/>
        </w:rPr>
        <w:t>.</w:t>
      </w:r>
    </w:p>
    <w:p w:rsidR="0005036F" w:rsidRDefault="0005036F" w:rsidP="0005036F">
      <w:pPr>
        <w:spacing w:line="276" w:lineRule="auto"/>
        <w:rPr>
          <w:rFonts w:ascii="Book Antiqua" w:hAnsi="Book Antiqua"/>
        </w:rPr>
      </w:pPr>
    </w:p>
    <w:p w:rsidR="0005036F" w:rsidRPr="00A83797" w:rsidRDefault="0005036F" w:rsidP="0005036F">
      <w:pPr>
        <w:spacing w:line="276" w:lineRule="auto"/>
        <w:rPr>
          <w:rFonts w:ascii="Book Antiqua" w:hAnsi="Book Antiqua"/>
          <w:b/>
          <w:color w:val="0F243E" w:themeColor="text2" w:themeShade="80"/>
        </w:rPr>
      </w:pPr>
      <w:r w:rsidRPr="00A83797">
        <w:rPr>
          <w:rFonts w:ascii="Book Antiqua" w:hAnsi="Book Antiqua"/>
          <w:b/>
          <w:color w:val="0F243E" w:themeColor="text2" w:themeShade="80"/>
        </w:rPr>
        <w:t>Shërbimet  aktualisht ofrohen në këto njësi/reparte:</w:t>
      </w:r>
    </w:p>
    <w:p w:rsidR="0005036F" w:rsidRPr="004F1CFD" w:rsidRDefault="0005036F" w:rsidP="0005036F">
      <w:pPr>
        <w:spacing w:line="276" w:lineRule="auto"/>
        <w:rPr>
          <w:rFonts w:ascii="Book Antiqua" w:hAnsi="Book Antiqua"/>
          <w:b/>
        </w:rPr>
      </w:pPr>
    </w:p>
    <w:p w:rsidR="0005036F" w:rsidRPr="004F1CFD" w:rsidRDefault="0005036F" w:rsidP="0005036F">
      <w:pPr>
        <w:numPr>
          <w:ilvl w:val="0"/>
          <w:numId w:val="39"/>
        </w:numPr>
        <w:jc w:val="both"/>
        <w:rPr>
          <w:rFonts w:ascii="Book Antiqua" w:hAnsi="Book Antiqua"/>
        </w:rPr>
      </w:pPr>
      <w:r w:rsidRPr="004F1CFD">
        <w:rPr>
          <w:rFonts w:ascii="Book Antiqua" w:hAnsi="Book Antiqua"/>
        </w:rPr>
        <w:t>Reparti A trajton  të gjitha çrregullimet psikotike  të pacientëve. Në këtë repart trajtohen pacientët e  moshës 18-65 vjeçar</w:t>
      </w:r>
      <w:r>
        <w:rPr>
          <w:rFonts w:ascii="Book Antiqua" w:hAnsi="Book Antiqua"/>
        </w:rPr>
        <w:t>/</w:t>
      </w:r>
      <w:r w:rsidR="0020133F">
        <w:rPr>
          <w:rFonts w:ascii="Book Antiqua" w:hAnsi="Book Antiqua"/>
        </w:rPr>
        <w:t>e në gjendje akute [</w:t>
      </w:r>
      <w:r w:rsidRPr="004F1CFD">
        <w:rPr>
          <w:rFonts w:ascii="Book Antiqua" w:hAnsi="Book Antiqua"/>
        </w:rPr>
        <w:t>gjendje e cila nuk ka nevojë p</w:t>
      </w:r>
      <w:r w:rsidR="0020133F">
        <w:rPr>
          <w:rFonts w:ascii="Book Antiqua" w:hAnsi="Book Antiqua"/>
        </w:rPr>
        <w:t>ër trajtim intensiv psikiatrik]</w:t>
      </w:r>
      <w:r w:rsidRPr="004F1CFD">
        <w:rPr>
          <w:rFonts w:ascii="Book Antiqua" w:hAnsi="Book Antiqua"/>
        </w:rPr>
        <w:t xml:space="preserve"> ose subakut. Reparti ofron trajtim spitalor vetëm për rastet që nuk mund të trajtohen në mënyrë ambulantore.  </w:t>
      </w:r>
    </w:p>
    <w:p w:rsidR="0005036F" w:rsidRPr="00A74CB8" w:rsidRDefault="0005036F" w:rsidP="00A74CB8">
      <w:pPr>
        <w:numPr>
          <w:ilvl w:val="0"/>
          <w:numId w:val="39"/>
        </w:numPr>
        <w:jc w:val="both"/>
        <w:rPr>
          <w:rFonts w:ascii="Book Antiqua" w:hAnsi="Book Antiqua"/>
        </w:rPr>
      </w:pPr>
      <w:r w:rsidRPr="004F1CFD">
        <w:rPr>
          <w:rFonts w:ascii="Book Antiqua" w:hAnsi="Book Antiqua"/>
        </w:rPr>
        <w:t>Reparti B trajton aktualisht të gjitha çrregullimet të tjera psikike. Në këtë repart trajtohen  pacientët prej moshës 18-65 vjeçar</w:t>
      </w:r>
      <w:r>
        <w:rPr>
          <w:rFonts w:ascii="Book Antiqua" w:hAnsi="Book Antiqua"/>
        </w:rPr>
        <w:t>/</w:t>
      </w:r>
      <w:r w:rsidRPr="004F1CFD">
        <w:rPr>
          <w:rFonts w:ascii="Book Antiqua" w:hAnsi="Book Antiqua"/>
        </w:rPr>
        <w:t xml:space="preserve">e në </w:t>
      </w:r>
      <w:r w:rsidRPr="004F1CFD">
        <w:rPr>
          <w:rFonts w:ascii="Book Antiqua" w:hAnsi="Book Antiqua"/>
          <w:b/>
        </w:rPr>
        <w:t xml:space="preserve"> </w:t>
      </w:r>
      <w:r w:rsidR="0020133F">
        <w:rPr>
          <w:rFonts w:ascii="Book Antiqua" w:hAnsi="Book Antiqua"/>
        </w:rPr>
        <w:t>gjendje akute [</w:t>
      </w:r>
      <w:r w:rsidRPr="004F1CFD">
        <w:rPr>
          <w:rFonts w:ascii="Book Antiqua" w:hAnsi="Book Antiqua"/>
        </w:rPr>
        <w:t xml:space="preserve">gjendje e cila nuk  </w:t>
      </w:r>
      <w:r w:rsidRPr="00A74CB8">
        <w:rPr>
          <w:rFonts w:ascii="Book Antiqua" w:hAnsi="Book Antiqua"/>
        </w:rPr>
        <w:t xml:space="preserve">ka nevojë </w:t>
      </w:r>
      <w:r w:rsidR="0020133F">
        <w:rPr>
          <w:rFonts w:ascii="Book Antiqua" w:hAnsi="Book Antiqua"/>
        </w:rPr>
        <w:t>për trajtim intensiv psikiatri]</w:t>
      </w:r>
      <w:r w:rsidRPr="00A74CB8">
        <w:rPr>
          <w:rFonts w:ascii="Book Antiqua" w:hAnsi="Book Antiqua"/>
        </w:rPr>
        <w:t xml:space="preserve"> ose subakut. Reparti ofron trajtim spitalor vetëm për rastet që nuk mund të trajtohen në mënyrë ambulantore.</w:t>
      </w:r>
    </w:p>
    <w:p w:rsidR="0005036F" w:rsidRPr="00A74CB8" w:rsidRDefault="0005036F" w:rsidP="00A74CB8">
      <w:pPr>
        <w:numPr>
          <w:ilvl w:val="0"/>
          <w:numId w:val="39"/>
        </w:numPr>
        <w:jc w:val="both"/>
        <w:rPr>
          <w:rFonts w:ascii="Book Antiqua" w:hAnsi="Book Antiqua"/>
        </w:rPr>
      </w:pPr>
      <w:r w:rsidRPr="00A74CB8">
        <w:rPr>
          <w:rFonts w:ascii="Book Antiqua" w:hAnsi="Book Antiqua"/>
        </w:rPr>
        <w:t>Reparti i sëmundjeve të varësisë RSV, i trajton personat e motivuar për trajtim që të tejkalojnë varësit e tyre,  në të njëjtin repart ofrohet edhe trajtimi  mbajtëse ambulantor/ me metadon si formë e trajtimit zëvëndësuesme opioide.</w:t>
      </w:r>
    </w:p>
    <w:p w:rsidR="0005036F" w:rsidRPr="00A74CB8" w:rsidRDefault="0005036F" w:rsidP="00A74CB8">
      <w:pPr>
        <w:pStyle w:val="ListParagraph"/>
        <w:numPr>
          <w:ilvl w:val="0"/>
          <w:numId w:val="39"/>
        </w:numPr>
        <w:autoSpaceDE w:val="0"/>
        <w:autoSpaceDN w:val="0"/>
        <w:adjustRightInd w:val="0"/>
        <w:spacing w:after="200" w:line="276" w:lineRule="auto"/>
        <w:jc w:val="both"/>
        <w:rPr>
          <w:rFonts w:ascii="Book Antiqua" w:hAnsi="Book Antiqua"/>
          <w:b/>
          <w:sz w:val="22"/>
          <w:szCs w:val="22"/>
        </w:rPr>
      </w:pPr>
      <w:r w:rsidRPr="00A74CB8">
        <w:rPr>
          <w:rFonts w:ascii="Book Antiqua" w:hAnsi="Book Antiqua"/>
          <w:sz w:val="22"/>
          <w:szCs w:val="22"/>
        </w:rPr>
        <w:t>Urgjencat dhe kujdesi intensiv psikiatrik është njësi e mbyllur që  trajton  çrregullime të ndryshme psikike  për të cilët indikohet trajtim i mbyllur .</w:t>
      </w:r>
    </w:p>
    <w:p w:rsidR="0005036F" w:rsidRPr="00A74CB8" w:rsidRDefault="0005036F" w:rsidP="00A74CB8">
      <w:pPr>
        <w:pStyle w:val="ListParagraph"/>
        <w:numPr>
          <w:ilvl w:val="0"/>
          <w:numId w:val="39"/>
        </w:numPr>
        <w:autoSpaceDE w:val="0"/>
        <w:autoSpaceDN w:val="0"/>
        <w:adjustRightInd w:val="0"/>
        <w:spacing w:after="200" w:line="276" w:lineRule="auto"/>
        <w:jc w:val="both"/>
        <w:rPr>
          <w:rFonts w:ascii="Book Antiqua" w:hAnsi="Book Antiqua"/>
          <w:b/>
          <w:sz w:val="22"/>
          <w:szCs w:val="22"/>
        </w:rPr>
      </w:pPr>
      <w:r w:rsidRPr="00A74CB8">
        <w:rPr>
          <w:rFonts w:ascii="Book Antiqua" w:hAnsi="Book Antiqua"/>
          <w:sz w:val="22"/>
          <w:szCs w:val="22"/>
        </w:rPr>
        <w:t>Shërbimet konsultative psikiatrike dhe psikologjike - njësia e shërbimeve konsultative ofron vlerësime dhe shërbime jashtë-spitalore për të rriturit me çfarëdo problemi psikiatrik apo psikologjik dhe çështje të ndërlidhura me to.</w:t>
      </w:r>
    </w:p>
    <w:p w:rsidR="0005036F" w:rsidRPr="00D7293F" w:rsidRDefault="0005036F" w:rsidP="00A74CB8">
      <w:pPr>
        <w:pStyle w:val="ListParagraph"/>
        <w:numPr>
          <w:ilvl w:val="0"/>
          <w:numId w:val="39"/>
        </w:numPr>
        <w:autoSpaceDE w:val="0"/>
        <w:autoSpaceDN w:val="0"/>
        <w:adjustRightInd w:val="0"/>
        <w:spacing w:after="200" w:line="276" w:lineRule="auto"/>
        <w:jc w:val="both"/>
        <w:rPr>
          <w:rFonts w:ascii="Book Antiqua" w:hAnsi="Book Antiqua"/>
          <w:b/>
        </w:rPr>
      </w:pPr>
      <w:r w:rsidRPr="00A74CB8">
        <w:rPr>
          <w:rFonts w:ascii="Book Antiqua" w:hAnsi="Book Antiqua"/>
          <w:sz w:val="22"/>
          <w:szCs w:val="22"/>
        </w:rPr>
        <w:t>Shërbimi i shëndetit m</w:t>
      </w:r>
      <w:r w:rsidR="00EB501C">
        <w:rPr>
          <w:rFonts w:ascii="Book Antiqua" w:hAnsi="Book Antiqua"/>
          <w:sz w:val="22"/>
          <w:szCs w:val="22"/>
        </w:rPr>
        <w:t xml:space="preserve">endor për fëmijë dhe adoleshent </w:t>
      </w:r>
      <w:r w:rsidRPr="00A74CB8">
        <w:rPr>
          <w:rFonts w:ascii="Book Antiqua" w:hAnsi="Book Antiqua"/>
          <w:sz w:val="22"/>
          <w:szCs w:val="22"/>
        </w:rPr>
        <w:t>ofron shërbime jashtëspitalore për fëmijë dhe adoleshentë deri në moshën 18 vjeçare</w:t>
      </w:r>
      <w:r w:rsidRPr="004F1CFD">
        <w:rPr>
          <w:rFonts w:ascii="Book Antiqua" w:hAnsi="Book Antiqua"/>
        </w:rPr>
        <w:t xml:space="preserve">. </w:t>
      </w:r>
    </w:p>
    <w:p w:rsidR="0005036F" w:rsidRDefault="0005036F" w:rsidP="0005036F">
      <w:pPr>
        <w:spacing w:line="276" w:lineRule="auto"/>
        <w:jc w:val="both"/>
        <w:rPr>
          <w:rFonts w:ascii="Book Antiqua" w:hAnsi="Book Antiqua"/>
          <w:b/>
        </w:rPr>
      </w:pPr>
    </w:p>
    <w:p w:rsidR="0005036F" w:rsidRPr="00A83797" w:rsidRDefault="00CE606B" w:rsidP="0005036F">
      <w:pPr>
        <w:spacing w:line="276" w:lineRule="auto"/>
        <w:jc w:val="both"/>
        <w:rPr>
          <w:rFonts w:ascii="Book Antiqua" w:hAnsi="Book Antiqua"/>
          <w:b/>
          <w:color w:val="0F243E" w:themeColor="text2" w:themeShade="80"/>
        </w:rPr>
      </w:pPr>
      <w:r>
        <w:rPr>
          <w:rFonts w:ascii="Book Antiqua" w:hAnsi="Book Antiqua"/>
          <w:b/>
          <w:color w:val="0F243E" w:themeColor="text2" w:themeShade="80"/>
        </w:rPr>
        <w:t>Shtretërit P</w:t>
      </w:r>
      <w:r w:rsidR="0005036F" w:rsidRPr="00A83797">
        <w:rPr>
          <w:rFonts w:ascii="Book Antiqua" w:hAnsi="Book Antiqua"/>
          <w:b/>
          <w:color w:val="0F243E" w:themeColor="text2" w:themeShade="80"/>
        </w:rPr>
        <w:t>sikiatrik</w:t>
      </w:r>
    </w:p>
    <w:p w:rsidR="0005036F" w:rsidRPr="00BC690E" w:rsidRDefault="0005036F" w:rsidP="0005036F">
      <w:pPr>
        <w:spacing w:line="276" w:lineRule="auto"/>
        <w:jc w:val="both"/>
        <w:rPr>
          <w:rFonts w:ascii="Book Antiqua" w:hAnsi="Book Antiqua"/>
        </w:rPr>
      </w:pPr>
    </w:p>
    <w:p w:rsidR="0005036F" w:rsidRDefault="0005036F" w:rsidP="0005036F">
      <w:pPr>
        <w:jc w:val="both"/>
        <w:rPr>
          <w:rFonts w:ascii="Book Antiqua" w:hAnsi="Book Antiqua"/>
        </w:rPr>
      </w:pPr>
      <w:r>
        <w:rPr>
          <w:rFonts w:ascii="Book Antiqua" w:hAnsi="Book Antiqua"/>
        </w:rPr>
        <w:t>Në nivel vendi janë 307 shtretë</w:t>
      </w:r>
      <w:r w:rsidR="0020133F">
        <w:rPr>
          <w:rFonts w:ascii="Book Antiqua" w:hAnsi="Book Antiqua"/>
        </w:rPr>
        <w:t>r [1/6.000 banorë]</w:t>
      </w:r>
      <w:r>
        <w:rPr>
          <w:rFonts w:ascii="Book Antiqua" w:hAnsi="Book Antiqua"/>
        </w:rPr>
        <w:t xml:space="preserve"> pë</w:t>
      </w:r>
      <w:r w:rsidRPr="00BC690E">
        <w:rPr>
          <w:rFonts w:ascii="Book Antiqua" w:hAnsi="Book Antiqua"/>
        </w:rPr>
        <w:t>r diagnostikim, trajtim, re</w:t>
      </w:r>
      <w:r>
        <w:rPr>
          <w:rFonts w:ascii="Book Antiqua" w:hAnsi="Book Antiqua"/>
        </w:rPr>
        <w:t>habilitim dhe risocializim të të</w:t>
      </w:r>
      <w:r w:rsidRPr="00BC690E">
        <w:rPr>
          <w:rFonts w:ascii="Book Antiqua" w:hAnsi="Book Antiqua"/>
        </w:rPr>
        <w:t xml:space="preserve"> sëmurëve psikiatrik</w:t>
      </w:r>
      <w:r>
        <w:rPr>
          <w:rFonts w:ascii="Book Antiqua" w:hAnsi="Book Antiqua"/>
        </w:rPr>
        <w:t>.</w:t>
      </w:r>
    </w:p>
    <w:p w:rsidR="0005036F" w:rsidRDefault="0005036F" w:rsidP="0005036F">
      <w:pPr>
        <w:jc w:val="both"/>
        <w:rPr>
          <w:rFonts w:ascii="Book Antiqua" w:hAnsi="Book Antiqua"/>
        </w:rPr>
      </w:pPr>
      <w:r>
        <w:rPr>
          <w:rFonts w:ascii="Book Antiqua" w:hAnsi="Book Antiqua"/>
        </w:rPr>
        <w:t>Për diagnostikim dhe trajtim të</w:t>
      </w:r>
      <w:r w:rsidRPr="00BC690E">
        <w:rPr>
          <w:rFonts w:ascii="Book Antiqua" w:hAnsi="Book Antiqua"/>
        </w:rPr>
        <w:t xml:space="preserve"> rasteve akute psikiatrike në QKUK dhe Departamentet psikiatrike në S</w:t>
      </w:r>
      <w:r>
        <w:rPr>
          <w:rFonts w:ascii="Book Antiqua" w:hAnsi="Book Antiqua"/>
        </w:rPr>
        <w:t>.</w:t>
      </w:r>
      <w:r w:rsidRPr="00BC690E">
        <w:rPr>
          <w:rFonts w:ascii="Book Antiqua" w:hAnsi="Book Antiqua"/>
        </w:rPr>
        <w:t>P</w:t>
      </w:r>
      <w:r>
        <w:rPr>
          <w:rFonts w:ascii="Book Antiqua" w:hAnsi="Book Antiqua"/>
        </w:rPr>
        <w:t>. janë në</w:t>
      </w:r>
      <w:r w:rsidRPr="00BC690E">
        <w:rPr>
          <w:rFonts w:ascii="Book Antiqua" w:hAnsi="Book Antiqua"/>
        </w:rPr>
        <w:t xml:space="preserve"> dispozicion </w:t>
      </w:r>
      <w:r>
        <w:rPr>
          <w:rFonts w:ascii="Book Antiqua" w:hAnsi="Book Antiqua"/>
        </w:rPr>
        <w:t>152 shtretër, ndërsa 155 shtretër janë në dispozicion për traj</w:t>
      </w:r>
      <w:r w:rsidR="004F239D">
        <w:rPr>
          <w:rFonts w:ascii="Book Antiqua" w:hAnsi="Book Antiqua"/>
        </w:rPr>
        <w:t>tim afatgjatë psikiatrik [</w:t>
      </w:r>
      <w:r>
        <w:rPr>
          <w:rFonts w:ascii="Book Antiqua" w:hAnsi="Book Antiqua"/>
        </w:rPr>
        <w:t>kryesisht rastet më të rënda psikiatrike dhe pa mbështetje familjare, në kuadër të</w:t>
      </w:r>
      <w:r w:rsidRPr="00BC690E">
        <w:rPr>
          <w:rFonts w:ascii="Book Antiqua" w:hAnsi="Book Antiqua"/>
        </w:rPr>
        <w:t xml:space="preserve"> SH</w:t>
      </w:r>
      <w:r w:rsidR="004F239D">
        <w:rPr>
          <w:rFonts w:ascii="Book Antiqua" w:hAnsi="Book Antiqua"/>
        </w:rPr>
        <w:t>IB dhe QIRSKP në Shtime]</w:t>
      </w:r>
      <w:r>
        <w:rPr>
          <w:rFonts w:ascii="Book Antiqua" w:hAnsi="Book Antiqua"/>
        </w:rPr>
        <w:t xml:space="preserve"> numri shtretërve pë</w:t>
      </w:r>
      <w:r w:rsidRPr="00BC690E">
        <w:rPr>
          <w:rFonts w:ascii="Book Antiqua" w:hAnsi="Book Antiqua"/>
        </w:rPr>
        <w:t>r tra</w:t>
      </w:r>
      <w:r>
        <w:rPr>
          <w:rFonts w:ascii="Book Antiqua" w:hAnsi="Book Antiqua"/>
        </w:rPr>
        <w:t>jtim akut dhe për trajtim afatgjatë psikiatrik është 1/12.000 banorë</w:t>
      </w:r>
      <w:r w:rsidRPr="00BC690E">
        <w:rPr>
          <w:rFonts w:ascii="Book Antiqua" w:hAnsi="Book Antiqua"/>
        </w:rPr>
        <w:t>.</w:t>
      </w:r>
    </w:p>
    <w:p w:rsidR="0005036F" w:rsidRDefault="0005036F" w:rsidP="0005036F">
      <w:pPr>
        <w:jc w:val="both"/>
        <w:rPr>
          <w:rFonts w:ascii="Book Antiqua" w:hAnsi="Book Antiqua"/>
        </w:rPr>
      </w:pPr>
      <w:r w:rsidRPr="00BC690E">
        <w:rPr>
          <w:rFonts w:ascii="Book Antiqua" w:hAnsi="Book Antiqua"/>
        </w:rPr>
        <w:t>Proporcioni psikiatër/shtrat</w:t>
      </w:r>
      <w:r>
        <w:rPr>
          <w:rFonts w:ascii="Book Antiqua" w:hAnsi="Book Antiqua"/>
        </w:rPr>
        <w:t xml:space="preserve"> është 1:6, infermier/shtrat 1:2 në njësitë me shtretër, pë</w:t>
      </w:r>
      <w:r w:rsidRPr="00BC690E">
        <w:rPr>
          <w:rFonts w:ascii="Book Antiqua" w:hAnsi="Book Antiqua"/>
        </w:rPr>
        <w:t>rderisa infermier/komu</w:t>
      </w:r>
      <w:r>
        <w:rPr>
          <w:rFonts w:ascii="Book Antiqua" w:hAnsi="Book Antiqua"/>
        </w:rPr>
        <w:t>n</w:t>
      </w:r>
      <w:r w:rsidRPr="00BC690E">
        <w:rPr>
          <w:rFonts w:ascii="Book Antiqua" w:hAnsi="Book Antiqua"/>
        </w:rPr>
        <w:t xml:space="preserve">ititet 1:28.000 banorë. </w:t>
      </w:r>
    </w:p>
    <w:p w:rsidR="0005036F" w:rsidRDefault="0005036F" w:rsidP="0005036F">
      <w:pPr>
        <w:spacing w:line="276" w:lineRule="auto"/>
        <w:jc w:val="both"/>
        <w:rPr>
          <w:rFonts w:ascii="Book Antiqua" w:hAnsi="Book Antiqua"/>
          <w:b/>
        </w:rPr>
      </w:pPr>
    </w:p>
    <w:p w:rsidR="0005036F" w:rsidRDefault="0005036F" w:rsidP="0005036F">
      <w:pPr>
        <w:spacing w:line="276" w:lineRule="auto"/>
        <w:jc w:val="both"/>
        <w:rPr>
          <w:rFonts w:ascii="Book Antiqua" w:hAnsi="Book Antiqua"/>
          <w:b/>
        </w:rPr>
      </w:pPr>
    </w:p>
    <w:p w:rsidR="0005036F" w:rsidRPr="00A83797" w:rsidRDefault="0005036F" w:rsidP="0005036F">
      <w:pPr>
        <w:spacing w:line="276" w:lineRule="auto"/>
        <w:jc w:val="both"/>
        <w:rPr>
          <w:rFonts w:ascii="Book Antiqua" w:hAnsi="Book Antiqua"/>
          <w:color w:val="0F243E" w:themeColor="text2" w:themeShade="80"/>
        </w:rPr>
      </w:pPr>
      <w:r w:rsidRPr="00A83797">
        <w:rPr>
          <w:rFonts w:ascii="Book Antiqua" w:hAnsi="Book Antiqua"/>
          <w:b/>
          <w:color w:val="0F243E" w:themeColor="text2" w:themeShade="80"/>
        </w:rPr>
        <w:t>Instituti i Psikiatrisë Forenzike të Kosovës</w:t>
      </w:r>
      <w:r w:rsidRPr="00A83797">
        <w:rPr>
          <w:rFonts w:ascii="Book Antiqua" w:hAnsi="Book Antiqua"/>
          <w:color w:val="0F243E" w:themeColor="text2" w:themeShade="80"/>
        </w:rPr>
        <w:t xml:space="preserve"> </w:t>
      </w:r>
    </w:p>
    <w:p w:rsidR="0005036F" w:rsidRPr="003624E6" w:rsidRDefault="0005036F" w:rsidP="0005036F">
      <w:pPr>
        <w:spacing w:line="276" w:lineRule="auto"/>
        <w:jc w:val="both"/>
        <w:rPr>
          <w:rFonts w:ascii="Book Antiqua" w:hAnsi="Book Antiqua" w:cs="Calibri"/>
          <w:color w:val="FF0000"/>
        </w:rPr>
      </w:pPr>
    </w:p>
    <w:p w:rsidR="0005036F" w:rsidRPr="00A74CB8" w:rsidRDefault="0005036F" w:rsidP="0005036F">
      <w:pPr>
        <w:spacing w:line="276" w:lineRule="auto"/>
        <w:jc w:val="both"/>
        <w:rPr>
          <w:rFonts w:ascii="Book Antiqua" w:hAnsi="Book Antiqua"/>
        </w:rPr>
      </w:pPr>
      <w:r w:rsidRPr="00A74CB8">
        <w:rPr>
          <w:rFonts w:ascii="Book Antiqua" w:hAnsi="Book Antiqua"/>
        </w:rPr>
        <w:t xml:space="preserve">Instituti i Psikiatrisë Forenzike është Institucion i specializuar i kujdesit publik shëndetësor, arsimor dhe shkencor, i cili merret me trajtimin e personave që kanë kryer vepra penale dhe që kanë çrregullime mendore është </w:t>
      </w:r>
      <w:r w:rsidRPr="00A74CB8">
        <w:rPr>
          <w:rFonts w:ascii="Book Antiqua" w:hAnsi="Book Antiqua"/>
          <w:bCs/>
          <w:iCs/>
        </w:rPr>
        <w:t xml:space="preserve"> Institucion i specializuar shëndetësor i nivelit terciar që o</w:t>
      </w:r>
      <w:r w:rsidRPr="00A74CB8">
        <w:rPr>
          <w:rFonts w:ascii="Book Antiqua" w:hAnsi="Book Antiqua"/>
        </w:rPr>
        <w:t>fron shërbimet në vijim:</w:t>
      </w:r>
    </w:p>
    <w:p w:rsidR="0005036F" w:rsidRPr="00A74CB8" w:rsidRDefault="0005036F" w:rsidP="0005036F">
      <w:pPr>
        <w:spacing w:line="276" w:lineRule="auto"/>
        <w:jc w:val="both"/>
        <w:rPr>
          <w:rFonts w:ascii="Book Antiqua" w:hAnsi="Book Antiqua"/>
        </w:rPr>
      </w:pPr>
    </w:p>
    <w:p w:rsidR="0005036F" w:rsidRPr="00A74CB8" w:rsidRDefault="0005036F" w:rsidP="0005036F">
      <w:pPr>
        <w:pStyle w:val="ListParagraph"/>
        <w:numPr>
          <w:ilvl w:val="0"/>
          <w:numId w:val="38"/>
        </w:numPr>
        <w:spacing w:after="160" w:line="276" w:lineRule="auto"/>
        <w:jc w:val="both"/>
        <w:rPr>
          <w:rFonts w:ascii="Book Antiqua" w:hAnsi="Book Antiqua"/>
          <w:sz w:val="22"/>
          <w:szCs w:val="22"/>
        </w:rPr>
      </w:pPr>
      <w:r w:rsidRPr="00A74CB8">
        <w:rPr>
          <w:rFonts w:ascii="Book Antiqua" w:hAnsi="Book Antiqua"/>
          <w:sz w:val="22"/>
          <w:szCs w:val="22"/>
        </w:rPr>
        <w:t>Ekzaminime/Vlerësime Psikiatrike për personat të cilët janë të akuzuar për vepra te ndryshme penale, sipas urdhër</w:t>
      </w:r>
      <w:r w:rsidR="005A78C2">
        <w:rPr>
          <w:rFonts w:ascii="Book Antiqua" w:hAnsi="Book Antiqua"/>
          <w:sz w:val="22"/>
          <w:szCs w:val="22"/>
        </w:rPr>
        <w:t xml:space="preserve">esave të Gjykatave Prokurorive, </w:t>
      </w:r>
      <w:r w:rsidRPr="00A74CB8">
        <w:rPr>
          <w:rFonts w:ascii="Book Antiqua" w:hAnsi="Book Antiqua"/>
          <w:sz w:val="22"/>
          <w:szCs w:val="22"/>
        </w:rPr>
        <w:t xml:space="preserve">Policisë, dhe institucioneve tjera relevante. </w:t>
      </w:r>
    </w:p>
    <w:p w:rsidR="0005036F" w:rsidRPr="00A74CB8" w:rsidRDefault="0005036F" w:rsidP="0005036F">
      <w:pPr>
        <w:pStyle w:val="ListParagraph"/>
        <w:numPr>
          <w:ilvl w:val="0"/>
          <w:numId w:val="38"/>
        </w:numPr>
        <w:spacing w:after="160" w:line="276" w:lineRule="auto"/>
        <w:jc w:val="both"/>
        <w:rPr>
          <w:rFonts w:ascii="Book Antiqua" w:hAnsi="Book Antiqua"/>
          <w:sz w:val="22"/>
          <w:szCs w:val="22"/>
        </w:rPr>
      </w:pPr>
      <w:r w:rsidRPr="00A74CB8">
        <w:rPr>
          <w:rFonts w:ascii="Book Antiqua" w:hAnsi="Book Antiqua"/>
          <w:sz w:val="22"/>
          <w:szCs w:val="22"/>
        </w:rPr>
        <w:t>Trajtim të detyrueshëm psikiatrik me ndalim, për pacientët, të cilët janë kryes të veprave p</w:t>
      </w:r>
      <w:r w:rsidR="0020133F">
        <w:rPr>
          <w:rFonts w:ascii="Book Antiqua" w:hAnsi="Book Antiqua"/>
          <w:sz w:val="22"/>
          <w:szCs w:val="22"/>
        </w:rPr>
        <w:t>enale me rrezikshmëri të lartë [</w:t>
      </w:r>
      <w:r w:rsidRPr="00A74CB8">
        <w:rPr>
          <w:rFonts w:ascii="Book Antiqua" w:hAnsi="Book Antiqua"/>
          <w:sz w:val="22"/>
          <w:szCs w:val="22"/>
        </w:rPr>
        <w:t>vrasjet, dhunim seksual, sulm seksual, vepra incestuale brenda familjes, vepra penale të pedofilisë, lëndime trupore, vepra terroriste, përdorues  të substancave,</w:t>
      </w:r>
      <w:r w:rsidR="0020133F">
        <w:rPr>
          <w:rFonts w:ascii="Book Antiqua" w:hAnsi="Book Antiqua"/>
          <w:sz w:val="22"/>
          <w:szCs w:val="22"/>
        </w:rPr>
        <w:t xml:space="preserve"> kryes të dhunës në familje etj]</w:t>
      </w:r>
      <w:r w:rsidRPr="00A74CB8">
        <w:rPr>
          <w:rFonts w:ascii="Book Antiqua" w:hAnsi="Book Antiqua"/>
          <w:sz w:val="22"/>
          <w:szCs w:val="22"/>
        </w:rPr>
        <w:t xml:space="preserve"> .</w:t>
      </w:r>
    </w:p>
    <w:p w:rsidR="0005036F" w:rsidRPr="00A74CB8" w:rsidRDefault="0005036F" w:rsidP="0005036F">
      <w:pPr>
        <w:pStyle w:val="ListParagraph"/>
        <w:numPr>
          <w:ilvl w:val="0"/>
          <w:numId w:val="38"/>
        </w:numPr>
        <w:spacing w:after="160" w:line="276" w:lineRule="auto"/>
        <w:jc w:val="both"/>
        <w:rPr>
          <w:rFonts w:ascii="Book Antiqua" w:hAnsi="Book Antiqua"/>
          <w:sz w:val="22"/>
          <w:szCs w:val="22"/>
        </w:rPr>
      </w:pPr>
      <w:r w:rsidRPr="00A74CB8">
        <w:rPr>
          <w:rFonts w:ascii="Book Antiqua" w:hAnsi="Book Antiqua"/>
          <w:sz w:val="22"/>
          <w:szCs w:val="22"/>
        </w:rPr>
        <w:t xml:space="preserve">Hospitalizim dhe trajtim të detyruar psikiatrik me ndalim, qëndrim afatgjatë,  me urdhëresë të gjykatave, si pasojë e veprave të rënda penale dhe vazhdimësisë së paraqitjes së rrezikshmërise së lartë për shoqërinë. </w:t>
      </w:r>
    </w:p>
    <w:p w:rsidR="0005036F" w:rsidRPr="00A74CB8" w:rsidRDefault="0005036F" w:rsidP="0005036F">
      <w:pPr>
        <w:pStyle w:val="ListParagraph"/>
        <w:numPr>
          <w:ilvl w:val="0"/>
          <w:numId w:val="38"/>
        </w:numPr>
        <w:spacing w:after="160" w:line="276" w:lineRule="auto"/>
        <w:jc w:val="both"/>
        <w:rPr>
          <w:rFonts w:ascii="Book Antiqua" w:hAnsi="Book Antiqua"/>
          <w:sz w:val="22"/>
          <w:szCs w:val="22"/>
        </w:rPr>
      </w:pPr>
      <w:r w:rsidRPr="00A74CB8">
        <w:rPr>
          <w:rFonts w:ascii="Book Antiqua" w:hAnsi="Book Antiqua"/>
          <w:sz w:val="22"/>
          <w:szCs w:val="22"/>
        </w:rPr>
        <w:t>Personat nga sistemi penal, të cilët kanë nevojë për diagnostifikim dhe trajtim psikiatrik, me kërkes të stafit mjekësor  të DSHB në shërbimin korrektues.</w:t>
      </w:r>
    </w:p>
    <w:p w:rsidR="0005036F" w:rsidRPr="00A74CB8" w:rsidRDefault="0005036F" w:rsidP="0005036F">
      <w:pPr>
        <w:pStyle w:val="ListParagraph"/>
        <w:numPr>
          <w:ilvl w:val="0"/>
          <w:numId w:val="38"/>
        </w:numPr>
        <w:spacing w:after="160" w:line="276" w:lineRule="auto"/>
        <w:jc w:val="both"/>
        <w:rPr>
          <w:rFonts w:ascii="Book Antiqua" w:hAnsi="Book Antiqua"/>
          <w:sz w:val="22"/>
          <w:szCs w:val="22"/>
        </w:rPr>
      </w:pPr>
      <w:r w:rsidRPr="00A74CB8">
        <w:rPr>
          <w:rFonts w:ascii="Book Antiqua" w:hAnsi="Book Antiqua"/>
          <w:sz w:val="22"/>
          <w:szCs w:val="22"/>
        </w:rPr>
        <w:t xml:space="preserve"> IPFK, punon në funksion të zbatimit të rekomandimeve për vazhdimësin e trajtimit të detyrueshëm psikiatrik me ndalim dhe në liri, që do realizohen në Instutucione </w:t>
      </w:r>
      <w:r w:rsidR="004F239D">
        <w:rPr>
          <w:rFonts w:ascii="Book Antiqua" w:hAnsi="Book Antiqua"/>
          <w:sz w:val="22"/>
          <w:szCs w:val="22"/>
        </w:rPr>
        <w:t>tjera të kujdesit shëndetësor. </w:t>
      </w:r>
      <w:r w:rsidR="004114E9">
        <w:rPr>
          <w:rFonts w:ascii="Book Antiqua" w:hAnsi="Book Antiqua"/>
          <w:sz w:val="22"/>
          <w:szCs w:val="22"/>
        </w:rPr>
        <w:t>[Strategjia e</w:t>
      </w:r>
      <w:r w:rsidRPr="00A74CB8">
        <w:rPr>
          <w:rFonts w:ascii="Book Antiqua" w:hAnsi="Book Antiqua"/>
          <w:sz w:val="22"/>
          <w:szCs w:val="22"/>
        </w:rPr>
        <w:t xml:space="preserve"> Shëndetit Mendor 2013/2018].</w:t>
      </w:r>
    </w:p>
    <w:p w:rsidR="0005036F" w:rsidRPr="00F743CF" w:rsidRDefault="0005036F" w:rsidP="0005036F">
      <w:pPr>
        <w:jc w:val="both"/>
        <w:rPr>
          <w:rFonts w:ascii="Book Antiqua" w:hAnsi="Book Antiqua"/>
        </w:rPr>
      </w:pPr>
    </w:p>
    <w:p w:rsidR="0005036F" w:rsidRPr="00441D1D" w:rsidRDefault="0005036F" w:rsidP="0005036F">
      <w:pPr>
        <w:jc w:val="both"/>
        <w:rPr>
          <w:rFonts w:ascii="Book Antiqua" w:hAnsi="Book Antiqua"/>
        </w:rPr>
      </w:pPr>
      <w:r w:rsidRPr="00F743CF">
        <w:rPr>
          <w:rFonts w:ascii="Book Antiqua" w:hAnsi="Book Antiqua"/>
        </w:rPr>
        <w:t>Aktualisht IPFK  ka kapacitete prej 36 shtretër që është kapacitet i limituar</w:t>
      </w:r>
      <w:r w:rsidR="0020133F">
        <w:rPr>
          <w:rFonts w:ascii="Book Antiqua" w:hAnsi="Book Antiqua"/>
        </w:rPr>
        <w:t>, me personel prej 8 Psikiater [2 Psikiater Forenzik]</w:t>
      </w:r>
      <w:r w:rsidRPr="00F743CF">
        <w:rPr>
          <w:rFonts w:ascii="Book Antiqua" w:hAnsi="Book Antiqua"/>
        </w:rPr>
        <w:t>,</w:t>
      </w:r>
      <w:r w:rsidRPr="00F249CD">
        <w:rPr>
          <w:rFonts w:ascii="Book Antiqua" w:hAnsi="Book Antiqua"/>
          <w:color w:val="FF0000"/>
        </w:rPr>
        <w:t xml:space="preserve"> </w:t>
      </w:r>
      <w:r w:rsidRPr="00441D1D">
        <w:rPr>
          <w:rFonts w:ascii="Book Antiqua" w:hAnsi="Book Antiqua"/>
        </w:rPr>
        <w:t>2 Psikolog Klinik, 2 Punonjës Social, dhe 21 Infermer</w:t>
      </w:r>
      <w:r>
        <w:rPr>
          <w:rFonts w:ascii="Book Antiqua" w:hAnsi="Book Antiqua"/>
        </w:rPr>
        <w:t>.</w:t>
      </w:r>
    </w:p>
    <w:p w:rsidR="0005036F" w:rsidRDefault="0005036F" w:rsidP="0005036F">
      <w:pPr>
        <w:rPr>
          <w:rFonts w:ascii="Book Antiqua" w:hAnsi="Book Antiqua"/>
          <w:b/>
        </w:rPr>
      </w:pPr>
    </w:p>
    <w:p w:rsidR="0005036F" w:rsidRDefault="0005036F" w:rsidP="0005036F">
      <w:pPr>
        <w:rPr>
          <w:rFonts w:ascii="Book Antiqua" w:hAnsi="Book Antiqua"/>
          <w:b/>
        </w:rPr>
      </w:pPr>
    </w:p>
    <w:p w:rsidR="0005036F" w:rsidRPr="00A74CB8" w:rsidRDefault="0005036F" w:rsidP="0005036F">
      <w:pPr>
        <w:rPr>
          <w:rFonts w:ascii="Book Antiqua" w:hAnsi="Book Antiqua"/>
          <w:b/>
          <w:color w:val="0F243E" w:themeColor="text2" w:themeShade="80"/>
        </w:rPr>
      </w:pPr>
      <w:r w:rsidRPr="00A74CB8">
        <w:rPr>
          <w:rFonts w:ascii="Book Antiqua" w:hAnsi="Book Antiqua"/>
          <w:b/>
          <w:color w:val="0F243E" w:themeColor="text2" w:themeShade="80"/>
        </w:rPr>
        <w:t xml:space="preserve">Burimet njerëzore </w:t>
      </w:r>
    </w:p>
    <w:p w:rsidR="0005036F" w:rsidRPr="00340E37" w:rsidRDefault="0005036F" w:rsidP="0005036F">
      <w:pPr>
        <w:rPr>
          <w:rFonts w:ascii="Book Antiqua" w:hAnsi="Book Antiqua"/>
        </w:rPr>
      </w:pPr>
    </w:p>
    <w:p w:rsidR="0005036F" w:rsidRPr="00431855" w:rsidRDefault="0005036F" w:rsidP="0005036F">
      <w:pPr>
        <w:spacing w:line="276" w:lineRule="auto"/>
        <w:jc w:val="both"/>
        <w:rPr>
          <w:rFonts w:ascii="Book Antiqua" w:hAnsi="Book Antiqua"/>
        </w:rPr>
      </w:pPr>
      <w:r w:rsidRPr="00431855">
        <w:rPr>
          <w:rFonts w:ascii="Book Antiqua" w:hAnsi="Book Antiqua"/>
        </w:rPr>
        <w:t>Sa i përket burimeve njerëzore, në nivel vendi në institucionet publike shëndetësore</w:t>
      </w:r>
      <w:r w:rsidR="0020133F">
        <w:rPr>
          <w:rFonts w:ascii="Book Antiqua" w:hAnsi="Book Antiqua"/>
        </w:rPr>
        <w:t xml:space="preserve"> janë të punësuar 52 psikiatër [1/33 mijë banorë]</w:t>
      </w:r>
      <w:r w:rsidRPr="00431855">
        <w:rPr>
          <w:rFonts w:ascii="Book Antiqua" w:hAnsi="Book Antiqua"/>
        </w:rPr>
        <w:t xml:space="preserve"> prej të cilëve 45</w:t>
      </w:r>
      <w:r w:rsidR="0020133F">
        <w:rPr>
          <w:rFonts w:ascii="Book Antiqua" w:hAnsi="Book Antiqua"/>
        </w:rPr>
        <w:t xml:space="preserve"> psikiatër për të rritur dhe 7 [shtatë]</w:t>
      </w:r>
      <w:r w:rsidRPr="00431855">
        <w:rPr>
          <w:rFonts w:ascii="Book Antiqua" w:hAnsi="Book Antiqua"/>
        </w:rPr>
        <w:t xml:space="preserve"> për fëmijë d</w:t>
      </w:r>
      <w:r w:rsidR="0020133F">
        <w:rPr>
          <w:rFonts w:ascii="Book Antiqua" w:hAnsi="Book Antiqua"/>
        </w:rPr>
        <w:t>he adoleshent, 217 infermier [1/8.300 banorë]</w:t>
      </w:r>
      <w:r w:rsidRPr="00431855">
        <w:rPr>
          <w:rFonts w:ascii="Book Antiqua" w:hAnsi="Book Antiqua"/>
        </w:rPr>
        <w:t>, 10 specialist të psikologj</w:t>
      </w:r>
      <w:r w:rsidR="0020133F">
        <w:rPr>
          <w:rFonts w:ascii="Book Antiqua" w:hAnsi="Book Antiqua"/>
        </w:rPr>
        <w:t>isë klinike, 2 psikolog klinik [1/150.000 banorë]</w:t>
      </w:r>
      <w:r w:rsidR="004F239D">
        <w:rPr>
          <w:rFonts w:ascii="Book Antiqua" w:hAnsi="Book Antiqua"/>
        </w:rPr>
        <w:t xml:space="preserve">, </w:t>
      </w:r>
      <w:r w:rsidRPr="00431855">
        <w:rPr>
          <w:rFonts w:ascii="Book Antiqua" w:hAnsi="Book Antiqua"/>
        </w:rPr>
        <w:t>7 punëtorë social dhe 2 këshilltarë psikosocial, që zhvillojnë veprimtarinë në nivelin dyt</w:t>
      </w:r>
      <w:r w:rsidR="0020133F">
        <w:rPr>
          <w:rFonts w:ascii="Book Antiqua" w:hAnsi="Book Antiqua"/>
        </w:rPr>
        <w:t>ësor dhe tretësor shëndetësor, [</w:t>
      </w:r>
      <w:r w:rsidRPr="00431855">
        <w:rPr>
          <w:rFonts w:ascii="Book Antiqua" w:hAnsi="Book Antiqua"/>
        </w:rPr>
        <w:t>popullata e Kosovës 1.8 milion banorë AS</w:t>
      </w:r>
      <w:r w:rsidR="0020133F">
        <w:rPr>
          <w:rFonts w:ascii="Book Antiqua" w:hAnsi="Book Antiqua"/>
        </w:rPr>
        <w:t>K Statistikat e Popullsisë 2018]</w:t>
      </w:r>
      <w:r w:rsidRPr="00431855">
        <w:rPr>
          <w:rFonts w:ascii="Book Antiqua" w:hAnsi="Book Antiqua"/>
        </w:rPr>
        <w:t>. Në kuadër të sektorit privat të shërbimeve shëndetësore, ekziston një numër i konsiderueshëm i shërbimeve psikiatrike dhe psikologjike.</w:t>
      </w:r>
    </w:p>
    <w:p w:rsidR="0005036F" w:rsidRPr="00A83797" w:rsidRDefault="0005036F" w:rsidP="0005036F">
      <w:pPr>
        <w:rPr>
          <w:b/>
          <w:color w:val="0F243E" w:themeColor="text2" w:themeShade="80"/>
        </w:rPr>
      </w:pPr>
    </w:p>
    <w:p w:rsidR="0005036F" w:rsidRPr="00A83797" w:rsidRDefault="0005036F" w:rsidP="0005036F">
      <w:pPr>
        <w:jc w:val="both"/>
        <w:rPr>
          <w:rFonts w:ascii="Book Antiqua" w:hAnsi="Book Antiqua"/>
          <w:b/>
          <w:color w:val="0F243E" w:themeColor="text2" w:themeShade="80"/>
        </w:rPr>
      </w:pPr>
    </w:p>
    <w:p w:rsidR="0005036F" w:rsidRPr="00A83797" w:rsidRDefault="0005036F" w:rsidP="0005036F">
      <w:pPr>
        <w:jc w:val="both"/>
        <w:rPr>
          <w:rFonts w:ascii="Book Antiqua" w:hAnsi="Book Antiqua"/>
          <w:b/>
          <w:color w:val="0F243E" w:themeColor="text2" w:themeShade="80"/>
        </w:rPr>
      </w:pPr>
      <w:r w:rsidRPr="00A83797">
        <w:rPr>
          <w:rFonts w:ascii="Book Antiqua" w:hAnsi="Book Antiqua"/>
          <w:b/>
          <w:color w:val="0F243E" w:themeColor="text2" w:themeShade="80"/>
        </w:rPr>
        <w:t>Shërbimet e ofruara gjatë dhe pas pandemisë COVID -19</w:t>
      </w:r>
    </w:p>
    <w:p w:rsidR="0005036F" w:rsidRPr="006F5FC4" w:rsidRDefault="0005036F" w:rsidP="0005036F">
      <w:pPr>
        <w:jc w:val="both"/>
        <w:rPr>
          <w:rFonts w:ascii="Book Antiqua" w:hAnsi="Book Antiqua"/>
        </w:rPr>
      </w:pPr>
    </w:p>
    <w:p w:rsidR="0005036F" w:rsidRPr="00A74CB8" w:rsidRDefault="0005036F" w:rsidP="0005036F">
      <w:pPr>
        <w:jc w:val="both"/>
        <w:rPr>
          <w:rFonts w:ascii="Book Antiqua" w:hAnsi="Book Antiqua"/>
        </w:rPr>
      </w:pPr>
      <w:r w:rsidRPr="00A74CB8">
        <w:rPr>
          <w:rFonts w:ascii="Book Antiqua" w:hAnsi="Book Antiqua"/>
        </w:rPr>
        <w:t xml:space="preserve">Institucionet e shëndetit mendor në ShSKUK,  që me paraqitjen e rastit të parë me infeksionin SARS Cov 2, kanë ofruar shërbime konform rekomandimeve të Qeverisë së Republikës së Kosovës, Ministrisë së Shëndetësisë MSh, IKShPK, OBSh, ECDC, CDC si dhe rekomandimeve ditore të marra nga Komiteti për menaxhimin e pandemisë COVID-19 në ShSKUK, me kapacitetet ekzistuese infrastrukturore dhe njerëzore në dispozicion. </w:t>
      </w:r>
    </w:p>
    <w:p w:rsidR="0005036F" w:rsidRPr="00A74CB8" w:rsidRDefault="0005036F" w:rsidP="0005036F">
      <w:pPr>
        <w:jc w:val="both"/>
        <w:rPr>
          <w:rFonts w:ascii="Book Antiqua" w:hAnsi="Book Antiqua"/>
        </w:rPr>
      </w:pPr>
    </w:p>
    <w:p w:rsidR="0005036F" w:rsidRPr="00A74CB8" w:rsidRDefault="0005036F" w:rsidP="0005036F">
      <w:pPr>
        <w:jc w:val="both"/>
        <w:rPr>
          <w:rFonts w:ascii="Book Antiqua" w:hAnsi="Book Antiqua"/>
        </w:rPr>
      </w:pPr>
      <w:r w:rsidRPr="00A74CB8">
        <w:rPr>
          <w:rFonts w:ascii="Book Antiqua" w:hAnsi="Book Antiqua"/>
        </w:rPr>
        <w:t>Kujdesi dhe trajtimi i klientëve ka vazhduar me sigurimin e vazhdimësisë terapeutike përmes dhënies së terapisë orale dhe depo preparateve për klientët nën përkujdesje të QSH</w:t>
      </w:r>
      <w:r w:rsidR="007D67B9">
        <w:rPr>
          <w:rFonts w:ascii="Book Antiqua" w:hAnsi="Book Antiqua"/>
        </w:rPr>
        <w:t>M, si në institucion poashtu</w:t>
      </w:r>
      <w:r w:rsidR="00B66F96">
        <w:rPr>
          <w:rFonts w:ascii="Book Antiqua" w:hAnsi="Book Antiqua"/>
        </w:rPr>
        <w:t xml:space="preserve"> edhe jashtë instritucioni</w:t>
      </w:r>
      <w:r w:rsidR="008F4689">
        <w:rPr>
          <w:rFonts w:ascii="Book Antiqua" w:hAnsi="Book Antiqua"/>
        </w:rPr>
        <w:t>t</w:t>
      </w:r>
      <w:r w:rsidR="00B66F96">
        <w:rPr>
          <w:rFonts w:ascii="Book Antiqua" w:hAnsi="Book Antiqua"/>
        </w:rPr>
        <w:t xml:space="preserve">.  Te rastet e </w:t>
      </w:r>
      <w:r w:rsidRPr="00A74CB8">
        <w:rPr>
          <w:rFonts w:ascii="Book Antiqua" w:hAnsi="Book Antiqua"/>
        </w:rPr>
        <w:t>pamundësisë së familjeve për t</w:t>
      </w:r>
      <w:r w:rsidR="00B66F96">
        <w:rPr>
          <w:rFonts w:ascii="Book Antiqua" w:hAnsi="Book Antiqua"/>
        </w:rPr>
        <w:t xml:space="preserve">ë lëvizur </w:t>
      </w:r>
      <w:r w:rsidR="008F4689">
        <w:rPr>
          <w:rFonts w:ascii="Book Antiqua" w:hAnsi="Book Antiqua"/>
        </w:rPr>
        <w:t xml:space="preserve"> personat </w:t>
      </w:r>
      <w:r w:rsidR="00B66F96">
        <w:rPr>
          <w:rFonts w:ascii="Book Antiqua" w:hAnsi="Book Antiqua"/>
        </w:rPr>
        <w:t xml:space="preserve"> janë menaxhuar </w:t>
      </w:r>
      <w:r w:rsidRPr="00A74CB8">
        <w:rPr>
          <w:rFonts w:ascii="Book Antiqua" w:hAnsi="Book Antiqua"/>
        </w:rPr>
        <w:t>përmes ekipeve mobile të QSHM.</w:t>
      </w:r>
    </w:p>
    <w:p w:rsidR="00651B72" w:rsidRPr="00A74CB8" w:rsidRDefault="00651B72" w:rsidP="0005036F">
      <w:pPr>
        <w:spacing w:line="276" w:lineRule="auto"/>
        <w:jc w:val="both"/>
        <w:rPr>
          <w:rFonts w:ascii="Book Antiqua" w:hAnsi="Book Antiqua"/>
        </w:rPr>
      </w:pPr>
    </w:p>
    <w:p w:rsidR="0005036F" w:rsidRPr="00A74CB8" w:rsidRDefault="0005036F" w:rsidP="003C7965">
      <w:pPr>
        <w:spacing w:line="276" w:lineRule="auto"/>
        <w:jc w:val="both"/>
        <w:rPr>
          <w:rFonts w:ascii="Book Antiqua" w:hAnsi="Book Antiqua"/>
        </w:rPr>
      </w:pPr>
      <w:r w:rsidRPr="00A74CB8">
        <w:rPr>
          <w:rFonts w:ascii="Book Antiqua" w:hAnsi="Book Antiqua"/>
        </w:rPr>
        <w:t>Për të gjithë perso</w:t>
      </w:r>
      <w:r w:rsidR="007D67B9">
        <w:rPr>
          <w:rFonts w:ascii="Book Antiqua" w:hAnsi="Book Antiqua"/>
        </w:rPr>
        <w:t>nat me çrregullime</w:t>
      </w:r>
      <w:r w:rsidRPr="00A74CB8">
        <w:rPr>
          <w:rFonts w:ascii="Book Antiqua" w:hAnsi="Book Antiqua"/>
        </w:rPr>
        <w:t xml:space="preserve"> mendore në vend, Ministria e Shëndetësisë</w:t>
      </w:r>
      <w:r w:rsidR="00B66F96">
        <w:rPr>
          <w:rFonts w:ascii="Book Antiqua" w:hAnsi="Book Antiqua"/>
        </w:rPr>
        <w:t xml:space="preserve"> </w:t>
      </w:r>
      <w:r w:rsidRPr="00A74CB8">
        <w:rPr>
          <w:rFonts w:ascii="Book Antiqua" w:hAnsi="Book Antiqua"/>
        </w:rPr>
        <w:t>- Komitetit për Imunizim të popullatës kundër COVID-19,në bashkëpunim me Ins</w:t>
      </w:r>
      <w:r w:rsidR="00B66F96">
        <w:rPr>
          <w:rFonts w:ascii="Book Antiqua" w:hAnsi="Book Antiqua"/>
        </w:rPr>
        <w:t xml:space="preserve">titucionet e Shëndetit Mendor, </w:t>
      </w:r>
      <w:r w:rsidRPr="00A74CB8">
        <w:rPr>
          <w:rFonts w:ascii="Book Antiqua" w:hAnsi="Book Antiqua"/>
        </w:rPr>
        <w:t>Departa</w:t>
      </w:r>
      <w:r w:rsidR="00EB501C">
        <w:rPr>
          <w:rFonts w:ascii="Book Antiqua" w:hAnsi="Book Antiqua"/>
        </w:rPr>
        <w:t xml:space="preserve">mentet Psikiatrike, Repartet, </w:t>
      </w:r>
      <w:r w:rsidRPr="00A74CB8">
        <w:rPr>
          <w:rFonts w:ascii="Book Antiqua" w:hAnsi="Book Antiqua"/>
        </w:rPr>
        <w:t>Qendrat e Shëndetit Mendor, Shtëpitë Integruese në Bashkësi si dhe Shtëpinë Integruese për Rehabilitim të të Sëmuarve Kronik Psikiatrik në Shtime, me proritet ka caktuar terminet për vaksinim për të gjithë personat me çrregullime të shëndeti mendor në nivel komunal,  ku është organizuar dhe përfunduar vaksinimi i tyre me vaksinën kundër COVID-19.</w:t>
      </w:r>
    </w:p>
    <w:p w:rsidR="00651B72" w:rsidRDefault="00651B72" w:rsidP="003C7965">
      <w:pPr>
        <w:jc w:val="both"/>
        <w:rPr>
          <w:rFonts w:ascii="Book Antiqua" w:hAnsi="Book Antiqua"/>
          <w:lang w:eastAsia="en-US"/>
        </w:rPr>
      </w:pPr>
    </w:p>
    <w:p w:rsidR="0020133F" w:rsidRDefault="0005036F" w:rsidP="003C7965">
      <w:pPr>
        <w:jc w:val="both"/>
        <w:rPr>
          <w:rFonts w:ascii="Book Antiqua" w:hAnsi="Book Antiqua"/>
          <w:lang w:eastAsia="en-US"/>
        </w:rPr>
      </w:pPr>
      <w:r w:rsidRPr="00F743CF">
        <w:rPr>
          <w:rFonts w:ascii="Book Antiqua" w:hAnsi="Book Antiqua"/>
          <w:lang w:eastAsia="en-US"/>
        </w:rPr>
        <w:t>Sa i përket vazhdimësisë të qëndrueshmërisë terapeutike për klientët</w:t>
      </w:r>
      <w:r w:rsidR="003C7965">
        <w:rPr>
          <w:rFonts w:ascii="Book Antiqua" w:hAnsi="Book Antiqua"/>
          <w:lang w:eastAsia="en-US"/>
        </w:rPr>
        <w:t xml:space="preserve"> injektues të drogave,</w:t>
      </w:r>
    </w:p>
    <w:p w:rsidR="003411F2" w:rsidRDefault="0005036F" w:rsidP="003C7965">
      <w:pPr>
        <w:jc w:val="both"/>
        <w:rPr>
          <w:rFonts w:ascii="Book Antiqua" w:hAnsi="Book Antiqua"/>
        </w:rPr>
      </w:pPr>
      <w:r w:rsidRPr="00F743CF">
        <w:rPr>
          <w:rFonts w:ascii="Book Antiqua" w:hAnsi="Book Antiqua"/>
          <w:lang w:eastAsia="en-US"/>
        </w:rPr>
        <w:t>përdorues të substancave opioide.</w:t>
      </w:r>
      <w:r>
        <w:rPr>
          <w:rFonts w:ascii="Book Antiqua" w:hAnsi="Book Antiqua"/>
          <w:lang w:eastAsia="en-US"/>
        </w:rPr>
        <w:t xml:space="preserve"> </w:t>
      </w:r>
      <w:r w:rsidRPr="00F743CF">
        <w:rPr>
          <w:rFonts w:ascii="Book Antiqua" w:hAnsi="Book Antiqua"/>
        </w:rPr>
        <w:t>Ministria e Shëndetësisë në vazhdimësi ka siguruar</w:t>
      </w:r>
      <w:r>
        <w:rPr>
          <w:rFonts w:ascii="Book Antiqua" w:hAnsi="Book Antiqua"/>
        </w:rPr>
        <w:t xml:space="preserve"> dhe vazhdon të sigurojë</w:t>
      </w:r>
      <w:r w:rsidRPr="00F743CF">
        <w:rPr>
          <w:rFonts w:ascii="Book Antiqua" w:hAnsi="Book Antiqua"/>
        </w:rPr>
        <w:t xml:space="preserve"> terapi m</w:t>
      </w:r>
      <w:r w:rsidR="00576247">
        <w:rPr>
          <w:rFonts w:ascii="Book Antiqua" w:hAnsi="Book Antiqua"/>
        </w:rPr>
        <w:t>bajtëse me metadon për të gjithë klientët e kyçur në programin e terapisë mbajtëse me metadon</w:t>
      </w:r>
      <w:r w:rsidR="005F12AC">
        <w:rPr>
          <w:rFonts w:ascii="Book Antiqua" w:hAnsi="Book Antiqua"/>
        </w:rPr>
        <w:t>.</w:t>
      </w:r>
    </w:p>
    <w:p w:rsidR="00B026D0" w:rsidRDefault="00B026D0" w:rsidP="003C7965">
      <w:pPr>
        <w:jc w:val="both"/>
        <w:rPr>
          <w:rFonts w:ascii="Book Antiqua" w:hAnsi="Book Antiqua"/>
        </w:rPr>
      </w:pPr>
    </w:p>
    <w:p w:rsidR="00EB0592" w:rsidRPr="00A74CB8" w:rsidRDefault="0005036F" w:rsidP="0005036F">
      <w:pPr>
        <w:jc w:val="both"/>
        <w:rPr>
          <w:rFonts w:ascii="Book Antiqua" w:hAnsi="Book Antiqua"/>
          <w:b/>
        </w:rPr>
      </w:pPr>
      <w:r w:rsidRPr="00F743CF">
        <w:rPr>
          <w:rFonts w:ascii="Book Antiqua" w:hAnsi="Book Antiqua"/>
        </w:rPr>
        <w:t xml:space="preserve">Ndërsa sa i përket furnizimit me medikamente nga Lista Esenciale </w:t>
      </w:r>
      <w:r>
        <w:rPr>
          <w:rFonts w:ascii="Book Antiqua" w:hAnsi="Book Antiqua"/>
        </w:rPr>
        <w:t xml:space="preserve">e Barnave, procesi i </w:t>
      </w:r>
      <w:r w:rsidR="005F12AC">
        <w:rPr>
          <w:rFonts w:ascii="Book Antiqua" w:hAnsi="Book Antiqua"/>
        </w:rPr>
        <w:t xml:space="preserve"> furnizimit </w:t>
      </w:r>
      <w:r>
        <w:rPr>
          <w:rFonts w:ascii="Book Antiqua" w:hAnsi="Book Antiqua"/>
        </w:rPr>
        <w:t xml:space="preserve">vazhdon të realizohet </w:t>
      </w:r>
      <w:r w:rsidRPr="00F743CF">
        <w:rPr>
          <w:rFonts w:ascii="Book Antiqua" w:hAnsi="Book Antiqua"/>
        </w:rPr>
        <w:t>sipas nevojave të Institucioneve.</w:t>
      </w:r>
    </w:p>
    <w:p w:rsidR="0005036F" w:rsidRDefault="0005036F" w:rsidP="0005036F">
      <w:pPr>
        <w:jc w:val="both"/>
        <w:rPr>
          <w:rFonts w:ascii="Book Antiqua" w:hAnsi="Book Antiqua"/>
          <w:b/>
        </w:rPr>
      </w:pPr>
    </w:p>
    <w:p w:rsidR="003C7965" w:rsidRDefault="003C7965" w:rsidP="0005036F">
      <w:pPr>
        <w:jc w:val="both"/>
        <w:rPr>
          <w:rFonts w:ascii="Book Antiqua" w:hAnsi="Book Antiqua"/>
          <w:b/>
          <w:color w:val="0F243E" w:themeColor="text2" w:themeShade="80"/>
        </w:rPr>
      </w:pPr>
    </w:p>
    <w:p w:rsidR="003C7965" w:rsidRDefault="003C7965" w:rsidP="0005036F">
      <w:pPr>
        <w:jc w:val="both"/>
        <w:rPr>
          <w:rFonts w:ascii="Book Antiqua" w:hAnsi="Book Antiqua"/>
          <w:b/>
          <w:color w:val="0F243E" w:themeColor="text2" w:themeShade="80"/>
        </w:rPr>
      </w:pPr>
    </w:p>
    <w:p w:rsidR="0005036F" w:rsidRPr="00A83797" w:rsidRDefault="00651B72" w:rsidP="0005036F">
      <w:pPr>
        <w:jc w:val="both"/>
        <w:rPr>
          <w:rFonts w:ascii="Book Antiqua" w:hAnsi="Book Antiqua"/>
          <w:b/>
          <w:color w:val="0F243E" w:themeColor="text2" w:themeShade="80"/>
        </w:rPr>
      </w:pPr>
      <w:r>
        <w:rPr>
          <w:rFonts w:ascii="Book Antiqua" w:hAnsi="Book Antiqua"/>
          <w:b/>
          <w:color w:val="0F243E" w:themeColor="text2" w:themeShade="80"/>
        </w:rPr>
        <w:t>Kujdesi Afatgjatë  Psikiatrik R</w:t>
      </w:r>
      <w:r w:rsidR="0005036F" w:rsidRPr="00A83797">
        <w:rPr>
          <w:rFonts w:ascii="Book Antiqua" w:hAnsi="Book Antiqua"/>
          <w:b/>
          <w:color w:val="0F243E" w:themeColor="text2" w:themeShade="80"/>
        </w:rPr>
        <w:t xml:space="preserve">ezidencial </w:t>
      </w:r>
    </w:p>
    <w:p w:rsidR="0005036F" w:rsidRPr="002409C4" w:rsidRDefault="0005036F" w:rsidP="0005036F">
      <w:pPr>
        <w:jc w:val="both"/>
        <w:rPr>
          <w:rFonts w:ascii="Book Antiqua" w:hAnsi="Book Antiqua"/>
        </w:rPr>
      </w:pPr>
    </w:p>
    <w:p w:rsidR="0005036F" w:rsidRDefault="0005036F" w:rsidP="0005036F">
      <w:pPr>
        <w:jc w:val="both"/>
        <w:rPr>
          <w:rFonts w:ascii="Book Antiqua" w:hAnsi="Book Antiqua"/>
        </w:rPr>
      </w:pPr>
      <w:r>
        <w:rPr>
          <w:rFonts w:ascii="Book Antiqua" w:hAnsi="Book Antiqua"/>
        </w:rPr>
        <w:t>QSHM/SHIB dhe QIRSKP në Shtime vazhdojnë trajtimin e rezidenteve me çrregullime të rënda mendore.</w:t>
      </w:r>
    </w:p>
    <w:p w:rsidR="0005036F" w:rsidRPr="00C34F08" w:rsidRDefault="0005036F" w:rsidP="0005036F">
      <w:pPr>
        <w:jc w:val="both"/>
        <w:rPr>
          <w:rFonts w:ascii="Book Antiqua" w:hAnsi="Book Antiqua"/>
          <w:b/>
        </w:rPr>
      </w:pPr>
    </w:p>
    <w:p w:rsidR="0005036F" w:rsidRPr="00A83797" w:rsidRDefault="0005036F" w:rsidP="0005036F">
      <w:pPr>
        <w:jc w:val="both"/>
        <w:rPr>
          <w:rFonts w:ascii="Book Antiqua" w:hAnsi="Book Antiqua"/>
          <w:b/>
          <w:color w:val="0F243E" w:themeColor="text2" w:themeShade="80"/>
        </w:rPr>
      </w:pPr>
    </w:p>
    <w:p w:rsidR="003C7965" w:rsidRDefault="003C7965" w:rsidP="0005036F">
      <w:pPr>
        <w:jc w:val="both"/>
        <w:rPr>
          <w:rFonts w:ascii="Book Antiqua" w:hAnsi="Book Antiqua"/>
          <w:b/>
          <w:color w:val="0F243E" w:themeColor="text2" w:themeShade="80"/>
        </w:rPr>
      </w:pPr>
    </w:p>
    <w:p w:rsidR="0005036F" w:rsidRPr="00A83797" w:rsidRDefault="00651B72" w:rsidP="0005036F">
      <w:pPr>
        <w:jc w:val="both"/>
        <w:rPr>
          <w:rFonts w:ascii="Book Antiqua" w:hAnsi="Book Antiqua"/>
          <w:b/>
          <w:color w:val="0F243E" w:themeColor="text2" w:themeShade="80"/>
        </w:rPr>
      </w:pPr>
      <w:r>
        <w:rPr>
          <w:rFonts w:ascii="Book Antiqua" w:hAnsi="Book Antiqua"/>
          <w:b/>
          <w:color w:val="0F243E" w:themeColor="text2" w:themeShade="80"/>
        </w:rPr>
        <w:t>Abuzimi me Substanca P</w:t>
      </w:r>
      <w:r w:rsidR="0005036F" w:rsidRPr="00A83797">
        <w:rPr>
          <w:rFonts w:ascii="Book Antiqua" w:hAnsi="Book Antiqua"/>
          <w:b/>
          <w:color w:val="0F243E" w:themeColor="text2" w:themeShade="80"/>
        </w:rPr>
        <w:t>sikoaktive</w:t>
      </w:r>
    </w:p>
    <w:p w:rsidR="0005036F" w:rsidRDefault="0005036F" w:rsidP="0005036F">
      <w:pPr>
        <w:jc w:val="both"/>
        <w:rPr>
          <w:rFonts w:ascii="Book Antiqua" w:hAnsi="Book Antiqua"/>
        </w:rPr>
      </w:pPr>
    </w:p>
    <w:p w:rsidR="0005036F" w:rsidRDefault="0005036F" w:rsidP="0005036F">
      <w:pPr>
        <w:jc w:val="both"/>
        <w:rPr>
          <w:rFonts w:ascii="Book Antiqua" w:hAnsi="Book Antiqua"/>
        </w:rPr>
      </w:pPr>
      <w:r w:rsidRPr="007E640D">
        <w:rPr>
          <w:rFonts w:ascii="Book Antiqua" w:hAnsi="Book Antiqua"/>
        </w:rPr>
        <w:t xml:space="preserve">Referuar raportimit të rregullt mujor të Qendrave zbatuese të Programit të terapise mbajtëse me Metadon, </w:t>
      </w:r>
      <w:r>
        <w:rPr>
          <w:rFonts w:ascii="Book Antiqua" w:hAnsi="Book Antiqua"/>
        </w:rPr>
        <w:t>p</w:t>
      </w:r>
      <w:r w:rsidRPr="007E640D">
        <w:rPr>
          <w:rFonts w:ascii="Book Antiqua" w:hAnsi="Book Antiqua"/>
        </w:rPr>
        <w:t>rogrami i terapisë mbajtëse me metadon</w:t>
      </w:r>
      <w:r>
        <w:rPr>
          <w:rFonts w:ascii="Book Antiqua" w:hAnsi="Book Antiqua"/>
        </w:rPr>
        <w:t xml:space="preserve"> vazhdon të zbatohet me nje rritje të</w:t>
      </w:r>
      <w:r w:rsidRPr="007E640D">
        <w:rPr>
          <w:rFonts w:ascii="Book Antiqua" w:hAnsi="Book Antiqua"/>
        </w:rPr>
        <w:t xml:space="preserve"> le</w:t>
      </w:r>
      <w:r>
        <w:rPr>
          <w:rFonts w:ascii="Book Antiqua" w:hAnsi="Book Antiqua"/>
        </w:rPr>
        <w:t>htë të numrit të klientëve të kyçur në program në të gjitha qendrat e Kosovës që ofrojnë  shërbimin e terapisë mbajtëse me metadon.</w:t>
      </w:r>
    </w:p>
    <w:p w:rsidR="0005036F" w:rsidRDefault="0005036F" w:rsidP="0005036F">
      <w:pPr>
        <w:jc w:val="both"/>
        <w:rPr>
          <w:rFonts w:ascii="Book Antiqua" w:hAnsi="Book Antiqua"/>
        </w:rPr>
      </w:pPr>
    </w:p>
    <w:p w:rsidR="0005036F" w:rsidRPr="007E640D" w:rsidRDefault="0005036F" w:rsidP="0005036F">
      <w:pPr>
        <w:jc w:val="both"/>
        <w:rPr>
          <w:rFonts w:ascii="Book Antiqua" w:hAnsi="Book Antiqua"/>
        </w:rPr>
      </w:pPr>
      <w:r w:rsidRPr="007E640D">
        <w:rPr>
          <w:rFonts w:ascii="Book Antiqua" w:hAnsi="Book Antiqua"/>
        </w:rPr>
        <w:t>Krahasuar me standardet ndërkombëtare, mund të konsiderohet se Kosova</w:t>
      </w:r>
      <w:r>
        <w:rPr>
          <w:rFonts w:ascii="Book Antiqua" w:hAnsi="Book Antiqua"/>
        </w:rPr>
        <w:t xml:space="preserve"> është duke u munduar t’i arrijë </w:t>
      </w:r>
      <w:r w:rsidRPr="007E640D">
        <w:rPr>
          <w:rFonts w:ascii="Book Antiqua" w:hAnsi="Book Antiqua"/>
        </w:rPr>
        <w:t>kapacitete</w:t>
      </w:r>
      <w:r>
        <w:rPr>
          <w:rFonts w:ascii="Book Antiqua" w:hAnsi="Book Antiqua"/>
        </w:rPr>
        <w:t>t</w:t>
      </w:r>
      <w:r w:rsidRPr="007E640D">
        <w:rPr>
          <w:rFonts w:ascii="Book Antiqua" w:hAnsi="Book Antiqua"/>
        </w:rPr>
        <w:t xml:space="preserve"> </w:t>
      </w:r>
      <w:r>
        <w:rPr>
          <w:rFonts w:ascii="Book Antiqua" w:hAnsi="Book Antiqua"/>
        </w:rPr>
        <w:t xml:space="preserve"> njerëzore dhe </w:t>
      </w:r>
      <w:r w:rsidRPr="007E640D">
        <w:rPr>
          <w:rFonts w:ascii="Book Antiqua" w:hAnsi="Book Antiqua"/>
        </w:rPr>
        <w:t>infrastrukturore të shëndetit mendor në aspektin e shtretërve akut psikiatrik, sh</w:t>
      </w:r>
      <w:r>
        <w:rPr>
          <w:rFonts w:ascii="Book Antiqua" w:hAnsi="Book Antiqua"/>
        </w:rPr>
        <w:t>tretërve për trajtim afatagjatë</w:t>
      </w:r>
      <w:r w:rsidRPr="007E640D">
        <w:rPr>
          <w:rFonts w:ascii="Book Antiqua" w:hAnsi="Book Antiqua"/>
        </w:rPr>
        <w:t xml:space="preserve">/rezidencial dhe </w:t>
      </w:r>
      <w:r w:rsidR="00A74CB8">
        <w:rPr>
          <w:rFonts w:ascii="Book Antiqua" w:hAnsi="Book Antiqua"/>
        </w:rPr>
        <w:t>shërbimeve komunitare përmes QSh</w:t>
      </w:r>
      <w:r w:rsidRPr="007E640D">
        <w:rPr>
          <w:rFonts w:ascii="Book Antiqua" w:hAnsi="Book Antiqua"/>
        </w:rPr>
        <w:t>M, që në</w:t>
      </w:r>
      <w:r>
        <w:rPr>
          <w:rFonts w:ascii="Book Antiqua" w:hAnsi="Book Antiqua"/>
        </w:rPr>
        <w:t xml:space="preserve"> bashkëpunim </w:t>
      </w:r>
      <w:r w:rsidRPr="007E640D">
        <w:rPr>
          <w:rFonts w:ascii="Book Antiqua" w:hAnsi="Book Antiqua"/>
        </w:rPr>
        <w:t xml:space="preserve"> me KPSh të ofrojnë shërbimet e shëndetit mendor të qasshme dhe në kohë duke respektuar te drejtat e njeriut e veçanërisht të drejtat e klientëve me çrregullime të shëndetit mendor përmes arritjes se objektivave dhe realizimit te aktiviteteve të përshkruara në Planin e veprimit</w:t>
      </w:r>
      <w:r>
        <w:rPr>
          <w:rFonts w:ascii="Book Antiqua" w:hAnsi="Book Antiqua"/>
        </w:rPr>
        <w:t>.</w:t>
      </w:r>
    </w:p>
    <w:p w:rsidR="0005036F" w:rsidRDefault="0005036F" w:rsidP="0005036F">
      <w:pPr>
        <w:jc w:val="both"/>
        <w:rPr>
          <w:color w:val="C00000"/>
        </w:rPr>
      </w:pPr>
    </w:p>
    <w:p w:rsidR="0005036F" w:rsidRDefault="0005036F" w:rsidP="0005036F">
      <w:pPr>
        <w:rPr>
          <w:rFonts w:ascii="Book Antiqua" w:hAnsi="Book Antiqua"/>
          <w:color w:val="C00000"/>
        </w:rPr>
      </w:pPr>
    </w:p>
    <w:p w:rsidR="0005036F" w:rsidRDefault="0005036F" w:rsidP="0005036F">
      <w:pPr>
        <w:rPr>
          <w:rFonts w:ascii="Book Antiqua" w:hAnsi="Book Antiqua"/>
          <w:color w:val="C00000"/>
        </w:rPr>
      </w:pPr>
    </w:p>
    <w:p w:rsidR="0005036F" w:rsidRDefault="0005036F" w:rsidP="0005036F">
      <w:pPr>
        <w:rPr>
          <w:rFonts w:ascii="Book Antiqua" w:hAnsi="Book Antiqua"/>
          <w:color w:val="C00000"/>
        </w:rPr>
      </w:pPr>
    </w:p>
    <w:p w:rsidR="0005036F" w:rsidRDefault="0005036F" w:rsidP="0005036F">
      <w:pPr>
        <w:rPr>
          <w:rFonts w:ascii="Book Antiqua" w:hAnsi="Book Antiqua"/>
          <w:color w:val="C00000"/>
        </w:rPr>
      </w:pPr>
    </w:p>
    <w:p w:rsidR="0005036F" w:rsidRPr="003C0CF6" w:rsidRDefault="0005036F" w:rsidP="0005036F">
      <w:pPr>
        <w:rPr>
          <w:rFonts w:ascii="Book Antiqua" w:hAnsi="Book Antiqua"/>
          <w:color w:val="C00000"/>
        </w:rPr>
      </w:pPr>
    </w:p>
    <w:p w:rsidR="0005036F" w:rsidRDefault="0005036F"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Default="00815004" w:rsidP="0005036F"/>
    <w:p w:rsidR="00815004" w:rsidRPr="00815004" w:rsidRDefault="00815004" w:rsidP="0005036F">
      <w:pPr>
        <w:rPr>
          <w:b/>
        </w:rPr>
      </w:pPr>
    </w:p>
    <w:p w:rsidR="0005036F" w:rsidRPr="00A83797" w:rsidRDefault="00B629B5" w:rsidP="0005036F">
      <w:pPr>
        <w:pStyle w:val="Heading2"/>
        <w:numPr>
          <w:ilvl w:val="0"/>
          <w:numId w:val="0"/>
        </w:numPr>
        <w:spacing w:after="160" w:line="276" w:lineRule="auto"/>
        <w:rPr>
          <w:rFonts w:ascii="Book Antiqua" w:hAnsi="Book Antiqua"/>
          <w:color w:val="0F243E" w:themeColor="text2" w:themeShade="80"/>
          <w:sz w:val="24"/>
        </w:rPr>
      </w:pPr>
      <w:r>
        <w:rPr>
          <w:rFonts w:ascii="Book Antiqua" w:hAnsi="Book Antiqua"/>
          <w:color w:val="0F243E" w:themeColor="text2" w:themeShade="80"/>
          <w:sz w:val="24"/>
        </w:rPr>
        <w:t>6</w:t>
      </w:r>
      <w:r w:rsidR="0005036F" w:rsidRPr="00A83797">
        <w:rPr>
          <w:rFonts w:ascii="Book Antiqua" w:hAnsi="Book Antiqua"/>
          <w:color w:val="0F243E" w:themeColor="text2" w:themeShade="80"/>
          <w:sz w:val="24"/>
        </w:rPr>
        <w:t>.</w:t>
      </w:r>
      <w:r w:rsidR="00651B72">
        <w:rPr>
          <w:rFonts w:ascii="Book Antiqua" w:hAnsi="Book Antiqua"/>
          <w:color w:val="0F243E" w:themeColor="text2" w:themeShade="80"/>
          <w:sz w:val="24"/>
        </w:rPr>
        <w:t xml:space="preserve"> </w:t>
      </w:r>
      <w:r w:rsidR="0005036F" w:rsidRPr="00A83797">
        <w:rPr>
          <w:rFonts w:ascii="Book Antiqua" w:hAnsi="Book Antiqua"/>
          <w:color w:val="0F243E" w:themeColor="text2" w:themeShade="80"/>
          <w:sz w:val="24"/>
        </w:rPr>
        <w:t>MONITORIMI DHE RAPORTIMI</w:t>
      </w:r>
    </w:p>
    <w:p w:rsidR="0005036F" w:rsidRPr="005E0B3E" w:rsidRDefault="0005036F" w:rsidP="0005036F">
      <w:pPr>
        <w:rPr>
          <w:lang w:eastAsia="en-US"/>
        </w:rPr>
      </w:pPr>
    </w:p>
    <w:p w:rsidR="0005036F" w:rsidRPr="004963E2" w:rsidRDefault="0005036F" w:rsidP="0005036F">
      <w:pPr>
        <w:jc w:val="both"/>
        <w:rPr>
          <w:lang w:eastAsia="en-US"/>
        </w:rPr>
      </w:pPr>
    </w:p>
    <w:p w:rsidR="0005036F" w:rsidRPr="00815004" w:rsidRDefault="0005036F" w:rsidP="0005036F">
      <w:pPr>
        <w:jc w:val="both"/>
        <w:rPr>
          <w:lang w:eastAsia="en-US"/>
        </w:rPr>
      </w:pPr>
    </w:p>
    <w:p w:rsidR="0005036F" w:rsidRPr="00815004" w:rsidRDefault="0005036F" w:rsidP="0005036F">
      <w:pPr>
        <w:spacing w:line="276" w:lineRule="auto"/>
        <w:jc w:val="both"/>
        <w:rPr>
          <w:rFonts w:ascii="Book Antiqua" w:hAnsi="Book Antiqua"/>
          <w:bCs/>
        </w:rPr>
      </w:pPr>
      <w:r w:rsidRPr="00815004">
        <w:rPr>
          <w:rFonts w:ascii="Book Antiqua" w:hAnsi="Book Antiqua"/>
          <w:bCs/>
        </w:rPr>
        <w:t>Plani i Vepri</w:t>
      </w:r>
      <w:r w:rsidR="00A74CB8">
        <w:rPr>
          <w:rFonts w:ascii="Book Antiqua" w:hAnsi="Book Antiqua"/>
          <w:bCs/>
        </w:rPr>
        <w:t>mit pas pandemisë CO</w:t>
      </w:r>
      <w:r w:rsidR="0020133F">
        <w:rPr>
          <w:rFonts w:ascii="Book Antiqua" w:hAnsi="Book Antiqua"/>
          <w:bCs/>
        </w:rPr>
        <w:t>VID-19,[</w:t>
      </w:r>
      <w:r w:rsidR="00A74CB8">
        <w:rPr>
          <w:rFonts w:ascii="Book Antiqua" w:hAnsi="Book Antiqua"/>
          <w:bCs/>
        </w:rPr>
        <w:t>2023</w:t>
      </w:r>
      <w:r w:rsidR="0020133F">
        <w:rPr>
          <w:rFonts w:ascii="Book Antiqua" w:hAnsi="Book Antiqua"/>
          <w:bCs/>
        </w:rPr>
        <w:t>],</w:t>
      </w:r>
      <w:r w:rsidRPr="00815004">
        <w:rPr>
          <w:rFonts w:ascii="Book Antiqua" w:hAnsi="Book Antiqua"/>
          <w:bCs/>
        </w:rPr>
        <w:t xml:space="preserve"> paraqet një dokument në të cilën janë përshkruar aktivitetet që do të realizohen gjatë kësaj periudhe.</w:t>
      </w:r>
      <w:r w:rsidRPr="00815004">
        <w:rPr>
          <w:rFonts w:ascii="Book Antiqua" w:hAnsi="Book Antiqua"/>
        </w:rPr>
        <w:t xml:space="preserve">                                </w:t>
      </w:r>
    </w:p>
    <w:p w:rsidR="0005036F" w:rsidRPr="00815004" w:rsidRDefault="0005036F" w:rsidP="0005036F">
      <w:pPr>
        <w:pStyle w:val="ListParagraph"/>
        <w:spacing w:after="240" w:line="276" w:lineRule="auto"/>
        <w:ind w:left="0"/>
        <w:jc w:val="both"/>
        <w:rPr>
          <w:rFonts w:ascii="Book Antiqua" w:hAnsi="Book Antiqua"/>
          <w:sz w:val="22"/>
          <w:szCs w:val="22"/>
        </w:rPr>
      </w:pPr>
      <w:r w:rsidRPr="00815004">
        <w:rPr>
          <w:rFonts w:ascii="Book Antiqua" w:hAnsi="Book Antiqua"/>
          <w:sz w:val="22"/>
          <w:szCs w:val="22"/>
        </w:rPr>
        <w:t>Përgjegjësi e çdo institucioni është të raportoj të arriturat, vështërsitë, sfidat që paraqiten gjatë implementimit të aktiviteteve të cilat parashihen në kuadër të Objektivave specifike të Planit të Veprimit.</w:t>
      </w:r>
    </w:p>
    <w:p w:rsidR="0005036F" w:rsidRPr="00815004" w:rsidRDefault="0005036F" w:rsidP="0005036F">
      <w:pPr>
        <w:pStyle w:val="ListParagraph"/>
        <w:spacing w:after="240" w:line="276" w:lineRule="auto"/>
        <w:ind w:left="0"/>
        <w:jc w:val="both"/>
        <w:rPr>
          <w:rFonts w:ascii="Book Antiqua" w:hAnsi="Book Antiqua"/>
          <w:sz w:val="22"/>
          <w:szCs w:val="22"/>
        </w:rPr>
      </w:pPr>
      <w:r w:rsidRPr="00815004">
        <w:rPr>
          <w:rStyle w:val="Strong"/>
          <w:rFonts w:ascii="Book Antiqua" w:hAnsi="Book Antiqua"/>
          <w:b w:val="0"/>
          <w:sz w:val="22"/>
          <w:szCs w:val="22"/>
        </w:rPr>
        <w:t>Në rast të mos zbatimit të aktiviteteve të planifikuara, t'i</w:t>
      </w:r>
      <w:r w:rsidRPr="00815004">
        <w:rPr>
          <w:rFonts w:ascii="Book Antiqua" w:hAnsi="Book Antiqua"/>
          <w:b/>
          <w:sz w:val="22"/>
          <w:szCs w:val="22"/>
        </w:rPr>
        <w:t xml:space="preserve"> </w:t>
      </w:r>
      <w:r w:rsidRPr="00815004">
        <w:rPr>
          <w:rFonts w:ascii="Book Antiqua" w:hAnsi="Book Antiqua"/>
          <w:sz w:val="22"/>
          <w:szCs w:val="22"/>
        </w:rPr>
        <w:t xml:space="preserve">bashkërendojnë veprimet e veta me institucionet e përfshira në implementimin e </w:t>
      </w:r>
      <w:r w:rsidR="001144EA">
        <w:rPr>
          <w:rFonts w:ascii="Book Antiqua" w:hAnsi="Book Antiqua"/>
          <w:sz w:val="22"/>
          <w:szCs w:val="22"/>
        </w:rPr>
        <w:t>aktiviteteve.</w:t>
      </w:r>
    </w:p>
    <w:p w:rsidR="0005036F" w:rsidRPr="00815004" w:rsidRDefault="0005036F" w:rsidP="0005036F">
      <w:pPr>
        <w:pStyle w:val="ListParagraph"/>
        <w:spacing w:after="240" w:line="276" w:lineRule="auto"/>
        <w:ind w:left="0"/>
        <w:jc w:val="both"/>
        <w:rPr>
          <w:rFonts w:ascii="Book Antiqua" w:hAnsi="Book Antiqua"/>
          <w:sz w:val="22"/>
          <w:szCs w:val="22"/>
        </w:rPr>
      </w:pPr>
      <w:r w:rsidRPr="00815004">
        <w:rPr>
          <w:rFonts w:ascii="Book Antiqua" w:hAnsi="Book Antiqua"/>
          <w:sz w:val="22"/>
          <w:szCs w:val="22"/>
        </w:rPr>
        <w:t>Mbledhja sistematike e informacioneve dhe raportimi është një element thelbësor i një sistemi efektiv.</w:t>
      </w:r>
    </w:p>
    <w:p w:rsidR="0005036F" w:rsidRPr="00815004" w:rsidRDefault="0005036F" w:rsidP="0005036F">
      <w:pPr>
        <w:pStyle w:val="ListParagraph"/>
        <w:spacing w:after="240" w:line="276" w:lineRule="auto"/>
        <w:ind w:left="0"/>
        <w:jc w:val="both"/>
        <w:rPr>
          <w:rFonts w:ascii="Book Antiqua" w:hAnsi="Book Antiqua"/>
          <w:b/>
          <w:sz w:val="22"/>
          <w:szCs w:val="22"/>
        </w:rPr>
      </w:pPr>
      <w:r w:rsidRPr="00815004">
        <w:rPr>
          <w:rFonts w:ascii="Book Antiqua" w:hAnsi="Book Antiqua"/>
          <w:sz w:val="22"/>
          <w:szCs w:val="22"/>
        </w:rPr>
        <w:t>Plani i Veprimit, ka përcaktuar indikatorët e matshëm, s</w:t>
      </w:r>
      <w:r w:rsidR="001144EA">
        <w:rPr>
          <w:rFonts w:ascii="Book Antiqua" w:hAnsi="Book Antiqua"/>
          <w:sz w:val="22"/>
          <w:szCs w:val="22"/>
        </w:rPr>
        <w:t>pecifik, të arritshëm, relevant</w:t>
      </w:r>
      <w:r w:rsidRPr="00815004">
        <w:rPr>
          <w:rFonts w:ascii="Book Antiqua" w:hAnsi="Book Antiqua"/>
          <w:sz w:val="22"/>
          <w:szCs w:val="22"/>
        </w:rPr>
        <w:t xml:space="preserve"> të cilët kanë të përcaktuar elementet sasiore, cilësore dhe afatet kohore të realizimit. </w:t>
      </w:r>
    </w:p>
    <w:p w:rsidR="0005036F" w:rsidRPr="00815004" w:rsidRDefault="0005036F" w:rsidP="0005036F">
      <w:pPr>
        <w:pStyle w:val="ListParagraph"/>
        <w:spacing w:after="240" w:line="276" w:lineRule="auto"/>
        <w:ind w:left="0"/>
        <w:jc w:val="both"/>
        <w:rPr>
          <w:rFonts w:ascii="Book Antiqua" w:hAnsi="Book Antiqua"/>
          <w:sz w:val="22"/>
          <w:szCs w:val="22"/>
        </w:rPr>
      </w:pPr>
      <w:r w:rsidRPr="00815004">
        <w:rPr>
          <w:rFonts w:ascii="Book Antiqua" w:hAnsi="Book Antiqua"/>
          <w:sz w:val="22"/>
          <w:szCs w:val="22"/>
        </w:rPr>
        <w:t xml:space="preserve">Indikatorët në Planin e Veprimit janë paraqitur për të matur saktësisht nivelin e progresit. </w:t>
      </w:r>
    </w:p>
    <w:p w:rsidR="0005036F" w:rsidRPr="00815004" w:rsidRDefault="0005036F" w:rsidP="0005036F">
      <w:pPr>
        <w:pStyle w:val="ListParagraph"/>
        <w:spacing w:after="240" w:line="276" w:lineRule="auto"/>
        <w:ind w:left="0"/>
        <w:jc w:val="both"/>
        <w:rPr>
          <w:rFonts w:ascii="Book Antiqua" w:hAnsi="Book Antiqua"/>
          <w:sz w:val="22"/>
          <w:szCs w:val="22"/>
        </w:rPr>
      </w:pPr>
      <w:r w:rsidRPr="00815004">
        <w:rPr>
          <w:rFonts w:ascii="Book Antiqua" w:hAnsi="Book Antiqua"/>
          <w:sz w:val="22"/>
          <w:szCs w:val="22"/>
        </w:rPr>
        <w:t>Në bazë të indikatorëve të caktuar në Planin e Veprimit do të bëhet monitorimi i vazhdueshëm i arritjes së rezultateve dhe  realizimit  të aktiviteteve që ndërlidhen me objektivat e paraqitura në Planin e Veprimit.</w:t>
      </w:r>
    </w:p>
    <w:p w:rsidR="0005036F" w:rsidRPr="00815004" w:rsidRDefault="0005036F" w:rsidP="0005036F">
      <w:pPr>
        <w:pStyle w:val="ListParagraph"/>
        <w:spacing w:after="240" w:line="276" w:lineRule="auto"/>
        <w:ind w:left="0"/>
        <w:jc w:val="both"/>
        <w:rPr>
          <w:rFonts w:ascii="Book Antiqua" w:hAnsi="Book Antiqua"/>
          <w:sz w:val="22"/>
          <w:szCs w:val="22"/>
        </w:rPr>
      </w:pPr>
      <w:r w:rsidRPr="00815004">
        <w:rPr>
          <w:rFonts w:ascii="Book Antiqua" w:hAnsi="Book Antiqua"/>
          <w:sz w:val="22"/>
          <w:szCs w:val="22"/>
        </w:rPr>
        <w:t xml:space="preserve">Institucioni udhëheqës për monitorimin e zbatimit të planit të veprimit është Ministria e Shëndetësisë. </w:t>
      </w:r>
    </w:p>
    <w:p w:rsidR="0005036F" w:rsidRPr="00815004" w:rsidRDefault="0005036F" w:rsidP="0005036F">
      <w:pPr>
        <w:pStyle w:val="ListParagraph"/>
        <w:spacing w:after="240" w:line="276" w:lineRule="auto"/>
        <w:ind w:left="0"/>
        <w:jc w:val="both"/>
        <w:rPr>
          <w:rFonts w:ascii="Book Antiqua" w:hAnsi="Book Antiqua"/>
          <w:sz w:val="22"/>
          <w:szCs w:val="22"/>
          <w:shd w:val="clear" w:color="auto" w:fill="FFFFFF"/>
        </w:rPr>
      </w:pPr>
      <w:r w:rsidRPr="00815004">
        <w:rPr>
          <w:rFonts w:ascii="Book Antiqua" w:hAnsi="Book Antiqua"/>
          <w:sz w:val="22"/>
          <w:szCs w:val="22"/>
          <w:shd w:val="clear" w:color="auto" w:fill="FFFFFF"/>
        </w:rPr>
        <w:t xml:space="preserve">Me qëllim të monitorimit të zbatimit të planit, është hartuar matrica e monitorimit e cila përmban  indikatorët e raportimit. </w:t>
      </w:r>
    </w:p>
    <w:p w:rsidR="001144EA" w:rsidRDefault="001144EA" w:rsidP="0005036F">
      <w:pPr>
        <w:pStyle w:val="ListParagraph"/>
        <w:spacing w:after="240" w:line="276" w:lineRule="auto"/>
        <w:ind w:left="0"/>
        <w:jc w:val="both"/>
        <w:rPr>
          <w:rFonts w:ascii="Book Antiqua" w:hAnsi="Book Antiqua"/>
          <w:sz w:val="22"/>
          <w:szCs w:val="22"/>
        </w:rPr>
      </w:pPr>
    </w:p>
    <w:p w:rsidR="0005036F" w:rsidRPr="00815004" w:rsidRDefault="0005036F" w:rsidP="0005036F">
      <w:pPr>
        <w:pStyle w:val="ListParagraph"/>
        <w:spacing w:after="240" w:line="276" w:lineRule="auto"/>
        <w:ind w:left="0"/>
        <w:jc w:val="both"/>
        <w:rPr>
          <w:rFonts w:ascii="Book Antiqua" w:hAnsi="Book Antiqua"/>
          <w:bCs/>
          <w:sz w:val="22"/>
          <w:szCs w:val="22"/>
        </w:rPr>
      </w:pPr>
      <w:r w:rsidRPr="00815004">
        <w:rPr>
          <w:rFonts w:ascii="Book Antiqua" w:hAnsi="Book Antiqua"/>
          <w:sz w:val="22"/>
          <w:szCs w:val="22"/>
        </w:rPr>
        <w:t>Korniza e monitorimit përmbanë rezultatin, aktivitetin, indikatorin, bazën, cakun, mbledhjen e të dh</w:t>
      </w:r>
      <w:r w:rsidR="004F239D">
        <w:rPr>
          <w:rFonts w:ascii="Book Antiqua" w:hAnsi="Book Antiqua"/>
          <w:sz w:val="22"/>
          <w:szCs w:val="22"/>
        </w:rPr>
        <w:t xml:space="preserve">ënave si dhe gjendjen aktuale. Shtojcë [Plani i </w:t>
      </w:r>
      <w:r w:rsidR="001144EA">
        <w:rPr>
          <w:rFonts w:ascii="Book Antiqua" w:hAnsi="Book Antiqua"/>
          <w:sz w:val="22"/>
          <w:szCs w:val="22"/>
        </w:rPr>
        <w:t>A</w:t>
      </w:r>
      <w:r w:rsidRPr="00815004">
        <w:rPr>
          <w:rFonts w:ascii="Book Antiqua" w:hAnsi="Book Antiqua"/>
          <w:sz w:val="22"/>
          <w:szCs w:val="22"/>
        </w:rPr>
        <w:t>kti</w:t>
      </w:r>
      <w:r w:rsidR="001144EA">
        <w:rPr>
          <w:rFonts w:ascii="Book Antiqua" w:hAnsi="Book Antiqua"/>
          <w:sz w:val="22"/>
          <w:szCs w:val="22"/>
        </w:rPr>
        <w:t>viteteve, Matrica e M</w:t>
      </w:r>
      <w:r w:rsidR="004F239D">
        <w:rPr>
          <w:rFonts w:ascii="Book Antiqua" w:hAnsi="Book Antiqua"/>
          <w:sz w:val="22"/>
          <w:szCs w:val="22"/>
        </w:rPr>
        <w:t>onitorimit]</w:t>
      </w:r>
      <w:r w:rsidR="001144EA">
        <w:rPr>
          <w:rFonts w:ascii="Book Antiqua" w:hAnsi="Book Antiqua"/>
          <w:sz w:val="22"/>
          <w:szCs w:val="22"/>
        </w:rPr>
        <w:t>.</w:t>
      </w:r>
    </w:p>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Pr="004919B5" w:rsidRDefault="0005036F" w:rsidP="0005036F">
      <w:pPr>
        <w:rPr>
          <w:b/>
        </w:rPr>
      </w:pPr>
    </w:p>
    <w:p w:rsidR="0005036F" w:rsidRDefault="0005036F" w:rsidP="0005036F">
      <w:pPr>
        <w:rPr>
          <w:b/>
        </w:rPr>
      </w:pPr>
    </w:p>
    <w:p w:rsidR="00993E27" w:rsidRDefault="00993E27" w:rsidP="0005036F">
      <w:pPr>
        <w:rPr>
          <w:b/>
        </w:rPr>
      </w:pPr>
    </w:p>
    <w:p w:rsidR="00993E27" w:rsidRPr="004919B5" w:rsidRDefault="00993E27" w:rsidP="0005036F">
      <w:pPr>
        <w:rPr>
          <w:b/>
        </w:rPr>
      </w:pPr>
    </w:p>
    <w:p w:rsidR="0005036F" w:rsidRPr="00A83797" w:rsidRDefault="00B629B5" w:rsidP="00815004">
      <w:pPr>
        <w:pStyle w:val="Heading2"/>
        <w:numPr>
          <w:ilvl w:val="0"/>
          <w:numId w:val="0"/>
        </w:numPr>
        <w:spacing w:after="160" w:line="276" w:lineRule="auto"/>
        <w:ind w:left="792" w:hanging="432"/>
        <w:rPr>
          <w:rFonts w:ascii="Book Antiqua" w:hAnsi="Book Antiqua"/>
          <w:color w:val="0F243E" w:themeColor="text2" w:themeShade="80"/>
          <w:sz w:val="18"/>
          <w:szCs w:val="20"/>
        </w:rPr>
      </w:pPr>
      <w:r>
        <w:rPr>
          <w:rFonts w:ascii="Book Antiqua" w:hAnsi="Book Antiqua"/>
          <w:color w:val="0F243E" w:themeColor="text2" w:themeShade="80"/>
          <w:sz w:val="24"/>
        </w:rPr>
        <w:t>7</w:t>
      </w:r>
      <w:r w:rsidR="0005036F" w:rsidRPr="00A83797">
        <w:rPr>
          <w:rFonts w:ascii="Book Antiqua" w:hAnsi="Book Antiqua"/>
          <w:color w:val="0F243E" w:themeColor="text2" w:themeShade="80"/>
          <w:sz w:val="24"/>
        </w:rPr>
        <w:t>. NDIKIMI BUXHETOR I ZBATIMIT TË PLANIT TË VEPRIMIT</w:t>
      </w:r>
      <w:r w:rsidR="0005036F" w:rsidRPr="00A83797">
        <w:rPr>
          <w:rFonts w:ascii="Book Antiqua" w:hAnsi="Book Antiqua"/>
          <w:color w:val="0F243E" w:themeColor="text2" w:themeShade="80"/>
          <w:sz w:val="18"/>
          <w:szCs w:val="20"/>
        </w:rPr>
        <w:t xml:space="preserve"> </w:t>
      </w:r>
    </w:p>
    <w:p w:rsidR="00A83797" w:rsidRDefault="00A83797" w:rsidP="0005036F">
      <w:pPr>
        <w:spacing w:line="276" w:lineRule="auto"/>
        <w:jc w:val="both"/>
        <w:rPr>
          <w:rFonts w:ascii="Book Antiqua" w:hAnsi="Book Antiqua"/>
        </w:rPr>
      </w:pPr>
    </w:p>
    <w:p w:rsidR="00A83797" w:rsidRDefault="00A83797" w:rsidP="0005036F">
      <w:pPr>
        <w:spacing w:line="276" w:lineRule="auto"/>
        <w:jc w:val="both"/>
        <w:rPr>
          <w:rFonts w:ascii="Book Antiqua" w:hAnsi="Book Antiqua"/>
        </w:rPr>
      </w:pPr>
    </w:p>
    <w:p w:rsidR="00B538EC" w:rsidRDefault="0005036F" w:rsidP="004F239D">
      <w:pPr>
        <w:spacing w:line="276" w:lineRule="auto"/>
        <w:jc w:val="both"/>
        <w:rPr>
          <w:rFonts w:ascii="Book Antiqua" w:hAnsi="Book Antiqua"/>
        </w:rPr>
      </w:pPr>
      <w:r w:rsidRPr="004919B5">
        <w:rPr>
          <w:rFonts w:ascii="Book Antiqua" w:hAnsi="Book Antiqua"/>
        </w:rPr>
        <w:t>Aktivitetet e planit të veprimit do të financohen nga Buxheti i Republikës së Kosovës, ndërsa një pjesë e aktiviteteve të këtij plani  do të fi</w:t>
      </w:r>
      <w:r w:rsidR="00A83797">
        <w:rPr>
          <w:rFonts w:ascii="Book Antiqua" w:hAnsi="Book Antiqua"/>
        </w:rPr>
        <w:t>nancohen nga Donatorët dhe nga H</w:t>
      </w:r>
      <w:r w:rsidRPr="004919B5">
        <w:rPr>
          <w:rFonts w:ascii="Book Antiqua" w:hAnsi="Book Antiqua"/>
        </w:rPr>
        <w:t>uamarrrja e Bankës Botërore.</w:t>
      </w:r>
    </w:p>
    <w:p w:rsidR="000C237E" w:rsidRPr="00D7293F" w:rsidRDefault="000C237E" w:rsidP="00B538EC">
      <w:pPr>
        <w:spacing w:line="276" w:lineRule="auto"/>
        <w:jc w:val="both"/>
        <w:rPr>
          <w:rFonts w:ascii="Book Antiqua" w:hAnsi="Book Antiqua"/>
        </w:rPr>
      </w:pPr>
    </w:p>
    <w:p w:rsidR="00B538EC" w:rsidRPr="004919B5" w:rsidRDefault="00B538EC" w:rsidP="0005036F">
      <w:pPr>
        <w:spacing w:line="276" w:lineRule="auto"/>
        <w:jc w:val="both"/>
        <w:rPr>
          <w:rFonts w:ascii="Book Antiqua" w:hAnsi="Book Antiqua"/>
        </w:rPr>
      </w:pPr>
    </w:p>
    <w:p w:rsidR="0005036F" w:rsidRPr="009B116F" w:rsidRDefault="0005036F" w:rsidP="0005036F">
      <w:pPr>
        <w:spacing w:line="276" w:lineRule="auto"/>
        <w:jc w:val="both"/>
        <w:rPr>
          <w:rFonts w:ascii="Book Antiqua" w:hAnsi="Book Antiqua"/>
        </w:rPr>
      </w:pPr>
    </w:p>
    <w:p w:rsidR="0005036F" w:rsidRPr="009B116F" w:rsidRDefault="0005036F" w:rsidP="0005036F">
      <w:pPr>
        <w:spacing w:line="276" w:lineRule="auto"/>
        <w:jc w:val="both"/>
        <w:rPr>
          <w:rFonts w:ascii="Book Antiqua" w:hAnsi="Book Antiqua"/>
        </w:rPr>
      </w:pPr>
    </w:p>
    <w:p w:rsidR="0005036F" w:rsidRPr="009B116F" w:rsidRDefault="0005036F" w:rsidP="0005036F"/>
    <w:p w:rsidR="0005036F" w:rsidRPr="009B116F" w:rsidRDefault="0005036F" w:rsidP="0005036F"/>
    <w:p w:rsidR="0005036F" w:rsidRPr="009B11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733DD7" w:rsidRDefault="00733DD7" w:rsidP="0005036F"/>
    <w:p w:rsidR="00733DD7" w:rsidRDefault="00733DD7"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05036F" w:rsidRDefault="0005036F" w:rsidP="0005036F"/>
    <w:p w:rsidR="00431608" w:rsidRDefault="00431608" w:rsidP="0005036F"/>
    <w:p w:rsidR="00431608" w:rsidRDefault="00431608" w:rsidP="0005036F"/>
    <w:p w:rsidR="0005036F" w:rsidRDefault="0005036F" w:rsidP="0005036F"/>
    <w:p w:rsidR="00B629B5" w:rsidRDefault="00B629B5" w:rsidP="0005036F"/>
    <w:p w:rsidR="00B629B5" w:rsidRDefault="00B629B5" w:rsidP="0005036F"/>
    <w:p w:rsidR="00B629B5" w:rsidRDefault="00B629B5" w:rsidP="0005036F"/>
    <w:p w:rsidR="00B629B5" w:rsidRDefault="00B629B5" w:rsidP="0005036F"/>
    <w:p w:rsidR="0005036F" w:rsidRDefault="0005036F" w:rsidP="0005036F"/>
    <w:p w:rsidR="0005036F" w:rsidRDefault="0005036F" w:rsidP="0005036F"/>
    <w:p w:rsidR="0005036F" w:rsidRPr="00E56B92" w:rsidRDefault="0005036F" w:rsidP="0005036F">
      <w:pPr>
        <w:rPr>
          <w:rFonts w:ascii="Book Antiqua" w:hAnsi="Book Antiqua"/>
          <w:b/>
        </w:rPr>
      </w:pPr>
    </w:p>
    <w:p w:rsidR="0005036F" w:rsidRPr="00A83797" w:rsidRDefault="00412E6A" w:rsidP="00412E6A">
      <w:pPr>
        <w:ind w:left="2880"/>
        <w:rPr>
          <w:rFonts w:ascii="Book Antiqua" w:hAnsi="Book Antiqua"/>
          <w:b/>
          <w:color w:val="0F243E" w:themeColor="text2" w:themeShade="80"/>
          <w:sz w:val="28"/>
          <w:szCs w:val="28"/>
        </w:rPr>
      </w:pPr>
      <w:r>
        <w:rPr>
          <w:rFonts w:ascii="Book Antiqua" w:hAnsi="Book Antiqua"/>
          <w:b/>
          <w:color w:val="0F243E" w:themeColor="text2" w:themeShade="80"/>
          <w:sz w:val="28"/>
          <w:szCs w:val="28"/>
        </w:rPr>
        <w:t xml:space="preserve">    </w:t>
      </w:r>
      <w:r w:rsidR="00876872">
        <w:rPr>
          <w:rFonts w:ascii="Book Antiqua" w:hAnsi="Book Antiqua"/>
          <w:b/>
          <w:color w:val="0F243E" w:themeColor="text2" w:themeShade="80"/>
          <w:sz w:val="28"/>
          <w:szCs w:val="28"/>
        </w:rPr>
        <w:t xml:space="preserve">  </w:t>
      </w:r>
      <w:r>
        <w:rPr>
          <w:rFonts w:ascii="Book Antiqua" w:hAnsi="Book Antiqua"/>
          <w:b/>
          <w:color w:val="0F243E" w:themeColor="text2" w:themeShade="80"/>
          <w:sz w:val="28"/>
          <w:szCs w:val="28"/>
        </w:rPr>
        <w:t xml:space="preserve"> </w:t>
      </w:r>
      <w:r w:rsidR="0005036F" w:rsidRPr="00A83797">
        <w:rPr>
          <w:rFonts w:ascii="Book Antiqua" w:hAnsi="Book Antiqua"/>
          <w:b/>
          <w:color w:val="0F243E" w:themeColor="text2" w:themeShade="80"/>
          <w:sz w:val="28"/>
          <w:szCs w:val="28"/>
        </w:rPr>
        <w:t>Objektivat</w:t>
      </w:r>
    </w:p>
    <w:p w:rsidR="0005036F" w:rsidRPr="001E073F" w:rsidRDefault="0005036F" w:rsidP="0005036F">
      <w:pPr>
        <w:rPr>
          <w:rFonts w:ascii="Book Antiqua" w:hAnsi="Book Antiqua"/>
        </w:rPr>
      </w:pPr>
    </w:p>
    <w:p w:rsidR="0005036F" w:rsidRPr="003C7965" w:rsidRDefault="0005036F" w:rsidP="0005036F">
      <w:pPr>
        <w:rPr>
          <w:rFonts w:ascii="Book Antiqua" w:hAnsi="Book Antiqua"/>
          <w:sz w:val="24"/>
          <w:szCs w:val="24"/>
        </w:rPr>
      </w:pPr>
    </w:p>
    <w:p w:rsidR="0005036F" w:rsidRPr="003C7965" w:rsidRDefault="0005036F" w:rsidP="0005036F">
      <w:pPr>
        <w:rPr>
          <w:rFonts w:ascii="Book Antiqua" w:hAnsi="Book Antiqua"/>
          <w:sz w:val="24"/>
          <w:szCs w:val="24"/>
        </w:rPr>
      </w:pPr>
    </w:p>
    <w:p w:rsidR="0005036F" w:rsidRPr="003C7965" w:rsidRDefault="0005036F" w:rsidP="00A83797">
      <w:pPr>
        <w:jc w:val="center"/>
        <w:rPr>
          <w:rFonts w:ascii="Book Antiqua" w:hAnsi="Book Antiqua"/>
          <w:b/>
          <w:color w:val="0F243E" w:themeColor="text2" w:themeShade="80"/>
          <w:sz w:val="24"/>
          <w:szCs w:val="24"/>
        </w:rPr>
      </w:pPr>
      <w:r w:rsidRPr="003C7965">
        <w:rPr>
          <w:rFonts w:ascii="Book Antiqua" w:hAnsi="Book Antiqua"/>
          <w:b/>
          <w:color w:val="0F243E" w:themeColor="text2" w:themeShade="80"/>
          <w:sz w:val="24"/>
          <w:szCs w:val="24"/>
        </w:rPr>
        <w:t>Objektivat e Planit të Veprimit të Shëndetit Mendor gjatë dhe pas Pand</w:t>
      </w:r>
      <w:r w:rsidR="00AD2E18" w:rsidRPr="003C7965">
        <w:rPr>
          <w:rFonts w:ascii="Book Antiqua" w:hAnsi="Book Antiqua"/>
          <w:b/>
          <w:color w:val="0F243E" w:themeColor="text2" w:themeShade="80"/>
          <w:sz w:val="24"/>
          <w:szCs w:val="24"/>
        </w:rPr>
        <w:t xml:space="preserve">emisë COVID -19  Rezilienca ndaj COVID-19 </w:t>
      </w:r>
    </w:p>
    <w:p w:rsidR="0005036F" w:rsidRDefault="0005036F" w:rsidP="0005036F">
      <w:pPr>
        <w:jc w:val="both"/>
        <w:rPr>
          <w:rFonts w:ascii="Book Antiqua" w:hAnsi="Book Antiqua"/>
        </w:rPr>
      </w:pPr>
    </w:p>
    <w:p w:rsidR="0005036F" w:rsidRPr="003C7965" w:rsidRDefault="00E968CB" w:rsidP="0005036F">
      <w:pPr>
        <w:jc w:val="both"/>
        <w:rPr>
          <w:rFonts w:ascii="Book Antiqua" w:hAnsi="Book Antiqua"/>
          <w:b/>
          <w:color w:val="0F243E" w:themeColor="text2" w:themeShade="80"/>
          <w:sz w:val="24"/>
          <w:szCs w:val="24"/>
        </w:rPr>
      </w:pPr>
      <w:r>
        <w:rPr>
          <w:rFonts w:ascii="Book Antiqua" w:hAnsi="Book Antiqua"/>
          <w:b/>
          <w:color w:val="0F243E" w:themeColor="text2" w:themeShade="80"/>
        </w:rPr>
        <w:t xml:space="preserve">    </w:t>
      </w:r>
    </w:p>
    <w:p w:rsidR="003C7965" w:rsidRPr="003C7965" w:rsidRDefault="003C7965" w:rsidP="0005036F">
      <w:pPr>
        <w:jc w:val="both"/>
        <w:rPr>
          <w:rFonts w:ascii="Book Antiqua" w:hAnsi="Book Antiqua"/>
          <w:b/>
          <w:color w:val="0F243E" w:themeColor="text2" w:themeShade="80"/>
          <w:sz w:val="24"/>
          <w:szCs w:val="24"/>
        </w:rPr>
      </w:pPr>
    </w:p>
    <w:p w:rsidR="0005036F" w:rsidRPr="003C7965" w:rsidRDefault="003C7965" w:rsidP="00E968CB">
      <w:pPr>
        <w:ind w:left="720" w:firstLine="720"/>
        <w:jc w:val="both"/>
        <w:rPr>
          <w:rFonts w:ascii="Book Antiqua" w:hAnsi="Book Antiqua"/>
          <w:color w:val="0F243E" w:themeColor="text2" w:themeShade="80"/>
          <w:sz w:val="24"/>
          <w:szCs w:val="24"/>
        </w:rPr>
      </w:pPr>
      <w:r>
        <w:rPr>
          <w:rFonts w:ascii="Book Antiqua" w:hAnsi="Book Antiqua"/>
          <w:b/>
          <w:color w:val="0F243E" w:themeColor="text2" w:themeShade="80"/>
          <w:sz w:val="24"/>
          <w:szCs w:val="24"/>
        </w:rPr>
        <w:t xml:space="preserve">                </w:t>
      </w:r>
      <w:r w:rsidR="0005036F" w:rsidRPr="003C7965">
        <w:rPr>
          <w:rFonts w:ascii="Book Antiqua" w:hAnsi="Book Antiqua"/>
          <w:b/>
          <w:color w:val="0F243E" w:themeColor="text2" w:themeShade="80"/>
          <w:sz w:val="24"/>
          <w:szCs w:val="24"/>
        </w:rPr>
        <w:t>Objektivat për rezi</w:t>
      </w:r>
      <w:r w:rsidR="00E968CB" w:rsidRPr="003C7965">
        <w:rPr>
          <w:rFonts w:ascii="Book Antiqua" w:hAnsi="Book Antiqua"/>
          <w:b/>
          <w:color w:val="0F243E" w:themeColor="text2" w:themeShade="80"/>
          <w:sz w:val="24"/>
          <w:szCs w:val="24"/>
        </w:rPr>
        <w:t>liencë ndaj COVID-19</w:t>
      </w:r>
      <w:r w:rsidR="0005036F" w:rsidRPr="003C7965">
        <w:rPr>
          <w:rStyle w:val="FootnoteReference"/>
          <w:rFonts w:ascii="Book Antiqua" w:hAnsi="Book Antiqua"/>
          <w:b/>
          <w:color w:val="0F243E" w:themeColor="text2" w:themeShade="80"/>
          <w:sz w:val="24"/>
          <w:szCs w:val="24"/>
        </w:rPr>
        <w:footnoteReference w:id="4"/>
      </w:r>
      <w:r w:rsidR="0005036F" w:rsidRPr="003C7965">
        <w:rPr>
          <w:rFonts w:ascii="Book Antiqua" w:hAnsi="Book Antiqua"/>
          <w:b/>
          <w:color w:val="0F243E" w:themeColor="text2" w:themeShade="80"/>
          <w:sz w:val="24"/>
          <w:szCs w:val="24"/>
        </w:rPr>
        <w:t>:</w:t>
      </w:r>
    </w:p>
    <w:p w:rsidR="0005036F" w:rsidRDefault="0005036F" w:rsidP="0005036F">
      <w:pPr>
        <w:spacing w:line="360" w:lineRule="auto"/>
        <w:jc w:val="both"/>
        <w:rPr>
          <w:rFonts w:ascii="Book Antiqua" w:hAnsi="Book Antiqua"/>
        </w:rPr>
      </w:pPr>
    </w:p>
    <w:p w:rsidR="0005036F" w:rsidRPr="00EF2F71" w:rsidRDefault="0005036F" w:rsidP="0005036F">
      <w:pPr>
        <w:spacing w:line="360" w:lineRule="auto"/>
        <w:jc w:val="both"/>
        <w:rPr>
          <w:rFonts w:ascii="Book Antiqua" w:hAnsi="Book Antiqua"/>
        </w:rPr>
      </w:pPr>
    </w:p>
    <w:p w:rsidR="0005036F" w:rsidRPr="00D7293F" w:rsidRDefault="0005036F" w:rsidP="00B026D0">
      <w:pPr>
        <w:numPr>
          <w:ilvl w:val="0"/>
          <w:numId w:val="37"/>
        </w:numPr>
        <w:spacing w:line="276" w:lineRule="auto"/>
        <w:jc w:val="both"/>
        <w:rPr>
          <w:rFonts w:ascii="Book Antiqua" w:hAnsi="Book Antiqua"/>
        </w:rPr>
      </w:pPr>
      <w:r w:rsidRPr="00D7293F">
        <w:rPr>
          <w:rFonts w:ascii="Book Antiqua" w:hAnsi="Book Antiqua"/>
        </w:rPr>
        <w:t>Mbështetja e popullatës së  përgjithshme, ndërmarrja e veprimeve për kujdes dhe  rruajtje të  mirëqenies  mendore.</w:t>
      </w:r>
    </w:p>
    <w:p w:rsidR="0005036F" w:rsidRPr="00D7293F" w:rsidRDefault="0005036F" w:rsidP="00B026D0">
      <w:pPr>
        <w:numPr>
          <w:ilvl w:val="0"/>
          <w:numId w:val="37"/>
        </w:numPr>
        <w:spacing w:line="276" w:lineRule="auto"/>
        <w:jc w:val="both"/>
        <w:rPr>
          <w:rFonts w:ascii="Book Antiqua" w:hAnsi="Book Antiqua"/>
        </w:rPr>
      </w:pPr>
      <w:r w:rsidRPr="00D7293F">
        <w:rPr>
          <w:rFonts w:ascii="Book Antiqua" w:hAnsi="Book Antiqua"/>
        </w:rPr>
        <w:t>Parandalimi i shfaqjes së vështërsive në shëndetin mendor duke ndërrmarrë veprime për të adresuar faktorët që luajnë rol vendimtar në formësimin e rezultateve të shëndetit mendor dhe mirëqenies për fëmijët dhe të rritur.</w:t>
      </w:r>
    </w:p>
    <w:p w:rsidR="0005036F" w:rsidRPr="00D7293F" w:rsidRDefault="0005036F" w:rsidP="00B026D0">
      <w:pPr>
        <w:numPr>
          <w:ilvl w:val="0"/>
          <w:numId w:val="37"/>
        </w:numPr>
        <w:spacing w:line="276" w:lineRule="auto"/>
        <w:jc w:val="both"/>
        <w:rPr>
          <w:rFonts w:ascii="Book Antiqua" w:hAnsi="Book Antiqua"/>
        </w:rPr>
      </w:pPr>
      <w:r w:rsidRPr="00D7293F">
        <w:rPr>
          <w:rFonts w:ascii="Book Antiqua" w:hAnsi="Book Antiqua"/>
        </w:rPr>
        <w:t>Mbështetja e shërbimeve për të vazhduar zgjerim dhe transformimin për të përmbushur nevojat e  njerëzve që kërkojnë mbështetje të specializuar.</w:t>
      </w:r>
    </w:p>
    <w:p w:rsidR="0005036F" w:rsidRPr="00D7293F" w:rsidRDefault="0005036F" w:rsidP="0005036F">
      <w:pPr>
        <w:spacing w:line="360" w:lineRule="auto"/>
        <w:rPr>
          <w:rFonts w:ascii="Book Antiqua" w:hAnsi="Book Antiqua"/>
          <w:b/>
          <w:sz w:val="20"/>
          <w:szCs w:val="20"/>
        </w:rPr>
      </w:pPr>
    </w:p>
    <w:p w:rsidR="0005036F" w:rsidRDefault="0005036F" w:rsidP="0005036F">
      <w:pPr>
        <w:spacing w:line="360" w:lineRule="auto"/>
        <w:rPr>
          <w:rFonts w:ascii="Book Antiqua" w:hAnsi="Book Antiqua"/>
          <w:b/>
          <w:sz w:val="20"/>
          <w:szCs w:val="20"/>
          <w:shd w:val="clear" w:color="auto" w:fill="B8CCE4"/>
        </w:rPr>
      </w:pPr>
    </w:p>
    <w:p w:rsidR="0005036F" w:rsidRDefault="0005036F" w:rsidP="0005036F">
      <w:pPr>
        <w:spacing w:line="360" w:lineRule="auto"/>
        <w:rPr>
          <w:rFonts w:ascii="Book Antiqua" w:hAnsi="Book Antiqua"/>
          <w:shd w:val="clear" w:color="auto" w:fill="B8CCE4"/>
        </w:rPr>
      </w:pPr>
    </w:p>
    <w:p w:rsidR="0005036F" w:rsidRDefault="0005036F" w:rsidP="0005036F">
      <w:pPr>
        <w:spacing w:line="360" w:lineRule="auto"/>
        <w:rPr>
          <w:rFonts w:ascii="Book Antiqua" w:hAnsi="Book Antiqua"/>
        </w:rPr>
      </w:pPr>
    </w:p>
    <w:p w:rsidR="0005036F" w:rsidRDefault="0005036F" w:rsidP="0005036F">
      <w:pPr>
        <w:spacing w:line="360" w:lineRule="auto"/>
        <w:rPr>
          <w:rFonts w:ascii="Book Antiqua" w:hAnsi="Book Antiqua"/>
        </w:rPr>
      </w:pPr>
    </w:p>
    <w:p w:rsidR="0005036F" w:rsidRDefault="0005036F" w:rsidP="0005036F">
      <w:pPr>
        <w:spacing w:line="360" w:lineRule="auto"/>
        <w:rPr>
          <w:rFonts w:ascii="Book Antiqua" w:hAnsi="Book Antiqua"/>
        </w:rPr>
      </w:pPr>
    </w:p>
    <w:p w:rsidR="0005036F" w:rsidRDefault="0005036F" w:rsidP="0005036F">
      <w:pPr>
        <w:spacing w:line="360" w:lineRule="auto"/>
        <w:rPr>
          <w:rFonts w:ascii="Book Antiqua" w:hAnsi="Book Antiqua"/>
        </w:rPr>
      </w:pPr>
    </w:p>
    <w:p w:rsidR="0005036F" w:rsidRDefault="0005036F" w:rsidP="0005036F">
      <w:pPr>
        <w:spacing w:line="360" w:lineRule="auto"/>
        <w:rPr>
          <w:rFonts w:ascii="Book Antiqua" w:hAnsi="Book Antiqua"/>
        </w:rPr>
      </w:pPr>
    </w:p>
    <w:p w:rsidR="00B026D0" w:rsidRPr="00993E27" w:rsidRDefault="00993E27" w:rsidP="00993E27">
      <w:pPr>
        <w:pStyle w:val="NoSpacing"/>
        <w:rPr>
          <w:rFonts w:ascii="Book Antiqua" w:hAnsi="Book Antiqua"/>
          <w:lang w:val="sq-AL"/>
        </w:rPr>
        <w:sectPr w:rsidR="00B026D0" w:rsidRPr="00993E27" w:rsidSect="00380ADC">
          <w:footerReference w:type="default" r:id="rId10"/>
          <w:pgSz w:w="11907" w:h="16839" w:code="9"/>
          <w:pgMar w:top="1440" w:right="1440" w:bottom="1440" w:left="1440" w:header="720" w:footer="0" w:gutter="0"/>
          <w:cols w:space="720"/>
          <w:titlePg/>
          <w:docGrid w:linePitch="360"/>
        </w:sectPr>
      </w:pPr>
      <w:r>
        <w:rPr>
          <w:rFonts w:ascii="Book Antiqua" w:hAnsi="Book Antiqua"/>
          <w:lang w:val="sq-AL"/>
        </w:rPr>
        <w:t xml:space="preserve"> </w:t>
      </w:r>
    </w:p>
    <w:p w:rsidR="00815004" w:rsidRDefault="00815004" w:rsidP="0002718E">
      <w:pPr>
        <w:spacing w:line="276" w:lineRule="auto"/>
        <w:rPr>
          <w:rFonts w:ascii="Book Antiqua" w:hAnsi="Book Antiqua"/>
          <w:b/>
          <w:sz w:val="40"/>
          <w:szCs w:val="40"/>
        </w:rPr>
      </w:pPr>
    </w:p>
    <w:p w:rsidR="00815004" w:rsidRDefault="00815004" w:rsidP="00815004">
      <w:pPr>
        <w:spacing w:line="276" w:lineRule="auto"/>
        <w:jc w:val="center"/>
        <w:rPr>
          <w:rFonts w:ascii="Book Antiqua" w:hAnsi="Book Antiqua"/>
          <w:b/>
          <w:sz w:val="40"/>
          <w:szCs w:val="40"/>
        </w:rPr>
      </w:pPr>
    </w:p>
    <w:p w:rsidR="00815004" w:rsidRDefault="00815004" w:rsidP="00815004">
      <w:pPr>
        <w:spacing w:line="276" w:lineRule="auto"/>
        <w:jc w:val="center"/>
        <w:rPr>
          <w:rFonts w:ascii="Book Antiqua" w:hAnsi="Book Antiqua"/>
          <w:b/>
          <w:sz w:val="40"/>
          <w:szCs w:val="40"/>
        </w:rPr>
      </w:pPr>
    </w:p>
    <w:p w:rsidR="00815004" w:rsidRDefault="00815004" w:rsidP="00815004">
      <w:pPr>
        <w:spacing w:line="276" w:lineRule="auto"/>
        <w:jc w:val="center"/>
        <w:rPr>
          <w:rFonts w:ascii="Book Antiqua" w:hAnsi="Book Antiqua"/>
          <w:b/>
          <w:sz w:val="40"/>
          <w:szCs w:val="40"/>
        </w:rPr>
      </w:pPr>
    </w:p>
    <w:p w:rsidR="00E40C36" w:rsidRDefault="00E40C36" w:rsidP="00815004">
      <w:pPr>
        <w:spacing w:line="276" w:lineRule="auto"/>
        <w:jc w:val="center"/>
        <w:rPr>
          <w:rFonts w:ascii="Book Antiqua" w:hAnsi="Book Antiqua"/>
          <w:b/>
          <w:sz w:val="40"/>
          <w:szCs w:val="40"/>
        </w:rPr>
      </w:pPr>
    </w:p>
    <w:p w:rsidR="005D1C1A" w:rsidRDefault="005D1C1A" w:rsidP="00815004">
      <w:pPr>
        <w:spacing w:line="276" w:lineRule="auto"/>
        <w:jc w:val="center"/>
        <w:rPr>
          <w:rFonts w:ascii="Book Antiqua" w:hAnsi="Book Antiqua"/>
          <w:b/>
          <w:sz w:val="40"/>
          <w:szCs w:val="40"/>
        </w:rPr>
      </w:pPr>
    </w:p>
    <w:p w:rsidR="00815004" w:rsidRPr="00393FC0" w:rsidRDefault="00815004" w:rsidP="00815004">
      <w:pPr>
        <w:spacing w:line="276" w:lineRule="auto"/>
        <w:jc w:val="center"/>
        <w:rPr>
          <w:rFonts w:ascii="Book Antiqua" w:hAnsi="Book Antiqua"/>
          <w:b/>
          <w:color w:val="0F243E" w:themeColor="text2" w:themeShade="80"/>
          <w:sz w:val="48"/>
          <w:szCs w:val="48"/>
        </w:rPr>
      </w:pPr>
    </w:p>
    <w:p w:rsidR="007916AB" w:rsidRDefault="00815004" w:rsidP="007916AB">
      <w:pPr>
        <w:spacing w:line="276" w:lineRule="auto"/>
        <w:jc w:val="center"/>
        <w:rPr>
          <w:rFonts w:ascii="Book Antiqua" w:hAnsi="Book Antiqua"/>
          <w:b/>
          <w:color w:val="0F243E" w:themeColor="text2" w:themeShade="80"/>
          <w:sz w:val="48"/>
          <w:szCs w:val="48"/>
        </w:rPr>
      </w:pPr>
      <w:r w:rsidRPr="00393FC0">
        <w:rPr>
          <w:rFonts w:ascii="Book Antiqua" w:hAnsi="Book Antiqua"/>
          <w:b/>
          <w:color w:val="0F243E" w:themeColor="text2" w:themeShade="80"/>
          <w:sz w:val="48"/>
          <w:szCs w:val="48"/>
        </w:rPr>
        <w:t>PLANI I VEPRIMIT</w:t>
      </w:r>
    </w:p>
    <w:p w:rsidR="009B0442" w:rsidRPr="00393FC0" w:rsidRDefault="007916AB" w:rsidP="007916AB">
      <w:pPr>
        <w:spacing w:line="276" w:lineRule="auto"/>
        <w:rPr>
          <w:rFonts w:ascii="Book Antiqua" w:hAnsi="Book Antiqua"/>
          <w:b/>
          <w:color w:val="0F243E" w:themeColor="text2" w:themeShade="80"/>
          <w:sz w:val="48"/>
          <w:szCs w:val="48"/>
        </w:rPr>
      </w:pPr>
      <w:r>
        <w:rPr>
          <w:rFonts w:ascii="Book Antiqua" w:hAnsi="Book Antiqua"/>
          <w:b/>
          <w:color w:val="0F243E" w:themeColor="text2" w:themeShade="80"/>
          <w:sz w:val="48"/>
          <w:szCs w:val="48"/>
        </w:rPr>
        <w:t xml:space="preserve">                                                    </w:t>
      </w:r>
      <w:r w:rsidR="00815004" w:rsidRPr="00393FC0">
        <w:rPr>
          <w:rFonts w:ascii="Book Antiqua" w:hAnsi="Book Antiqua"/>
          <w:b/>
          <w:color w:val="0F243E" w:themeColor="text2" w:themeShade="80"/>
          <w:sz w:val="48"/>
          <w:szCs w:val="48"/>
        </w:rPr>
        <w:t>2023</w:t>
      </w:r>
    </w:p>
    <w:p w:rsidR="006062D2" w:rsidRPr="00E7693C" w:rsidRDefault="006062D2" w:rsidP="006062D2">
      <w:pPr>
        <w:rPr>
          <w:b/>
        </w:rPr>
      </w:pPr>
    </w:p>
    <w:p w:rsidR="000336CA" w:rsidRDefault="00815004" w:rsidP="00F82E8B">
      <w:pPr>
        <w:rPr>
          <w:rFonts w:ascii="Book Antiqua" w:hAnsi="Book Antiqua"/>
          <w:b/>
          <w:sz w:val="56"/>
          <w:szCs w:val="56"/>
        </w:rPr>
      </w:pPr>
      <w:r>
        <w:rPr>
          <w:rFonts w:ascii="Book Antiqua" w:hAnsi="Book Antiqua"/>
          <w:b/>
          <w:sz w:val="56"/>
          <w:szCs w:val="56"/>
        </w:rPr>
        <w:t xml:space="preserve">             </w:t>
      </w:r>
      <w:r>
        <w:rPr>
          <w:rFonts w:ascii="Book Antiqua" w:hAnsi="Book Antiqua"/>
          <w:b/>
          <w:sz w:val="56"/>
          <w:szCs w:val="56"/>
        </w:rPr>
        <w:tab/>
      </w:r>
      <w:r>
        <w:rPr>
          <w:rFonts w:ascii="Book Antiqua" w:hAnsi="Book Antiqua"/>
          <w:b/>
          <w:sz w:val="56"/>
          <w:szCs w:val="56"/>
        </w:rPr>
        <w:tab/>
      </w:r>
      <w:r>
        <w:rPr>
          <w:rFonts w:ascii="Book Antiqua" w:hAnsi="Book Antiqua"/>
          <w:b/>
          <w:sz w:val="56"/>
          <w:szCs w:val="56"/>
        </w:rPr>
        <w:tab/>
        <w:t xml:space="preserve">             </w:t>
      </w:r>
    </w:p>
    <w:p w:rsidR="00815004" w:rsidRDefault="00815004" w:rsidP="00F82E8B">
      <w:pPr>
        <w:rPr>
          <w:rFonts w:ascii="Book Antiqua" w:hAnsi="Book Antiqua"/>
          <w:b/>
          <w:sz w:val="56"/>
          <w:szCs w:val="56"/>
        </w:rPr>
      </w:pPr>
    </w:p>
    <w:p w:rsidR="0002718E" w:rsidRDefault="0002718E" w:rsidP="00F82E8B">
      <w:pPr>
        <w:rPr>
          <w:rFonts w:ascii="Book Antiqua" w:hAnsi="Book Antiqua"/>
          <w:b/>
          <w:sz w:val="56"/>
          <w:szCs w:val="56"/>
        </w:rPr>
      </w:pPr>
    </w:p>
    <w:p w:rsidR="0002718E" w:rsidRDefault="0002718E" w:rsidP="00F82E8B">
      <w:pPr>
        <w:rPr>
          <w:rFonts w:ascii="Book Antiqua" w:hAnsi="Book Antiqua"/>
          <w:b/>
          <w:sz w:val="56"/>
          <w:szCs w:val="56"/>
        </w:rPr>
      </w:pPr>
    </w:p>
    <w:p w:rsidR="0002718E" w:rsidRPr="00815004" w:rsidRDefault="0002718E" w:rsidP="00F82E8B">
      <w:pPr>
        <w:rPr>
          <w:rFonts w:ascii="Book Antiqua" w:hAnsi="Book Antiqua"/>
          <w:b/>
          <w:sz w:val="56"/>
          <w:szCs w:val="5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1133"/>
        <w:gridCol w:w="1590"/>
        <w:gridCol w:w="1735"/>
        <w:gridCol w:w="1448"/>
        <w:gridCol w:w="1978"/>
        <w:gridCol w:w="2525"/>
      </w:tblGrid>
      <w:tr w:rsidR="00E92E00" w:rsidRPr="000C1064" w:rsidTr="000C237E">
        <w:trPr>
          <w:trHeight w:val="440"/>
        </w:trPr>
        <w:tc>
          <w:tcPr>
            <w:tcW w:w="5000" w:type="pct"/>
            <w:gridSpan w:val="7"/>
            <w:tcBorders>
              <w:top w:val="single" w:sz="4" w:space="0" w:color="auto"/>
              <w:left w:val="single" w:sz="4" w:space="0" w:color="auto"/>
              <w:right w:val="single" w:sz="4" w:space="0" w:color="auto"/>
            </w:tcBorders>
            <w:shd w:val="clear" w:color="auto" w:fill="0F243E" w:themeFill="text2" w:themeFillShade="80"/>
            <w:hideMark/>
          </w:tcPr>
          <w:p w:rsidR="00E92E00" w:rsidRPr="00BC2692" w:rsidRDefault="00E92E00" w:rsidP="00911A76">
            <w:pPr>
              <w:tabs>
                <w:tab w:val="left" w:pos="4245"/>
              </w:tabs>
              <w:jc w:val="center"/>
              <w:rPr>
                <w:rFonts w:ascii="Book Antiqua" w:eastAsia="Calibri" w:hAnsi="Book Antiqua"/>
                <w:b/>
                <w:bCs/>
              </w:rPr>
            </w:pPr>
          </w:p>
          <w:p w:rsidR="00E92E00" w:rsidRDefault="00E92E00" w:rsidP="00911A76">
            <w:pPr>
              <w:tabs>
                <w:tab w:val="left" w:pos="4245"/>
              </w:tabs>
              <w:jc w:val="center"/>
              <w:rPr>
                <w:rFonts w:ascii="Book Antiqua" w:eastAsia="Calibri" w:hAnsi="Book Antiqua"/>
                <w:b/>
                <w:bCs/>
              </w:rPr>
            </w:pPr>
          </w:p>
          <w:p w:rsidR="00E92E00" w:rsidRPr="007A2640" w:rsidRDefault="005D1C1A" w:rsidP="00911A76">
            <w:pPr>
              <w:tabs>
                <w:tab w:val="left" w:pos="4245"/>
              </w:tabs>
              <w:jc w:val="center"/>
              <w:rPr>
                <w:rFonts w:ascii="Book Antiqua" w:hAnsi="Book Antiqua"/>
                <w:b/>
                <w:sz w:val="28"/>
                <w:szCs w:val="28"/>
              </w:rPr>
            </w:pPr>
            <w:r>
              <w:rPr>
                <w:rFonts w:ascii="Book Antiqua" w:eastAsia="Calibri" w:hAnsi="Book Antiqua"/>
                <w:b/>
                <w:bCs/>
                <w:sz w:val="28"/>
                <w:szCs w:val="28"/>
              </w:rPr>
              <w:t xml:space="preserve">  </w:t>
            </w:r>
            <w:r w:rsidR="00E92E00" w:rsidRPr="007A2640">
              <w:rPr>
                <w:rFonts w:ascii="Book Antiqua" w:eastAsia="Calibri" w:hAnsi="Book Antiqua"/>
                <w:b/>
                <w:bCs/>
                <w:sz w:val="28"/>
                <w:szCs w:val="28"/>
              </w:rPr>
              <w:t>Plani i Veprimit i Shëndetit Mendor Pas Pandemisë COVID-19</w:t>
            </w:r>
          </w:p>
          <w:p w:rsidR="00E92E00" w:rsidRPr="00BC2692" w:rsidRDefault="00E92E00" w:rsidP="00911A76">
            <w:pPr>
              <w:tabs>
                <w:tab w:val="left" w:pos="4245"/>
              </w:tabs>
              <w:jc w:val="center"/>
              <w:rPr>
                <w:rFonts w:ascii="Book Antiqua" w:hAnsi="Book Antiqua"/>
                <w:b/>
              </w:rPr>
            </w:pPr>
          </w:p>
        </w:tc>
      </w:tr>
      <w:tr w:rsidR="00E92E00" w:rsidRPr="000C1064" w:rsidTr="000C237E">
        <w:trPr>
          <w:trHeight w:val="404"/>
        </w:trPr>
        <w:tc>
          <w:tcPr>
            <w:tcW w:w="5000" w:type="pct"/>
            <w:gridSpan w:val="7"/>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rsidR="00E92E00" w:rsidRPr="006344D9" w:rsidRDefault="00E92E00" w:rsidP="00911A76">
            <w:pPr>
              <w:jc w:val="center"/>
              <w:rPr>
                <w:rFonts w:ascii="Book Antiqua" w:eastAsia="Calibri" w:hAnsi="Book Antiqua"/>
                <w:b/>
                <w:sz w:val="24"/>
                <w:szCs w:val="24"/>
              </w:rPr>
            </w:pPr>
          </w:p>
          <w:p w:rsidR="00E92E00" w:rsidRPr="006344D9" w:rsidRDefault="00430302" w:rsidP="00911A76">
            <w:pPr>
              <w:jc w:val="center"/>
              <w:rPr>
                <w:rFonts w:ascii="Book Antiqua" w:eastAsia="Calibri" w:hAnsi="Book Antiqua"/>
                <w:b/>
                <w:sz w:val="24"/>
                <w:szCs w:val="24"/>
              </w:rPr>
            </w:pPr>
            <w:r>
              <w:rPr>
                <w:rFonts w:ascii="Book Antiqua" w:eastAsia="Calibri" w:hAnsi="Book Antiqua"/>
                <w:b/>
                <w:sz w:val="24"/>
                <w:szCs w:val="24"/>
              </w:rPr>
              <w:t>Objektiva1.</w:t>
            </w:r>
            <w:r w:rsidR="00E92E00" w:rsidRPr="006344D9">
              <w:rPr>
                <w:rFonts w:ascii="Book Antiqua" w:eastAsia="Calibri" w:hAnsi="Book Antiqua"/>
                <w:b/>
                <w:sz w:val="24"/>
                <w:szCs w:val="24"/>
              </w:rPr>
              <w:t>Mbështetja e popullatës së përgjithshme, ndërmarrja e veprimeve për kujdes dhe ruajtje të mirëqenies  mendore</w:t>
            </w:r>
          </w:p>
        </w:tc>
      </w:tr>
      <w:tr w:rsidR="00E92E00" w:rsidRPr="000C1064" w:rsidTr="000C237E">
        <w:trPr>
          <w:trHeight w:val="350"/>
        </w:trPr>
        <w:tc>
          <w:tcPr>
            <w:tcW w:w="5000" w:type="pct"/>
            <w:gridSpan w:val="7"/>
            <w:tcBorders>
              <w:top w:val="single" w:sz="4" w:space="0" w:color="auto"/>
              <w:left w:val="single" w:sz="4" w:space="0" w:color="auto"/>
              <w:right w:val="single" w:sz="4" w:space="0" w:color="auto"/>
            </w:tcBorders>
            <w:shd w:val="clear" w:color="auto" w:fill="0F243E" w:themeFill="text2" w:themeFillShade="80"/>
            <w:vAlign w:val="center"/>
          </w:tcPr>
          <w:p w:rsidR="00E92E00" w:rsidRDefault="00E92E00" w:rsidP="00911A76">
            <w:pPr>
              <w:jc w:val="center"/>
              <w:rPr>
                <w:rFonts w:ascii="Book Antiqua" w:hAnsi="Book Antiqua"/>
                <w:b/>
                <w:bCs/>
                <w:sz w:val="20"/>
                <w:szCs w:val="20"/>
              </w:rPr>
            </w:pPr>
          </w:p>
          <w:p w:rsidR="00E92E00" w:rsidRPr="00BC2692" w:rsidRDefault="00E92E00" w:rsidP="00911A76">
            <w:pPr>
              <w:jc w:val="center"/>
              <w:rPr>
                <w:rFonts w:ascii="Book Antiqua" w:hAnsi="Book Antiqua"/>
                <w:b/>
                <w:bCs/>
                <w:sz w:val="20"/>
                <w:szCs w:val="20"/>
              </w:rPr>
            </w:pPr>
          </w:p>
        </w:tc>
      </w:tr>
      <w:tr w:rsidR="00E92E00" w:rsidRPr="000C1064" w:rsidTr="00BC370C">
        <w:trPr>
          <w:trHeight w:val="485"/>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0D788F" w:rsidRDefault="00E92E00" w:rsidP="00911A76">
            <w:pPr>
              <w:jc w:val="center"/>
              <w:rPr>
                <w:rFonts w:ascii="Book Antiqua" w:hAnsi="Book Antiqua"/>
                <w:b/>
                <w:sz w:val="20"/>
                <w:szCs w:val="20"/>
              </w:rPr>
            </w:pPr>
            <w:r w:rsidRPr="000D788F">
              <w:rPr>
                <w:rFonts w:ascii="Book Antiqua" w:hAnsi="Book Antiqua"/>
                <w:b/>
                <w:sz w:val="20"/>
                <w:szCs w:val="20"/>
              </w:rPr>
              <w:t>1.Aktiviteti</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D12DB0" w:rsidRDefault="00E92E00" w:rsidP="00911A76">
            <w:pPr>
              <w:jc w:val="center"/>
              <w:rPr>
                <w:rFonts w:ascii="Book Antiqua" w:eastAsia="Calibri" w:hAnsi="Book Antiqua"/>
                <w:b/>
                <w:sz w:val="20"/>
                <w:szCs w:val="20"/>
              </w:rPr>
            </w:pPr>
            <w:r w:rsidRPr="00D12DB0">
              <w:rPr>
                <w:rFonts w:ascii="Book Antiqua" w:eastAsia="Calibri" w:hAnsi="Book Antiqua"/>
                <w:b/>
                <w:sz w:val="20"/>
                <w:szCs w:val="20"/>
              </w:rPr>
              <w:t>Afati i zbatimit</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D12DB0" w:rsidRDefault="00E92E00" w:rsidP="00911A76">
            <w:pPr>
              <w:jc w:val="center"/>
              <w:rPr>
                <w:rFonts w:ascii="Book Antiqua" w:hAnsi="Book Antiqua"/>
                <w:b/>
                <w:sz w:val="20"/>
                <w:szCs w:val="20"/>
              </w:rPr>
            </w:pPr>
            <w:r w:rsidRPr="00D12DB0">
              <w:rPr>
                <w:rFonts w:ascii="Book Antiqua" w:hAnsi="Book Antiqua"/>
                <w:b/>
                <w:sz w:val="20"/>
                <w:szCs w:val="20"/>
              </w:rPr>
              <w:t>Kostoja totale</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BC2692" w:rsidRDefault="00E92E00" w:rsidP="00911A76">
            <w:pPr>
              <w:jc w:val="center"/>
              <w:rPr>
                <w:rFonts w:ascii="Book Antiqua" w:eastAsia="Calibri" w:hAnsi="Book Antiqua"/>
                <w:b/>
                <w:sz w:val="20"/>
                <w:szCs w:val="20"/>
              </w:rPr>
            </w:pPr>
            <w:r w:rsidRPr="00BC2692">
              <w:rPr>
                <w:rFonts w:ascii="Book Antiqua" w:eastAsia="Calibri" w:hAnsi="Book Antiqua"/>
                <w:b/>
                <w:sz w:val="20"/>
                <w:szCs w:val="20"/>
              </w:rPr>
              <w:t>Burimi i financimit</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BC2692" w:rsidRDefault="00E92E00" w:rsidP="00911A76">
            <w:pPr>
              <w:jc w:val="center"/>
              <w:rPr>
                <w:rFonts w:ascii="Book Antiqua" w:hAnsi="Book Antiqua"/>
                <w:b/>
                <w:sz w:val="20"/>
                <w:szCs w:val="20"/>
              </w:rPr>
            </w:pPr>
            <w:r w:rsidRPr="00BC2692">
              <w:rPr>
                <w:rFonts w:ascii="Book Antiqua" w:hAnsi="Book Antiqua"/>
                <w:b/>
                <w:sz w:val="20"/>
                <w:szCs w:val="20"/>
              </w:rPr>
              <w:t>Instucioni</w:t>
            </w:r>
          </w:p>
          <w:p w:rsidR="00E92E00" w:rsidRPr="00BC2692" w:rsidRDefault="00E92E00" w:rsidP="00911A76">
            <w:pPr>
              <w:jc w:val="center"/>
              <w:rPr>
                <w:rFonts w:ascii="Book Antiqua" w:hAnsi="Book Antiqua"/>
                <w:b/>
                <w:sz w:val="20"/>
                <w:szCs w:val="20"/>
              </w:rPr>
            </w:pPr>
            <w:r w:rsidRPr="00BC2692">
              <w:rPr>
                <w:rFonts w:ascii="Book Antiqua" w:hAnsi="Book Antiqua"/>
                <w:b/>
                <w:sz w:val="20"/>
                <w:szCs w:val="20"/>
              </w:rPr>
              <w:t>udhëheqës</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BC2692" w:rsidRDefault="00E92E00" w:rsidP="00911A76">
            <w:pPr>
              <w:jc w:val="center"/>
              <w:rPr>
                <w:rFonts w:ascii="Book Antiqua" w:hAnsi="Book Antiqua"/>
                <w:b/>
                <w:sz w:val="20"/>
                <w:szCs w:val="20"/>
              </w:rPr>
            </w:pPr>
            <w:r w:rsidRPr="00BC2692">
              <w:rPr>
                <w:rFonts w:ascii="Book Antiqua" w:hAnsi="Book Antiqua"/>
                <w:b/>
                <w:sz w:val="20"/>
                <w:szCs w:val="20"/>
              </w:rPr>
              <w:t>Instucioni mbështetës</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E92E00" w:rsidRPr="00BC2692" w:rsidRDefault="00E92E00" w:rsidP="00911A76">
            <w:pPr>
              <w:jc w:val="center"/>
              <w:rPr>
                <w:rFonts w:ascii="Book Antiqua" w:hAnsi="Book Antiqua"/>
                <w:b/>
                <w:sz w:val="20"/>
                <w:szCs w:val="20"/>
              </w:rPr>
            </w:pPr>
            <w:r w:rsidRPr="00BC2692">
              <w:rPr>
                <w:rFonts w:ascii="Book Antiqua" w:hAnsi="Book Antiqua"/>
                <w:b/>
                <w:sz w:val="20"/>
                <w:szCs w:val="20"/>
              </w:rPr>
              <w:t>Produkti</w:t>
            </w:r>
          </w:p>
        </w:tc>
      </w:tr>
      <w:tr w:rsidR="00BC370C" w:rsidRPr="000C1064" w:rsidTr="00BC370C">
        <w:trPr>
          <w:trHeight w:val="1205"/>
        </w:trPr>
        <w:tc>
          <w:tcPr>
            <w:tcW w:w="126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Pr="00B3702F" w:rsidRDefault="00BC370C" w:rsidP="00BC370C">
            <w:pPr>
              <w:autoSpaceDE w:val="0"/>
              <w:autoSpaceDN w:val="0"/>
              <w:adjustRightInd w:val="0"/>
              <w:rPr>
                <w:rFonts w:ascii="Book Antiqua" w:hAnsi="Book Antiqua"/>
                <w:b/>
                <w:color w:val="FFFFFF" w:themeColor="background1"/>
                <w:sz w:val="20"/>
                <w:szCs w:val="20"/>
              </w:rPr>
            </w:pPr>
            <w:r w:rsidRPr="00B3702F">
              <w:rPr>
                <w:rFonts w:ascii="Book Antiqua" w:hAnsi="Book Antiqua"/>
                <w:color w:val="FFFFFF" w:themeColor="background1"/>
                <w:sz w:val="20"/>
                <w:szCs w:val="20"/>
              </w:rPr>
              <w:t>1.Zhvillimi i vlerësimit</w:t>
            </w:r>
          </w:p>
          <w:p w:rsidR="00BC370C" w:rsidRPr="00B3702F" w:rsidRDefault="00BC370C" w:rsidP="00BC370C">
            <w:pPr>
              <w:autoSpaceDE w:val="0"/>
              <w:autoSpaceDN w:val="0"/>
              <w:adjustRightInd w:val="0"/>
              <w:rPr>
                <w:rFonts w:ascii="Book Antiqua" w:hAnsi="Book Antiqua"/>
                <w:b/>
                <w:color w:val="FFFFFF" w:themeColor="background1"/>
                <w:sz w:val="20"/>
                <w:szCs w:val="20"/>
              </w:rPr>
            </w:pPr>
            <w:r w:rsidRPr="00B3702F">
              <w:rPr>
                <w:rFonts w:ascii="Book Antiqua" w:hAnsi="Book Antiqua"/>
                <w:color w:val="FFFFFF" w:themeColor="background1"/>
                <w:sz w:val="20"/>
                <w:szCs w:val="20"/>
              </w:rPr>
              <w:t xml:space="preserve">mbarëkombëtar për shëndet mendor  </w:t>
            </w:r>
          </w:p>
          <w:p w:rsidR="00BC370C" w:rsidRPr="00B3702F" w:rsidRDefault="00BC370C" w:rsidP="00BC370C">
            <w:pPr>
              <w:rPr>
                <w:rFonts w:ascii="Book Antiqua" w:hAnsi="Book Antiqua"/>
                <w:b/>
                <w:color w:val="FFFFFF" w:themeColor="background1"/>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Default="00BC370C" w:rsidP="00BC370C">
            <w:pPr>
              <w:jc w:val="center"/>
              <w:rPr>
                <w:rFonts w:ascii="Book Antiqua" w:eastAsia="Calibri" w:hAnsi="Book Antiqua"/>
                <w:b/>
                <w:sz w:val="20"/>
                <w:szCs w:val="20"/>
              </w:rPr>
            </w:pPr>
            <w:r>
              <w:rPr>
                <w:rFonts w:ascii="Book Antiqua" w:eastAsia="Calibri" w:hAnsi="Book Antiqua"/>
                <w:b/>
                <w:sz w:val="20"/>
                <w:szCs w:val="20"/>
              </w:rPr>
              <w:t>T4 2022</w:t>
            </w:r>
          </w:p>
          <w:p w:rsidR="00BC370C" w:rsidRDefault="00BC370C" w:rsidP="00BC370C">
            <w:pPr>
              <w:jc w:val="center"/>
              <w:rPr>
                <w:rFonts w:ascii="Book Antiqua" w:eastAsia="Calibri" w:hAnsi="Book Antiqua"/>
                <w:b/>
                <w:sz w:val="20"/>
                <w:szCs w:val="20"/>
              </w:rPr>
            </w:pPr>
            <w:r>
              <w:rPr>
                <w:rFonts w:ascii="Book Antiqua" w:eastAsia="Calibri" w:hAnsi="Book Antiqua"/>
                <w:b/>
                <w:sz w:val="20"/>
                <w:szCs w:val="20"/>
              </w:rPr>
              <w:t xml:space="preserve">T1-T2 </w:t>
            </w:r>
          </w:p>
          <w:p w:rsidR="00BC370C" w:rsidRPr="00D12DB0" w:rsidRDefault="00BC370C" w:rsidP="00BC370C">
            <w:pPr>
              <w:jc w:val="center"/>
              <w:rPr>
                <w:rFonts w:ascii="Book Antiqua" w:eastAsia="Calibri" w:hAnsi="Book Antiqua"/>
                <w:b/>
                <w:sz w:val="20"/>
                <w:szCs w:val="20"/>
              </w:rPr>
            </w:pPr>
            <w:r>
              <w:rPr>
                <w:rFonts w:ascii="Book Antiqua" w:eastAsia="Calibri" w:hAnsi="Book Antiqua"/>
                <w:b/>
                <w:sz w:val="20"/>
                <w:szCs w:val="20"/>
              </w:rPr>
              <w:t xml:space="preserve">2023 </w:t>
            </w:r>
          </w:p>
        </w:tc>
        <w:tc>
          <w:tcPr>
            <w:tcW w:w="570"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Pr="00D12DB0" w:rsidRDefault="00BC370C" w:rsidP="00BC370C">
            <w:pPr>
              <w:jc w:val="center"/>
              <w:rPr>
                <w:rFonts w:ascii="Book Antiqua" w:hAnsi="Book Antiqua"/>
                <w:b/>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Default="00BC370C" w:rsidP="00BC370C">
            <w:pPr>
              <w:jc w:val="center"/>
              <w:rPr>
                <w:rFonts w:ascii="Book Antiqua" w:eastAsia="Calibri" w:hAnsi="Book Antiqua"/>
                <w:b/>
                <w:sz w:val="20"/>
                <w:szCs w:val="20"/>
              </w:rPr>
            </w:pPr>
          </w:p>
          <w:p w:rsidR="00BC370C" w:rsidRPr="00456629" w:rsidRDefault="00BC370C" w:rsidP="00BC370C">
            <w:pPr>
              <w:jc w:val="center"/>
              <w:rPr>
                <w:rFonts w:ascii="Book Antiqua" w:eastAsia="Calibri" w:hAnsi="Book Antiqua"/>
                <w:b/>
                <w:sz w:val="20"/>
                <w:szCs w:val="20"/>
              </w:rPr>
            </w:pPr>
            <w:r>
              <w:rPr>
                <w:rFonts w:ascii="Book Antiqua" w:eastAsia="Calibri" w:hAnsi="Book Antiqua"/>
                <w:b/>
                <w:sz w:val="20"/>
                <w:szCs w:val="20"/>
              </w:rPr>
              <w:t xml:space="preserve">MSh/BB/ Donator </w:t>
            </w:r>
          </w:p>
        </w:tc>
        <w:tc>
          <w:tcPr>
            <w:tcW w:w="51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Default="00BC370C" w:rsidP="00BC370C">
            <w:pPr>
              <w:jc w:val="center"/>
              <w:rPr>
                <w:rFonts w:ascii="Book Antiqua" w:hAnsi="Book Antiqua"/>
                <w:b/>
                <w:sz w:val="20"/>
                <w:szCs w:val="20"/>
              </w:rPr>
            </w:pPr>
          </w:p>
          <w:p w:rsidR="00BC370C" w:rsidRPr="00BC2692" w:rsidRDefault="00BC370C" w:rsidP="00BC370C">
            <w:pPr>
              <w:jc w:val="center"/>
              <w:rPr>
                <w:rFonts w:ascii="Book Antiqua" w:hAnsi="Book Antiqua"/>
                <w:b/>
                <w:sz w:val="20"/>
                <w:szCs w:val="20"/>
              </w:rPr>
            </w:pPr>
            <w:r>
              <w:rPr>
                <w:rFonts w:ascii="Book Antiqua" w:hAnsi="Book Antiqua"/>
                <w:b/>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Default="00BC370C" w:rsidP="00BC370C">
            <w:pPr>
              <w:jc w:val="center"/>
              <w:rPr>
                <w:rFonts w:ascii="Book Antiqua" w:hAnsi="Book Antiqua"/>
                <w:b/>
                <w:sz w:val="20"/>
                <w:szCs w:val="20"/>
              </w:rPr>
            </w:pPr>
          </w:p>
          <w:p w:rsidR="00BC370C" w:rsidRPr="009E69FC" w:rsidRDefault="00BC370C" w:rsidP="00BC370C">
            <w:pPr>
              <w:jc w:val="center"/>
              <w:rPr>
                <w:rFonts w:ascii="Book Antiqua" w:hAnsi="Book Antiqua"/>
                <w:b/>
                <w:sz w:val="20"/>
                <w:szCs w:val="20"/>
              </w:rPr>
            </w:pPr>
            <w:r>
              <w:rPr>
                <w:rFonts w:ascii="Book Antiqua" w:hAnsi="Book Antiqua"/>
                <w:b/>
                <w:sz w:val="20"/>
                <w:szCs w:val="20"/>
              </w:rPr>
              <w:t>MSh/ShSKUK/KPSh/IPF</w:t>
            </w:r>
          </w:p>
        </w:tc>
        <w:tc>
          <w:tcPr>
            <w:tcW w:w="905"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Pr="00BC2692" w:rsidRDefault="00BC370C" w:rsidP="00BC370C">
            <w:pPr>
              <w:jc w:val="center"/>
              <w:rPr>
                <w:rFonts w:ascii="Book Antiqua" w:hAnsi="Book Antiqua"/>
                <w:b/>
                <w:sz w:val="20"/>
                <w:szCs w:val="20"/>
              </w:rPr>
            </w:pPr>
          </w:p>
        </w:tc>
      </w:tr>
      <w:tr w:rsidR="00BC370C" w:rsidRPr="000C1064" w:rsidTr="00017F7D">
        <w:trPr>
          <w:trHeight w:val="467"/>
        </w:trPr>
        <w:tc>
          <w:tcPr>
            <w:tcW w:w="5000" w:type="pct"/>
            <w:gridSpan w:val="7"/>
            <w:tcBorders>
              <w:top w:val="single" w:sz="4" w:space="0" w:color="auto"/>
              <w:left w:val="single" w:sz="4" w:space="0" w:color="auto"/>
              <w:bottom w:val="single" w:sz="4" w:space="0" w:color="auto"/>
              <w:right w:val="single" w:sz="4" w:space="0" w:color="auto"/>
            </w:tcBorders>
            <w:shd w:val="clear" w:color="auto" w:fill="0F243E" w:themeFill="text2" w:themeFillShade="80"/>
          </w:tcPr>
          <w:p w:rsidR="00BC370C" w:rsidRPr="002F7E88" w:rsidRDefault="00BC370C" w:rsidP="00BC370C">
            <w:pPr>
              <w:rPr>
                <w:rFonts w:ascii="Book Antiqua" w:hAnsi="Book Antiqua"/>
                <w:b/>
                <w:sz w:val="20"/>
                <w:szCs w:val="20"/>
              </w:rPr>
            </w:pPr>
            <w:r w:rsidRPr="002F7E88">
              <w:rPr>
                <w:rFonts w:ascii="Book Antiqua" w:hAnsi="Book Antiqua"/>
                <w:b/>
                <w:sz w:val="20"/>
                <w:szCs w:val="20"/>
              </w:rPr>
              <w:t>Nën Akt</w:t>
            </w:r>
            <w:r w:rsidRPr="00017F7D">
              <w:rPr>
                <w:rFonts w:ascii="Book Antiqua" w:hAnsi="Book Antiqua"/>
                <w:b/>
                <w:sz w:val="20"/>
                <w:szCs w:val="20"/>
                <w:shd w:val="clear" w:color="auto" w:fill="0F243E" w:themeFill="text2" w:themeFillShade="80"/>
              </w:rPr>
              <w:t>ivitetet</w:t>
            </w:r>
          </w:p>
        </w:tc>
      </w:tr>
      <w:tr w:rsidR="00017F7D" w:rsidRPr="000C1064" w:rsidTr="00BC370C">
        <w:trPr>
          <w:trHeight w:val="908"/>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815AB8" w:rsidRDefault="00017F7D" w:rsidP="00017F7D">
            <w:pPr>
              <w:rPr>
                <w:rFonts w:ascii="Book Antiqua" w:hAnsi="Book Antiqua"/>
                <w:sz w:val="20"/>
                <w:szCs w:val="20"/>
              </w:rPr>
            </w:pPr>
            <w:r>
              <w:rPr>
                <w:rFonts w:ascii="Book Antiqua" w:hAnsi="Book Antiqua"/>
                <w:sz w:val="20"/>
                <w:szCs w:val="20"/>
              </w:rPr>
              <w:t xml:space="preserve">1.1 Vlerësimi Mbarëkombëtar në Shëndet Mendor </w:t>
            </w:r>
            <w:r w:rsidRPr="006F38E5">
              <w:rPr>
                <w:rFonts w:ascii="Book Antiqua" w:hAnsi="Book Antiqua"/>
                <w:sz w:val="20"/>
                <w:szCs w:val="20"/>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AF05DD" w:rsidRDefault="00017F7D" w:rsidP="00017F7D">
            <w:pPr>
              <w:jc w:val="center"/>
              <w:rPr>
                <w:rFonts w:ascii="Book Antiqua" w:hAnsi="Book Antiqua"/>
                <w:sz w:val="20"/>
                <w:szCs w:val="20"/>
              </w:rPr>
            </w:pPr>
            <w:r>
              <w:rPr>
                <w:rFonts w:ascii="Book Antiqua" w:hAnsi="Book Antiqua"/>
                <w:sz w:val="20"/>
                <w:szCs w:val="20"/>
              </w:rPr>
              <w:t>T4 2022 T12023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hAnsi="Book Antiqua"/>
                <w:sz w:val="20"/>
                <w:szCs w:val="20"/>
              </w:rPr>
            </w:pPr>
          </w:p>
          <w:p w:rsidR="00017F7D" w:rsidRPr="00AF05DD" w:rsidRDefault="00017F7D" w:rsidP="00017F7D">
            <w:pPr>
              <w:jc w:val="center"/>
              <w:textAlignment w:val="baseline"/>
              <w:rPr>
                <w:rFonts w:ascii="Book Antiqua" w:hAnsi="Book Antiqua"/>
                <w:sz w:val="20"/>
                <w:szCs w:val="20"/>
              </w:rPr>
            </w:pPr>
            <w:r>
              <w:rPr>
                <w:rFonts w:ascii="Book Antiqua" w:hAnsi="Book Antiqua"/>
                <w:sz w:val="20"/>
                <w:szCs w:val="20"/>
              </w:rPr>
              <w:t>50,000.00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AF05DD" w:rsidRDefault="00017F7D" w:rsidP="00017F7D">
            <w:pPr>
              <w:contextualSpacing/>
              <w:jc w:val="center"/>
              <w:rPr>
                <w:rFonts w:ascii="Book Antiqua" w:eastAsia="Calibri" w:hAnsi="Book Antiqua"/>
                <w:sz w:val="20"/>
                <w:szCs w:val="20"/>
              </w:rPr>
            </w:pPr>
            <w:r>
              <w:rPr>
                <w:rFonts w:ascii="Book Antiqua" w:eastAsia="Calibri" w:hAnsi="Book Antiqua"/>
                <w:sz w:val="20"/>
                <w:szCs w:val="20"/>
              </w:rPr>
              <w:t>Buxheti i bartur nga viti 2022   (huamarrja  nga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sidRPr="00AF05DD">
              <w:rPr>
                <w:rFonts w:ascii="Book Antiqua" w:hAnsi="Book Antiqua"/>
                <w:color w:val="000000"/>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AF05DD" w:rsidRDefault="00017F7D" w:rsidP="00017F7D">
            <w:pPr>
              <w:jc w:val="center"/>
              <w:rPr>
                <w:rFonts w:ascii="Book Antiqua" w:hAnsi="Book Antiqua"/>
                <w:sz w:val="20"/>
                <w:szCs w:val="20"/>
              </w:rPr>
            </w:pPr>
            <w:r>
              <w:rPr>
                <w:rFonts w:ascii="Book Antiqua" w:hAnsi="Book Antiqua"/>
                <w:sz w:val="20"/>
                <w:szCs w:val="20"/>
              </w:rPr>
              <w:t>MSh/</w:t>
            </w:r>
            <w:r w:rsidRPr="00AF05DD">
              <w:rPr>
                <w:rFonts w:ascii="Book Antiqua" w:hAnsi="Book Antiqua"/>
                <w:sz w:val="20"/>
                <w:szCs w:val="20"/>
              </w:rPr>
              <w:t>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Pr>
                <w:rFonts w:ascii="Book Antiqua" w:hAnsi="Book Antiqua"/>
                <w:color w:val="000000"/>
                <w:sz w:val="20"/>
                <w:szCs w:val="20"/>
              </w:rPr>
              <w:t>Vlerësim mbarëkombëtar i realizuar</w:t>
            </w:r>
          </w:p>
        </w:tc>
      </w:tr>
      <w:tr w:rsidR="00017F7D" w:rsidRPr="000C1064" w:rsidTr="00826D2F">
        <w:trPr>
          <w:trHeight w:val="980"/>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815AB8" w:rsidRDefault="00017F7D" w:rsidP="00017F7D">
            <w:pPr>
              <w:rPr>
                <w:rFonts w:ascii="Book Antiqua" w:hAnsi="Book Antiqua"/>
                <w:sz w:val="20"/>
                <w:szCs w:val="20"/>
              </w:rPr>
            </w:pPr>
            <w:r>
              <w:rPr>
                <w:rFonts w:ascii="Book Antiqua" w:hAnsi="Book Antiqua"/>
                <w:sz w:val="20"/>
                <w:szCs w:val="20"/>
              </w:rPr>
              <w:t xml:space="preserve">1.2 </w:t>
            </w:r>
            <w:r w:rsidRPr="006F38E5">
              <w:rPr>
                <w:rFonts w:ascii="Book Antiqua" w:hAnsi="Book Antiqua"/>
                <w:sz w:val="20"/>
                <w:szCs w:val="20"/>
              </w:rPr>
              <w:t xml:space="preserve">Hartimi i Politikave për Shëndet Mendor </w:t>
            </w:r>
            <w:r>
              <w:rPr>
                <w:rFonts w:ascii="Book Antiqua" w:hAnsi="Book Antiqua"/>
                <w:sz w:val="20"/>
                <w:szCs w:val="20"/>
              </w:rPr>
              <w:t>– Hartimi i Planit të Veprimit për Shëndet M</w:t>
            </w:r>
            <w:r w:rsidRPr="006F38E5">
              <w:rPr>
                <w:rFonts w:ascii="Book Antiqua" w:hAnsi="Book Antiqua"/>
                <w:sz w:val="20"/>
                <w:szCs w:val="20"/>
              </w:rPr>
              <w:t xml:space="preserve">endor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Default="00017F7D" w:rsidP="00017F7D">
            <w:pPr>
              <w:jc w:val="center"/>
              <w:rPr>
                <w:rFonts w:ascii="Book Antiqua" w:hAnsi="Book Antiqua"/>
                <w:sz w:val="20"/>
                <w:szCs w:val="20"/>
              </w:rPr>
            </w:pPr>
            <w:r>
              <w:rPr>
                <w:rFonts w:ascii="Book Antiqua" w:hAnsi="Book Antiqua"/>
                <w:sz w:val="20"/>
                <w:szCs w:val="20"/>
              </w:rPr>
              <w:t>T1-T2</w:t>
            </w:r>
          </w:p>
          <w:p w:rsidR="00017F7D" w:rsidRDefault="00017F7D" w:rsidP="00017F7D">
            <w:pPr>
              <w:jc w:val="center"/>
              <w:rPr>
                <w:rFonts w:ascii="Book Antiqua" w:hAnsi="Book Antiqua"/>
                <w:sz w:val="20"/>
                <w:szCs w:val="20"/>
              </w:rPr>
            </w:pPr>
            <w:r>
              <w:rPr>
                <w:rFonts w:ascii="Book Antiqua" w:hAnsi="Book Antiqua"/>
                <w:sz w:val="20"/>
                <w:szCs w:val="20"/>
              </w:rPr>
              <w:t>2023</w:t>
            </w:r>
          </w:p>
          <w:p w:rsidR="00017F7D" w:rsidRDefault="00017F7D" w:rsidP="00017F7D">
            <w:pPr>
              <w:jc w:val="center"/>
              <w:rPr>
                <w:rFonts w:ascii="Book Antiqua" w:hAnsi="Book Antiqua"/>
                <w:sz w:val="20"/>
                <w:szCs w:val="20"/>
              </w:rPr>
            </w:pPr>
          </w:p>
          <w:p w:rsidR="00017F7D" w:rsidRPr="00AF05DD" w:rsidRDefault="00017F7D" w:rsidP="00017F7D">
            <w:pPr>
              <w:jc w:val="center"/>
              <w:rPr>
                <w:rFonts w:ascii="Book Antiqua" w:hAnsi="Book Antiqua"/>
                <w:sz w:val="20"/>
                <w:szCs w:val="20"/>
              </w:rPr>
            </w:pPr>
            <w:r>
              <w:rPr>
                <w:rFonts w:ascii="Book Antiqua" w:hAnsi="Book Antiqua"/>
                <w:sz w:val="20"/>
                <w:szCs w:val="20"/>
              </w:rPr>
              <w:t>T4 2022</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F7D" w:rsidRDefault="00017F7D" w:rsidP="00017F7D">
            <w:pPr>
              <w:jc w:val="center"/>
              <w:textAlignment w:val="baseline"/>
              <w:rPr>
                <w:rFonts w:ascii="Book Antiqua" w:hAnsi="Book Antiqua"/>
                <w:sz w:val="20"/>
                <w:szCs w:val="20"/>
              </w:rPr>
            </w:pPr>
          </w:p>
          <w:p w:rsidR="00017F7D" w:rsidRPr="008D5F6F" w:rsidRDefault="00017F7D" w:rsidP="00017F7D">
            <w:pPr>
              <w:jc w:val="center"/>
              <w:textAlignment w:val="baseline"/>
              <w:rPr>
                <w:rFonts w:ascii="Book Antiqua" w:hAnsi="Book Antiqua"/>
                <w:sz w:val="20"/>
                <w:szCs w:val="20"/>
              </w:rPr>
            </w:pPr>
            <w:r w:rsidRPr="008D5F6F">
              <w:rPr>
                <w:rFonts w:ascii="Book Antiqua" w:hAnsi="Book Antiqua"/>
                <w:sz w:val="20"/>
                <w:szCs w:val="20"/>
              </w:rPr>
              <w:t>50,000.00</w:t>
            </w:r>
          </w:p>
          <w:p w:rsidR="00017F7D" w:rsidRPr="008D5F6F" w:rsidRDefault="00017F7D" w:rsidP="00017F7D">
            <w:pPr>
              <w:jc w:val="center"/>
              <w:textAlignment w:val="baseline"/>
              <w:rPr>
                <w:rFonts w:ascii="Book Antiqua" w:hAnsi="Book Antiqua"/>
                <w:sz w:val="20"/>
                <w:szCs w:val="20"/>
              </w:rPr>
            </w:pPr>
          </w:p>
          <w:p w:rsidR="00017F7D" w:rsidRPr="008D5F6F" w:rsidRDefault="00017F7D" w:rsidP="00017F7D">
            <w:pPr>
              <w:jc w:val="center"/>
              <w:textAlignment w:val="baseline"/>
              <w:rPr>
                <w:rFonts w:ascii="Book Antiqua" w:hAnsi="Book Antiqua"/>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AF05DD" w:rsidRDefault="00017F7D" w:rsidP="00017F7D">
            <w:pPr>
              <w:contextualSpacing/>
              <w:jc w:val="center"/>
              <w:rPr>
                <w:rFonts w:ascii="Book Antiqua" w:eastAsia="Calibri" w:hAnsi="Book Antiqua"/>
                <w:sz w:val="20"/>
                <w:szCs w:val="20"/>
              </w:rPr>
            </w:pPr>
            <w:r>
              <w:rPr>
                <w:rFonts w:ascii="Book Antiqua" w:eastAsia="Calibri" w:hAnsi="Book Antiqua"/>
                <w:sz w:val="20"/>
                <w:szCs w:val="20"/>
              </w:rPr>
              <w:t>Buxheti i bartur nga viti 2022   ( huamarrja  nga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sidRPr="00AF05DD">
              <w:rPr>
                <w:rFonts w:ascii="Book Antiqua" w:hAnsi="Book Antiqua"/>
                <w:color w:val="000000"/>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AF05DD" w:rsidRDefault="00017F7D" w:rsidP="00017F7D">
            <w:pPr>
              <w:jc w:val="center"/>
              <w:rPr>
                <w:rFonts w:ascii="Book Antiqua" w:hAnsi="Book Antiqua"/>
                <w:sz w:val="20"/>
                <w:szCs w:val="20"/>
              </w:rPr>
            </w:pPr>
            <w:r>
              <w:rPr>
                <w:rFonts w:ascii="Book Antiqua" w:hAnsi="Book Antiqua"/>
                <w:sz w:val="20"/>
                <w:szCs w:val="20"/>
              </w:rPr>
              <w:t>MSh/</w:t>
            </w:r>
            <w:r w:rsidRPr="00AF05DD">
              <w:rPr>
                <w:rFonts w:ascii="Book Antiqua" w:hAnsi="Book Antiqua"/>
                <w:sz w:val="20"/>
                <w:szCs w:val="20"/>
              </w:rPr>
              <w:t>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Pr>
                <w:rFonts w:ascii="Book Antiqua" w:hAnsi="Book Antiqua"/>
                <w:color w:val="000000"/>
                <w:sz w:val="20"/>
                <w:szCs w:val="20"/>
              </w:rPr>
              <w:t xml:space="preserve">Plani i veprimit </w:t>
            </w:r>
            <w:r w:rsidRPr="00AF05DD">
              <w:rPr>
                <w:rFonts w:ascii="Book Antiqua" w:hAnsi="Book Antiqua"/>
                <w:color w:val="000000"/>
                <w:sz w:val="20"/>
                <w:szCs w:val="20"/>
              </w:rPr>
              <w:t xml:space="preserve"> për Shëndet Mendor i hartuar</w:t>
            </w:r>
          </w:p>
        </w:tc>
      </w:tr>
      <w:tr w:rsidR="00017F7D" w:rsidRPr="000C1064" w:rsidTr="00BC370C">
        <w:trPr>
          <w:trHeight w:val="73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rPr>
                <w:rFonts w:ascii="Book Antiqua" w:hAnsi="Book Antiqua"/>
                <w:sz w:val="20"/>
                <w:szCs w:val="20"/>
              </w:rPr>
            </w:pPr>
            <w:r w:rsidRPr="00281242">
              <w:rPr>
                <w:rFonts w:ascii="Book Antiqua" w:hAnsi="Book Antiqua"/>
                <w:sz w:val="20"/>
                <w:szCs w:val="20"/>
              </w:rPr>
              <w:t>1.3Adaptimi i Udhërrëfyesit Klinik “ Trajtimi i Pacientëve me Çrregullim</w:t>
            </w:r>
            <w:r>
              <w:rPr>
                <w:rFonts w:ascii="Book Antiqua" w:hAnsi="Book Antiqua"/>
                <w:sz w:val="20"/>
                <w:szCs w:val="20"/>
              </w:rPr>
              <w:t xml:space="preserve">e </w:t>
            </w:r>
            <w:r w:rsidRPr="00281242">
              <w:rPr>
                <w:rFonts w:ascii="Book Antiqua" w:hAnsi="Book Antiqua"/>
                <w:sz w:val="20"/>
                <w:szCs w:val="20"/>
              </w:rPr>
              <w:t xml:space="preserve"> Obsesiv</w:t>
            </w:r>
            <w:r>
              <w:rPr>
                <w:rFonts w:ascii="Book Antiqua" w:hAnsi="Book Antiqua"/>
                <w:sz w:val="20"/>
                <w:szCs w:val="20"/>
              </w:rPr>
              <w:t>e</w:t>
            </w:r>
            <w:r w:rsidRPr="00281242">
              <w:rPr>
                <w:rFonts w:ascii="Book Antiqua" w:hAnsi="Book Antiqua"/>
                <w:sz w:val="20"/>
                <w:szCs w:val="20"/>
              </w:rPr>
              <w:t xml:space="preserve"> Kompulsiv</w:t>
            </w:r>
            <w:r>
              <w:rPr>
                <w:rFonts w:ascii="Book Antiqua" w:hAnsi="Book Antiqua"/>
                <w:sz w:val="20"/>
                <w:szCs w:val="20"/>
              </w:rPr>
              <w:t>e</w:t>
            </w:r>
            <w:r w:rsidRPr="00281242">
              <w:rPr>
                <w:rFonts w:ascii="Book Antiqua" w:hAnsi="Book Antiqua"/>
                <w:sz w:val="20"/>
                <w:szCs w:val="20"/>
              </w:rPr>
              <w:t xml:space="preserve"> “(Mbajtja e punëtorisë me  profesionistët e ku</w:t>
            </w:r>
            <w:r>
              <w:rPr>
                <w:rFonts w:ascii="Book Antiqua" w:hAnsi="Book Antiqua"/>
                <w:sz w:val="20"/>
                <w:szCs w:val="20"/>
              </w:rPr>
              <w:t>j</w:t>
            </w:r>
            <w:r w:rsidRPr="00281242">
              <w:rPr>
                <w:rFonts w:ascii="Book Antiqua" w:hAnsi="Book Antiqua"/>
                <w:sz w:val="20"/>
                <w:szCs w:val="20"/>
              </w:rPr>
              <w:t>desit shëndetësor)</w:t>
            </w:r>
            <w:r>
              <w:rPr>
                <w:rFonts w:ascii="Book Antiqua" w:hAnsi="Book Antiqua"/>
                <w:sz w:val="20"/>
                <w:szCs w:val="20"/>
              </w:rPr>
              <w:t>.</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T1- T3  2023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eastAsia="Calibri" w:hAnsi="Book Antiqua"/>
                <w:sz w:val="20"/>
                <w:szCs w:val="20"/>
              </w:rPr>
            </w:pPr>
          </w:p>
          <w:p w:rsidR="00017F7D" w:rsidRPr="00281242" w:rsidRDefault="00017F7D" w:rsidP="00017F7D">
            <w:pPr>
              <w:jc w:val="center"/>
              <w:textAlignment w:val="baseline"/>
              <w:rPr>
                <w:rFonts w:ascii="Book Antiqua" w:hAnsi="Book Antiqua"/>
                <w:bCs/>
                <w:sz w:val="20"/>
                <w:szCs w:val="20"/>
              </w:rPr>
            </w:pPr>
            <w:r w:rsidRPr="00281242">
              <w:rPr>
                <w:rFonts w:ascii="Book Antiqua" w:eastAsia="Calibri" w:hAnsi="Book Antiqua"/>
                <w:sz w:val="20"/>
                <w:szCs w:val="20"/>
              </w:rPr>
              <w:t xml:space="preserve">2,666.00 </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contextualSpacing/>
              <w:jc w:val="center"/>
              <w:rPr>
                <w:rFonts w:ascii="Book Antiqua" w:eastAsia="Calibri" w:hAnsi="Book Antiqua"/>
                <w:sz w:val="20"/>
                <w:szCs w:val="20"/>
              </w:rPr>
            </w:pPr>
            <w:r w:rsidRPr="00281242">
              <w:rPr>
                <w:rFonts w:ascii="Book Antiqua" w:eastAsia="Calibri" w:hAnsi="Book Antiqua"/>
                <w:sz w:val="20"/>
                <w:szCs w:val="20"/>
              </w:rPr>
              <w:t>Buxheti i bartur nga viti 2022   nga huamarrja e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 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sidRPr="00AF05DD">
              <w:rPr>
                <w:rFonts w:ascii="Book Antiqua" w:hAnsi="Book Antiqua"/>
                <w:color w:val="000000"/>
                <w:sz w:val="20"/>
                <w:szCs w:val="20"/>
              </w:rPr>
              <w:t xml:space="preserve">Udhërrëfyesi i miratuar </w:t>
            </w:r>
          </w:p>
        </w:tc>
      </w:tr>
      <w:tr w:rsidR="00017F7D" w:rsidRPr="000C1064" w:rsidTr="00BC370C">
        <w:trPr>
          <w:trHeight w:val="73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765248" w:rsidRDefault="00017F7D" w:rsidP="00017F7D">
            <w:pPr>
              <w:rPr>
                <w:rFonts w:ascii="Book Antiqua" w:hAnsi="Book Antiqua"/>
                <w:color w:val="000000"/>
                <w:sz w:val="20"/>
                <w:szCs w:val="20"/>
              </w:rPr>
            </w:pPr>
            <w:r w:rsidRPr="00765248">
              <w:rPr>
                <w:rFonts w:ascii="Book Antiqua" w:hAnsi="Book Antiqua"/>
                <w:color w:val="000000"/>
                <w:sz w:val="20"/>
                <w:szCs w:val="20"/>
              </w:rPr>
              <w:t>1.4 Ad</w:t>
            </w:r>
            <w:r>
              <w:rPr>
                <w:rFonts w:ascii="Book Antiqua" w:hAnsi="Book Antiqua"/>
                <w:color w:val="000000"/>
                <w:sz w:val="20"/>
                <w:szCs w:val="20"/>
              </w:rPr>
              <w:t>ap</w:t>
            </w:r>
            <w:r w:rsidRPr="00765248">
              <w:rPr>
                <w:rFonts w:ascii="Book Antiqua" w:hAnsi="Book Antiqua"/>
                <w:color w:val="000000"/>
                <w:sz w:val="20"/>
                <w:szCs w:val="20"/>
              </w:rPr>
              <w:t>timi i Ud</w:t>
            </w:r>
            <w:r>
              <w:rPr>
                <w:rFonts w:ascii="Book Antiqua" w:hAnsi="Book Antiqua"/>
                <w:color w:val="000000"/>
                <w:sz w:val="20"/>
                <w:szCs w:val="20"/>
              </w:rPr>
              <w:t>hërrëfyesit Klinik “Trajtimi i P</w:t>
            </w:r>
            <w:r w:rsidRPr="00765248">
              <w:rPr>
                <w:rFonts w:ascii="Book Antiqua" w:hAnsi="Book Antiqua"/>
                <w:color w:val="000000"/>
                <w:sz w:val="20"/>
                <w:szCs w:val="20"/>
              </w:rPr>
              <w:t xml:space="preserve">ersonave në </w:t>
            </w:r>
            <w:r>
              <w:rPr>
                <w:rFonts w:ascii="Book Antiqua" w:hAnsi="Book Antiqua"/>
                <w:color w:val="000000"/>
                <w:sz w:val="20"/>
                <w:szCs w:val="20"/>
              </w:rPr>
              <w:t>Skizofreni”</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Default="00017F7D" w:rsidP="00017F7D">
            <w:pPr>
              <w:jc w:val="center"/>
              <w:rPr>
                <w:rFonts w:ascii="Book Antiqua" w:hAnsi="Book Antiqua"/>
                <w:sz w:val="20"/>
                <w:szCs w:val="20"/>
              </w:rPr>
            </w:pPr>
            <w:r>
              <w:rPr>
                <w:rFonts w:ascii="Book Antiqua" w:hAnsi="Book Antiqua"/>
                <w:sz w:val="20"/>
                <w:szCs w:val="20"/>
              </w:rPr>
              <w:t xml:space="preserve">T4 2022    </w:t>
            </w:r>
          </w:p>
          <w:p w:rsidR="00017F7D" w:rsidRPr="00086A13" w:rsidRDefault="00017F7D" w:rsidP="00017F7D">
            <w:pPr>
              <w:jc w:val="center"/>
              <w:rPr>
                <w:rFonts w:ascii="Book Antiqua" w:hAnsi="Book Antiqua"/>
                <w:sz w:val="20"/>
                <w:szCs w:val="20"/>
              </w:rPr>
            </w:pPr>
            <w:r>
              <w:rPr>
                <w:rFonts w:ascii="Book Antiqua" w:hAnsi="Book Antiqua"/>
                <w:sz w:val="20"/>
                <w:szCs w:val="20"/>
              </w:rPr>
              <w:t xml:space="preserve">T1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hAnsi="Book Antiqua"/>
                <w:bCs/>
                <w:sz w:val="20"/>
                <w:szCs w:val="20"/>
              </w:rPr>
            </w:pPr>
          </w:p>
          <w:p w:rsidR="00017F7D" w:rsidRPr="00086A13" w:rsidRDefault="00017F7D" w:rsidP="00017F7D">
            <w:pPr>
              <w:jc w:val="center"/>
              <w:textAlignment w:val="baseline"/>
              <w:rPr>
                <w:rFonts w:ascii="Book Antiqua" w:hAnsi="Book Antiqua"/>
                <w:bCs/>
                <w:sz w:val="20"/>
                <w:szCs w:val="20"/>
              </w:rPr>
            </w:pPr>
            <w:r>
              <w:rPr>
                <w:rFonts w:ascii="Book Antiqua" w:hAnsi="Book Antiqua"/>
                <w:bCs/>
                <w:sz w:val="20"/>
                <w:szCs w:val="20"/>
              </w:rPr>
              <w:t>Donator</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AF05DD" w:rsidRDefault="00017F7D" w:rsidP="00017F7D">
            <w:pPr>
              <w:contextualSpacing/>
              <w:jc w:val="center"/>
              <w:rPr>
                <w:rFonts w:ascii="Book Antiqua" w:eastAsia="Calibri" w:hAnsi="Book Antiqua"/>
                <w:sz w:val="20"/>
                <w:szCs w:val="20"/>
              </w:rPr>
            </w:pPr>
            <w:r>
              <w:rPr>
                <w:rFonts w:ascii="Book Antiqua" w:eastAsia="Calibri" w:hAnsi="Book Antiqua"/>
                <w:sz w:val="20"/>
                <w:szCs w:val="20"/>
              </w:rPr>
              <w:t>Buxheti i bartur nga viti 2022  ( huamarrja  nga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086A13" w:rsidRDefault="00017F7D" w:rsidP="00017F7D">
            <w:pPr>
              <w:jc w:val="center"/>
              <w:rPr>
                <w:rFonts w:ascii="Book Antiqua" w:hAnsi="Book Antiqua"/>
                <w:sz w:val="20"/>
                <w:szCs w:val="20"/>
              </w:rPr>
            </w:pPr>
            <w:r>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086A13" w:rsidRDefault="00017F7D" w:rsidP="00017F7D">
            <w:pPr>
              <w:jc w:val="center"/>
              <w:rPr>
                <w:rFonts w:ascii="Book Antiqua" w:hAnsi="Book Antiqua"/>
                <w:sz w:val="20"/>
                <w:szCs w:val="20"/>
              </w:rPr>
            </w:pPr>
            <w:r w:rsidRPr="00086A13">
              <w:rPr>
                <w:rFonts w:ascii="Book Antiqua" w:hAnsi="Book Antiqua"/>
                <w:sz w:val="20"/>
                <w:szCs w:val="20"/>
              </w:rPr>
              <w:t>MSh/ 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Default="00017F7D" w:rsidP="00017F7D">
            <w:pPr>
              <w:jc w:val="center"/>
              <w:rPr>
                <w:rFonts w:ascii="Book Antiqua" w:hAnsi="Book Antiqua"/>
                <w:color w:val="000000"/>
                <w:sz w:val="20"/>
                <w:szCs w:val="20"/>
              </w:rPr>
            </w:pPr>
            <w:r w:rsidRPr="00AF05DD">
              <w:rPr>
                <w:rFonts w:ascii="Book Antiqua" w:hAnsi="Book Antiqua"/>
                <w:color w:val="000000"/>
                <w:sz w:val="20"/>
                <w:szCs w:val="20"/>
              </w:rPr>
              <w:t>Udhërrëfyesi i miratuar</w:t>
            </w:r>
          </w:p>
        </w:tc>
      </w:tr>
      <w:tr w:rsidR="00017F7D" w:rsidRPr="000C1064" w:rsidTr="00BC370C">
        <w:trPr>
          <w:trHeight w:val="73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765248" w:rsidRDefault="00017F7D" w:rsidP="00017F7D">
            <w:pPr>
              <w:rPr>
                <w:rFonts w:ascii="Book Antiqua" w:hAnsi="Book Antiqua"/>
                <w:color w:val="000000"/>
                <w:sz w:val="20"/>
                <w:szCs w:val="20"/>
              </w:rPr>
            </w:pPr>
            <w:r>
              <w:rPr>
                <w:rFonts w:ascii="Book Antiqua" w:hAnsi="Book Antiqua"/>
                <w:color w:val="000000"/>
                <w:sz w:val="20"/>
                <w:szCs w:val="20"/>
              </w:rPr>
              <w:t xml:space="preserve">1.5. </w:t>
            </w:r>
            <w:r w:rsidRPr="00765248">
              <w:rPr>
                <w:rFonts w:ascii="Book Antiqua" w:hAnsi="Book Antiqua"/>
                <w:color w:val="000000"/>
                <w:sz w:val="20"/>
                <w:szCs w:val="20"/>
              </w:rPr>
              <w:t xml:space="preserve"> Ad</w:t>
            </w:r>
            <w:r>
              <w:rPr>
                <w:rFonts w:ascii="Book Antiqua" w:hAnsi="Book Antiqua"/>
                <w:color w:val="000000"/>
                <w:sz w:val="20"/>
                <w:szCs w:val="20"/>
              </w:rPr>
              <w:t>ap</w:t>
            </w:r>
            <w:r w:rsidRPr="00765248">
              <w:rPr>
                <w:rFonts w:ascii="Book Antiqua" w:hAnsi="Book Antiqua"/>
                <w:color w:val="000000"/>
                <w:sz w:val="20"/>
                <w:szCs w:val="20"/>
              </w:rPr>
              <w:t xml:space="preserve">timi </w:t>
            </w:r>
            <w:r>
              <w:rPr>
                <w:rFonts w:ascii="Book Antiqua" w:hAnsi="Book Antiqua"/>
                <w:color w:val="000000"/>
                <w:sz w:val="20"/>
                <w:szCs w:val="20"/>
              </w:rPr>
              <w:t xml:space="preserve"> i Udhërrëfyesit Klinik</w:t>
            </w:r>
            <w:r>
              <w:rPr>
                <w:rFonts w:ascii="Book Antiqua" w:hAnsi="Book Antiqua"/>
                <w:sz w:val="20"/>
                <w:szCs w:val="20"/>
              </w:rPr>
              <w:t xml:space="preserve"> “Çrregullimet e Stresit Post-Traumatik, Trauma dhe Çrregullimet e lidhura me Tr</w:t>
            </w:r>
            <w:r w:rsidRPr="00765248">
              <w:rPr>
                <w:rFonts w:ascii="Book Antiqua" w:hAnsi="Book Antiqua"/>
                <w:sz w:val="20"/>
                <w:szCs w:val="20"/>
              </w:rPr>
              <w:t>aumën”</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086A13" w:rsidRDefault="00017F7D" w:rsidP="00017F7D">
            <w:pPr>
              <w:jc w:val="center"/>
              <w:rPr>
                <w:rFonts w:ascii="Book Antiqua" w:hAnsi="Book Antiqua"/>
                <w:sz w:val="20"/>
                <w:szCs w:val="20"/>
              </w:rPr>
            </w:pPr>
            <w:r>
              <w:rPr>
                <w:rFonts w:ascii="Book Antiqua" w:hAnsi="Book Antiqua"/>
                <w:sz w:val="20"/>
                <w:szCs w:val="20"/>
              </w:rPr>
              <w:t>T42022    T1 2023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eastAsia="Calibri" w:hAnsi="Book Antiqua"/>
                <w:sz w:val="20"/>
                <w:szCs w:val="20"/>
              </w:rPr>
            </w:pPr>
          </w:p>
          <w:p w:rsidR="00017F7D" w:rsidRPr="00086A13" w:rsidRDefault="00017F7D" w:rsidP="00017F7D">
            <w:pPr>
              <w:jc w:val="center"/>
              <w:textAlignment w:val="baseline"/>
              <w:rPr>
                <w:rFonts w:ascii="Book Antiqua" w:hAnsi="Book Antiqua"/>
                <w:bCs/>
                <w:sz w:val="20"/>
                <w:szCs w:val="20"/>
              </w:rPr>
            </w:pPr>
            <w:r>
              <w:rPr>
                <w:rFonts w:ascii="Book Antiqua" w:eastAsia="Calibri" w:hAnsi="Book Antiqua"/>
                <w:sz w:val="20"/>
                <w:szCs w:val="20"/>
              </w:rPr>
              <w:t>Donator</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AF05DD" w:rsidRDefault="00017F7D" w:rsidP="00017F7D">
            <w:pPr>
              <w:contextualSpacing/>
              <w:jc w:val="center"/>
              <w:rPr>
                <w:rFonts w:ascii="Book Antiqua" w:eastAsia="Calibri" w:hAnsi="Book Antiqua"/>
                <w:sz w:val="20"/>
                <w:szCs w:val="20"/>
              </w:rPr>
            </w:pPr>
            <w:r>
              <w:rPr>
                <w:rFonts w:ascii="Book Antiqua" w:eastAsia="Calibri" w:hAnsi="Book Antiqua"/>
                <w:sz w:val="20"/>
                <w:szCs w:val="20"/>
              </w:rPr>
              <w:t>Donator</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086A13" w:rsidRDefault="00017F7D" w:rsidP="00017F7D">
            <w:pPr>
              <w:jc w:val="center"/>
              <w:rPr>
                <w:rFonts w:ascii="Book Antiqua" w:hAnsi="Book Antiqua"/>
                <w:sz w:val="20"/>
                <w:szCs w:val="20"/>
              </w:rPr>
            </w:pPr>
            <w:r>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086A13" w:rsidRDefault="00017F7D" w:rsidP="00017F7D">
            <w:pPr>
              <w:jc w:val="center"/>
              <w:rPr>
                <w:rFonts w:ascii="Book Antiqua" w:hAnsi="Book Antiqua"/>
                <w:sz w:val="20"/>
                <w:szCs w:val="20"/>
              </w:rPr>
            </w:pPr>
            <w:r w:rsidRPr="00086A13">
              <w:rPr>
                <w:rFonts w:ascii="Book Antiqua" w:hAnsi="Book Antiqua"/>
                <w:sz w:val="20"/>
                <w:szCs w:val="20"/>
              </w:rPr>
              <w:t>MSh/ 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Default="00017F7D" w:rsidP="00017F7D">
            <w:pPr>
              <w:rPr>
                <w:rFonts w:ascii="Book Antiqua" w:hAnsi="Book Antiqua"/>
                <w:color w:val="000000"/>
                <w:sz w:val="20"/>
                <w:szCs w:val="20"/>
              </w:rPr>
            </w:pPr>
            <w:r w:rsidRPr="00AF05DD">
              <w:rPr>
                <w:rFonts w:ascii="Book Antiqua" w:hAnsi="Book Antiqua"/>
                <w:color w:val="000000"/>
                <w:sz w:val="20"/>
                <w:szCs w:val="20"/>
              </w:rPr>
              <w:t>Udhërrëfyesi i miratuar</w:t>
            </w:r>
          </w:p>
        </w:tc>
      </w:tr>
      <w:tr w:rsidR="00017F7D" w:rsidRPr="000C1064" w:rsidTr="00BC370C">
        <w:trPr>
          <w:trHeight w:val="73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rPr>
                <w:rFonts w:ascii="Book Antiqua" w:hAnsi="Book Antiqua"/>
                <w:sz w:val="20"/>
                <w:szCs w:val="20"/>
              </w:rPr>
            </w:pPr>
            <w:r w:rsidRPr="00281242">
              <w:rPr>
                <w:rFonts w:ascii="Book Antiqua" w:hAnsi="Book Antiqua"/>
                <w:sz w:val="20"/>
                <w:szCs w:val="20"/>
              </w:rPr>
              <w:t>1.6 Hartimi i Protokolit   “Çrregullim</w:t>
            </w:r>
            <w:r>
              <w:rPr>
                <w:rFonts w:ascii="Book Antiqua" w:hAnsi="Book Antiqua"/>
                <w:sz w:val="20"/>
                <w:szCs w:val="20"/>
              </w:rPr>
              <w:t>i  i Stresit Postraumatik “(ÇSPT</w:t>
            </w:r>
            <w:r w:rsidRPr="00281242">
              <w:rPr>
                <w:rFonts w:ascii="Book Antiqua" w:hAnsi="Book Antiqua"/>
                <w:sz w:val="20"/>
                <w:szCs w:val="20"/>
              </w:rPr>
              <w:t>)</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 xml:space="preserve">T1-T3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eastAsia="Calibri" w:hAnsi="Book Antiqua"/>
                <w:sz w:val="20"/>
                <w:szCs w:val="20"/>
              </w:rPr>
            </w:pPr>
          </w:p>
          <w:p w:rsidR="00017F7D" w:rsidRPr="00281242" w:rsidRDefault="00017F7D" w:rsidP="00017F7D">
            <w:pPr>
              <w:jc w:val="center"/>
              <w:textAlignment w:val="baseline"/>
              <w:rPr>
                <w:rFonts w:ascii="Book Antiqua" w:hAnsi="Book Antiqua"/>
                <w:bCs/>
                <w:sz w:val="20"/>
                <w:szCs w:val="20"/>
              </w:rPr>
            </w:pPr>
            <w:r w:rsidRPr="00281242">
              <w:rPr>
                <w:rFonts w:ascii="Book Antiqua" w:eastAsia="Calibri" w:hAnsi="Book Antiqua"/>
                <w:sz w:val="20"/>
                <w:szCs w:val="20"/>
              </w:rPr>
              <w:t>Donator</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281242" w:rsidRDefault="00017F7D" w:rsidP="00017F7D">
            <w:pPr>
              <w:contextualSpacing/>
              <w:jc w:val="center"/>
              <w:rPr>
                <w:rFonts w:ascii="Book Antiqua" w:eastAsia="Calibri" w:hAnsi="Book Antiqua"/>
                <w:sz w:val="20"/>
                <w:szCs w:val="20"/>
              </w:rPr>
            </w:pPr>
            <w:r w:rsidRPr="00281242">
              <w:rPr>
                <w:rFonts w:ascii="Book Antiqua" w:eastAsia="Calibri" w:hAnsi="Book Antiqua"/>
                <w:sz w:val="20"/>
                <w:szCs w:val="20"/>
              </w:rPr>
              <w:t>Donator</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 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Pr>
                <w:rFonts w:ascii="Book Antiqua" w:hAnsi="Book Antiqua"/>
                <w:color w:val="000000"/>
                <w:sz w:val="20"/>
                <w:szCs w:val="20"/>
              </w:rPr>
              <w:t>Protokoli i miratuar</w:t>
            </w:r>
          </w:p>
        </w:tc>
      </w:tr>
      <w:tr w:rsidR="00017F7D" w:rsidRPr="000C1064" w:rsidTr="00BC370C">
        <w:trPr>
          <w:trHeight w:val="73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rPr>
                <w:rFonts w:ascii="Book Antiqua" w:hAnsi="Book Antiqua"/>
                <w:sz w:val="20"/>
                <w:szCs w:val="20"/>
              </w:rPr>
            </w:pPr>
            <w:r w:rsidRPr="00281242">
              <w:rPr>
                <w:rFonts w:ascii="Book Antiqua" w:hAnsi="Book Antiqua"/>
                <w:sz w:val="20"/>
                <w:szCs w:val="20"/>
              </w:rPr>
              <w:t xml:space="preserve">1.7 Hartimi i Protokollit </w:t>
            </w:r>
            <w:r w:rsidRPr="00281242">
              <w:rPr>
                <w:rFonts w:ascii="Book Antiqua" w:hAnsi="Book Antiqua" w:cs="Calibri"/>
                <w:sz w:val="20"/>
                <w:szCs w:val="20"/>
              </w:rPr>
              <w:t>"</w:t>
            </w:r>
            <w:r w:rsidRPr="00281242">
              <w:rPr>
                <w:rFonts w:ascii="Book Antiqua" w:hAnsi="Book Antiqua"/>
                <w:sz w:val="20"/>
                <w:szCs w:val="20"/>
              </w:rPr>
              <w:t>Trajtimi i Personave me Skizofreni</w:t>
            </w:r>
            <w:r w:rsidRPr="00281242">
              <w:rPr>
                <w:rFonts w:ascii="Book Antiqua" w:hAnsi="Book Antiqua" w:cs="Calibri"/>
                <w:sz w:val="20"/>
                <w:szCs w:val="20"/>
              </w:rPr>
              <w:t>"</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T1-T3</w:t>
            </w:r>
            <w:r>
              <w:rPr>
                <w:rFonts w:ascii="Book Antiqua" w:hAnsi="Book Antiqua"/>
                <w:sz w:val="20"/>
                <w:szCs w:val="20"/>
              </w:rPr>
              <w:t xml:space="preserve">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textAlignment w:val="baseline"/>
              <w:rPr>
                <w:rFonts w:ascii="Book Antiqua" w:eastAsia="Calibri" w:hAnsi="Book Antiqua"/>
                <w:sz w:val="20"/>
                <w:szCs w:val="20"/>
              </w:rPr>
            </w:pPr>
            <w:r w:rsidRPr="00281242">
              <w:rPr>
                <w:rFonts w:ascii="Book Antiqua" w:eastAsia="Calibri" w:hAnsi="Book Antiqua"/>
                <w:sz w:val="20"/>
                <w:szCs w:val="20"/>
              </w:rPr>
              <w:t xml:space="preserve">      </w:t>
            </w:r>
          </w:p>
          <w:p w:rsidR="00017F7D" w:rsidRPr="00281242" w:rsidRDefault="00017F7D" w:rsidP="00017F7D">
            <w:pPr>
              <w:textAlignment w:val="baseline"/>
              <w:rPr>
                <w:rFonts w:ascii="Book Antiqua" w:hAnsi="Book Antiqua"/>
                <w:bCs/>
                <w:sz w:val="20"/>
                <w:szCs w:val="20"/>
              </w:rPr>
            </w:pPr>
            <w:r w:rsidRPr="00281242">
              <w:rPr>
                <w:rFonts w:ascii="Book Antiqua" w:eastAsia="Calibri" w:hAnsi="Book Antiqua"/>
                <w:sz w:val="20"/>
                <w:szCs w:val="20"/>
              </w:rPr>
              <w:t xml:space="preserve"> </w:t>
            </w:r>
            <w:r>
              <w:rPr>
                <w:rFonts w:ascii="Book Antiqua" w:eastAsia="Calibri" w:hAnsi="Book Antiqua"/>
                <w:sz w:val="20"/>
                <w:szCs w:val="20"/>
              </w:rPr>
              <w:t xml:space="preserve">     </w:t>
            </w:r>
            <w:r w:rsidRPr="00281242">
              <w:rPr>
                <w:rFonts w:ascii="Book Antiqua" w:eastAsia="Calibri" w:hAnsi="Book Antiqua"/>
                <w:sz w:val="20"/>
                <w:szCs w:val="20"/>
              </w:rPr>
              <w:t>Donator</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281242" w:rsidRDefault="00017F7D" w:rsidP="00017F7D">
            <w:pPr>
              <w:contextualSpacing/>
              <w:jc w:val="center"/>
              <w:rPr>
                <w:rFonts w:ascii="Book Antiqua" w:eastAsia="Calibri" w:hAnsi="Book Antiqua"/>
                <w:sz w:val="20"/>
                <w:szCs w:val="20"/>
              </w:rPr>
            </w:pPr>
            <w:r w:rsidRPr="00281242">
              <w:rPr>
                <w:rFonts w:ascii="Book Antiqua" w:eastAsia="Calibri" w:hAnsi="Book Antiqua"/>
                <w:sz w:val="20"/>
                <w:szCs w:val="20"/>
              </w:rPr>
              <w:t>Donator</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 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AF05DD" w:rsidRDefault="00017F7D" w:rsidP="00017F7D">
            <w:pPr>
              <w:jc w:val="center"/>
              <w:rPr>
                <w:rFonts w:ascii="Book Antiqua" w:hAnsi="Book Antiqua"/>
                <w:color w:val="000000"/>
                <w:sz w:val="20"/>
                <w:szCs w:val="20"/>
              </w:rPr>
            </w:pPr>
            <w:r>
              <w:rPr>
                <w:rFonts w:ascii="Book Antiqua" w:hAnsi="Book Antiqua"/>
                <w:color w:val="000000"/>
                <w:sz w:val="20"/>
                <w:szCs w:val="20"/>
              </w:rPr>
              <w:t>Protokoli i miratuar</w:t>
            </w:r>
          </w:p>
        </w:tc>
      </w:tr>
      <w:tr w:rsidR="00017F7D" w:rsidRPr="000C1064" w:rsidTr="00BC370C">
        <w:trPr>
          <w:trHeight w:val="73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rPr>
                <w:rFonts w:ascii="Book Antiqua" w:hAnsi="Book Antiqua"/>
                <w:sz w:val="20"/>
                <w:szCs w:val="20"/>
              </w:rPr>
            </w:pPr>
            <w:r w:rsidRPr="00281242">
              <w:rPr>
                <w:rFonts w:ascii="Book Antiqua" w:hAnsi="Book Antiqua"/>
                <w:sz w:val="20"/>
                <w:szCs w:val="20"/>
              </w:rPr>
              <w:t>1.8 Adapti</w:t>
            </w:r>
            <w:r>
              <w:rPr>
                <w:rFonts w:ascii="Book Antiqua" w:hAnsi="Book Antiqua"/>
                <w:sz w:val="20"/>
                <w:szCs w:val="20"/>
              </w:rPr>
              <w:t>mi i Udhëzuesit të OBSh-së,  “Shëndeti</w:t>
            </w:r>
            <w:r w:rsidRPr="00281242">
              <w:rPr>
                <w:rFonts w:ascii="Book Antiqua" w:hAnsi="Book Antiqua"/>
                <w:sz w:val="20"/>
                <w:szCs w:val="20"/>
              </w:rPr>
              <w:t xml:space="preserve"> Mendor në Punë</w:t>
            </w:r>
            <w:r>
              <w:rPr>
                <w:rFonts w:ascii="Book Antiqua" w:hAnsi="Book Antiqua"/>
                <w:sz w:val="20"/>
                <w:szCs w:val="20"/>
              </w:rPr>
              <w:t>”</w:t>
            </w:r>
            <w:r w:rsidRPr="00281242">
              <w:rPr>
                <w:rFonts w:ascii="Book Antiqua" w:hAnsi="Book Antiqua"/>
                <w:sz w:val="20"/>
                <w:szCs w:val="20"/>
              </w:rPr>
              <w:t>. (Mbajtja e punëtorisë me  profesionistët e ku</w:t>
            </w:r>
            <w:r>
              <w:rPr>
                <w:rFonts w:ascii="Book Antiqua" w:hAnsi="Book Antiqua"/>
                <w:sz w:val="20"/>
                <w:szCs w:val="20"/>
              </w:rPr>
              <w:t>j</w:t>
            </w:r>
            <w:r w:rsidRPr="00281242">
              <w:rPr>
                <w:rFonts w:ascii="Book Antiqua" w:hAnsi="Book Antiqua"/>
                <w:sz w:val="20"/>
                <w:szCs w:val="20"/>
              </w:rPr>
              <w:t>desit shëndetësor)</w:t>
            </w:r>
          </w:p>
          <w:p w:rsidR="00017F7D" w:rsidRPr="00281242" w:rsidRDefault="00017F7D" w:rsidP="00017F7D">
            <w:pPr>
              <w:rPr>
                <w:rFonts w:ascii="Book Antiqua" w:hAnsi="Book Antiqua"/>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 xml:space="preserve">T1-T2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eastAsia="Calibri" w:hAnsi="Book Antiqua"/>
                <w:sz w:val="20"/>
                <w:szCs w:val="20"/>
              </w:rPr>
            </w:pPr>
          </w:p>
          <w:p w:rsidR="00017F7D" w:rsidRPr="00281242" w:rsidRDefault="00017F7D" w:rsidP="00017F7D">
            <w:pPr>
              <w:jc w:val="center"/>
              <w:textAlignment w:val="baseline"/>
              <w:rPr>
                <w:rFonts w:ascii="Book Antiqua" w:hAnsi="Book Antiqua"/>
                <w:bCs/>
                <w:sz w:val="20"/>
                <w:szCs w:val="20"/>
              </w:rPr>
            </w:pPr>
            <w:r w:rsidRPr="00281242">
              <w:rPr>
                <w:rFonts w:ascii="Book Antiqua" w:eastAsia="Calibri" w:hAnsi="Book Antiqua"/>
                <w:sz w:val="20"/>
                <w:szCs w:val="20"/>
              </w:rPr>
              <w:t>2,666.00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r>
              <w:rPr>
                <w:rFonts w:ascii="Book Antiqua" w:eastAsia="Calibri" w:hAnsi="Book Antiqua"/>
                <w:sz w:val="20"/>
                <w:szCs w:val="20"/>
              </w:rPr>
              <w:t>Buxheti i bartur nga viti 2022  ( huamarrja  nga  BB)</w:t>
            </w:r>
          </w:p>
          <w:p w:rsidR="00017F7D" w:rsidRDefault="00017F7D" w:rsidP="00017F7D">
            <w:pPr>
              <w:contextualSpacing/>
              <w:jc w:val="center"/>
              <w:rPr>
                <w:rFonts w:ascii="Book Antiqua" w:eastAsia="Calibri" w:hAnsi="Book Antiqua"/>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w:t>
            </w:r>
          </w:p>
          <w:p w:rsidR="00017F7D" w:rsidRPr="00281242"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MSh/Institucionet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BF429C" w:rsidRDefault="00017F7D" w:rsidP="00017F7D">
            <w:pPr>
              <w:jc w:val="center"/>
              <w:rPr>
                <w:rFonts w:ascii="Book Antiqua" w:hAnsi="Book Antiqua"/>
                <w:sz w:val="20"/>
                <w:szCs w:val="20"/>
              </w:rPr>
            </w:pPr>
            <w:r>
              <w:rPr>
                <w:rFonts w:ascii="Book Antiqua" w:hAnsi="Book Antiqua"/>
                <w:color w:val="000000"/>
                <w:sz w:val="20"/>
                <w:szCs w:val="20"/>
              </w:rPr>
              <w:t>Udhëzuesi i miratuar</w:t>
            </w:r>
          </w:p>
        </w:tc>
      </w:tr>
      <w:tr w:rsidR="00017F7D" w:rsidRPr="000C1064" w:rsidTr="000C237E">
        <w:trPr>
          <w:trHeight w:val="839"/>
        </w:trPr>
        <w:tc>
          <w:tcPr>
            <w:tcW w:w="5000" w:type="pct"/>
            <w:gridSpan w:val="7"/>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430302" w:rsidRDefault="00017F7D" w:rsidP="00017F7D">
            <w:pPr>
              <w:jc w:val="center"/>
              <w:rPr>
                <w:rFonts w:ascii="Book Antiqua" w:hAnsi="Book Antiqua"/>
                <w:b/>
                <w:sz w:val="24"/>
                <w:szCs w:val="24"/>
              </w:rPr>
            </w:pPr>
            <w:r>
              <w:rPr>
                <w:rFonts w:ascii="Book Antiqua" w:hAnsi="Book Antiqua"/>
                <w:b/>
                <w:sz w:val="24"/>
                <w:szCs w:val="24"/>
              </w:rPr>
              <w:t xml:space="preserve">Objektiva 2 </w:t>
            </w:r>
            <w:r w:rsidRPr="002F20A6">
              <w:rPr>
                <w:rFonts w:ascii="Book Antiqua" w:hAnsi="Book Antiqua"/>
                <w:b/>
                <w:sz w:val="24"/>
                <w:szCs w:val="24"/>
              </w:rPr>
              <w:t xml:space="preserve"> Parandalimi i shfaqjes së vështërsive në shëndet mendor duke ndërmarrë veprime për të adresuar faktorët që luajnë rol vendimtar në formësimin e rezultateve të shëndetit mendor dhe mirëqenies për fëmijët dhe të rriturit</w:t>
            </w:r>
          </w:p>
        </w:tc>
      </w:tr>
      <w:tr w:rsidR="00017F7D" w:rsidRPr="000C1064" w:rsidTr="00BC370C">
        <w:trPr>
          <w:trHeight w:val="458"/>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6344D9" w:rsidRDefault="00017F7D" w:rsidP="00017F7D">
            <w:pPr>
              <w:rPr>
                <w:rFonts w:ascii="Book Antiqua" w:eastAsia="Calibri" w:hAnsi="Book Antiqua"/>
                <w:b/>
              </w:rPr>
            </w:pPr>
            <w:r w:rsidRPr="006344D9">
              <w:rPr>
                <w:rFonts w:ascii="Book Antiqua" w:eastAsia="Calibri" w:hAnsi="Book Antiqua"/>
                <w:b/>
              </w:rPr>
              <w:t>2.Aktiviteti</w:t>
            </w:r>
          </w:p>
        </w:tc>
        <w:tc>
          <w:tcPr>
            <w:tcW w:w="406" w:type="pct"/>
            <w:tcBorders>
              <w:top w:val="nil"/>
              <w:left w:val="single" w:sz="4" w:space="0" w:color="auto"/>
              <w:bottom w:val="single" w:sz="4" w:space="0" w:color="auto"/>
              <w:right w:val="single" w:sz="4" w:space="0" w:color="auto"/>
            </w:tcBorders>
            <w:shd w:val="clear" w:color="auto" w:fill="FFFFFF" w:themeFill="background1"/>
            <w:vAlign w:val="center"/>
            <w:hideMark/>
          </w:tcPr>
          <w:p w:rsidR="00017F7D" w:rsidRPr="006344D9" w:rsidRDefault="00017F7D" w:rsidP="00017F7D">
            <w:pPr>
              <w:jc w:val="center"/>
              <w:rPr>
                <w:rFonts w:ascii="Book Antiqua" w:eastAsia="Calibri" w:hAnsi="Book Antiqua"/>
                <w:b/>
                <w:bCs/>
              </w:rPr>
            </w:pPr>
            <w:r w:rsidRPr="006344D9">
              <w:rPr>
                <w:rFonts w:ascii="Book Antiqua" w:eastAsia="Calibri" w:hAnsi="Book Antiqua"/>
                <w:b/>
                <w:bCs/>
              </w:rPr>
              <w:t>Afati i zbatimit</w:t>
            </w:r>
          </w:p>
        </w:tc>
        <w:tc>
          <w:tcPr>
            <w:tcW w:w="570" w:type="pct"/>
            <w:tcBorders>
              <w:top w:val="nil"/>
              <w:left w:val="single" w:sz="4" w:space="0" w:color="auto"/>
              <w:right w:val="single" w:sz="4" w:space="0" w:color="auto"/>
            </w:tcBorders>
            <w:shd w:val="clear" w:color="auto" w:fill="FFFFFF" w:themeFill="background1"/>
            <w:vAlign w:val="center"/>
            <w:hideMark/>
          </w:tcPr>
          <w:p w:rsidR="00017F7D" w:rsidRPr="006344D9" w:rsidRDefault="00017F7D" w:rsidP="00017F7D">
            <w:pPr>
              <w:jc w:val="center"/>
              <w:rPr>
                <w:rFonts w:ascii="Book Antiqua" w:eastAsia="Calibri" w:hAnsi="Book Antiqua"/>
              </w:rPr>
            </w:pPr>
            <w:r w:rsidRPr="006344D9">
              <w:rPr>
                <w:rFonts w:ascii="Book Antiqua" w:eastAsia="Calibri" w:hAnsi="Book Antiqua"/>
                <w:b/>
                <w:bCs/>
              </w:rPr>
              <w:t>Kostoja totale</w:t>
            </w:r>
          </w:p>
          <w:p w:rsidR="00017F7D" w:rsidRPr="006344D9" w:rsidRDefault="00017F7D" w:rsidP="00017F7D">
            <w:pPr>
              <w:jc w:val="center"/>
              <w:rPr>
                <w:rFonts w:ascii="Book Antiqua" w:eastAsia="Calibri" w:hAnsi="Book Antiqua"/>
              </w:rPr>
            </w:pPr>
          </w:p>
        </w:tc>
        <w:tc>
          <w:tcPr>
            <w:tcW w:w="622" w:type="pct"/>
            <w:tcBorders>
              <w:top w:val="nil"/>
              <w:left w:val="single" w:sz="4" w:space="0" w:color="auto"/>
              <w:bottom w:val="single" w:sz="4" w:space="0" w:color="auto"/>
              <w:right w:val="single" w:sz="4" w:space="0" w:color="auto"/>
            </w:tcBorders>
            <w:shd w:val="clear" w:color="auto" w:fill="FFFFFF" w:themeFill="background1"/>
            <w:vAlign w:val="center"/>
            <w:hideMark/>
          </w:tcPr>
          <w:p w:rsidR="00017F7D" w:rsidRPr="006344D9" w:rsidRDefault="00017F7D" w:rsidP="00017F7D">
            <w:pPr>
              <w:jc w:val="center"/>
              <w:rPr>
                <w:rFonts w:ascii="Book Antiqua" w:eastAsia="Calibri" w:hAnsi="Book Antiqua"/>
              </w:rPr>
            </w:pPr>
            <w:r w:rsidRPr="006344D9">
              <w:rPr>
                <w:rFonts w:ascii="Book Antiqua" w:eastAsia="Calibri" w:hAnsi="Book Antiqua"/>
                <w:b/>
                <w:bCs/>
              </w:rPr>
              <w:t>Burimi i financimit</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6344D9" w:rsidRDefault="00017F7D" w:rsidP="00017F7D">
            <w:pPr>
              <w:jc w:val="center"/>
              <w:rPr>
                <w:rFonts w:ascii="Book Antiqua" w:eastAsia="Calibri" w:hAnsi="Book Antiqua"/>
                <w:b/>
                <w:bCs/>
              </w:rPr>
            </w:pPr>
            <w:r w:rsidRPr="006344D9">
              <w:rPr>
                <w:rFonts w:ascii="Book Antiqua" w:eastAsia="Calibri" w:hAnsi="Book Antiqua"/>
                <w:b/>
                <w:bCs/>
              </w:rPr>
              <w:t>Instucioni</w:t>
            </w:r>
          </w:p>
          <w:p w:rsidR="00017F7D" w:rsidRPr="006344D9" w:rsidRDefault="00017F7D" w:rsidP="00017F7D">
            <w:pPr>
              <w:jc w:val="center"/>
              <w:rPr>
                <w:rFonts w:ascii="Book Antiqua" w:eastAsia="Calibri" w:hAnsi="Book Antiqua"/>
              </w:rPr>
            </w:pPr>
            <w:r w:rsidRPr="006344D9">
              <w:rPr>
                <w:rFonts w:ascii="Book Antiqua" w:eastAsia="Calibri" w:hAnsi="Book Antiqua"/>
                <w:b/>
                <w:bCs/>
              </w:rPr>
              <w:t>udhëheqës</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6344D9" w:rsidRDefault="00017F7D" w:rsidP="00017F7D">
            <w:pPr>
              <w:jc w:val="center"/>
              <w:rPr>
                <w:rFonts w:ascii="Book Antiqua" w:eastAsia="Calibri" w:hAnsi="Book Antiqua"/>
              </w:rPr>
            </w:pPr>
            <w:r w:rsidRPr="006344D9">
              <w:rPr>
                <w:rFonts w:ascii="Book Antiqua" w:eastAsia="Calibri" w:hAnsi="Book Antiqua"/>
                <w:b/>
                <w:bCs/>
              </w:rPr>
              <w:t>Instucioni mbështetës</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6344D9" w:rsidRDefault="00017F7D" w:rsidP="00017F7D">
            <w:pPr>
              <w:jc w:val="center"/>
              <w:rPr>
                <w:rFonts w:ascii="Book Antiqua" w:eastAsia="Calibri" w:hAnsi="Book Antiqua"/>
                <w:b/>
                <w:bCs/>
              </w:rPr>
            </w:pPr>
            <w:r w:rsidRPr="006344D9">
              <w:rPr>
                <w:rFonts w:ascii="Book Antiqua" w:eastAsia="Calibri" w:hAnsi="Book Antiqua"/>
                <w:b/>
                <w:bCs/>
              </w:rPr>
              <w:t>Produkti</w:t>
            </w:r>
          </w:p>
        </w:tc>
      </w:tr>
      <w:tr w:rsidR="00017F7D" w:rsidRPr="000C1064" w:rsidTr="000D2A47">
        <w:trPr>
          <w:trHeight w:val="1016"/>
        </w:trPr>
        <w:tc>
          <w:tcPr>
            <w:tcW w:w="126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17F7D" w:rsidRPr="00150A8F" w:rsidRDefault="00017F7D" w:rsidP="00017F7D">
            <w:pPr>
              <w:rPr>
                <w:rFonts w:ascii="Book Antiqua" w:eastAsia="Calibri" w:hAnsi="Book Antiqua"/>
                <w:sz w:val="20"/>
                <w:szCs w:val="20"/>
              </w:rPr>
            </w:pPr>
            <w:r w:rsidRPr="00150A8F">
              <w:rPr>
                <w:rFonts w:ascii="Book Antiqua" w:eastAsia="Calibri" w:hAnsi="Book Antiqua"/>
                <w:sz w:val="20"/>
                <w:szCs w:val="20"/>
              </w:rPr>
              <w:t xml:space="preserve">Zhvillimi i aktiviteteve, </w:t>
            </w:r>
            <w:r>
              <w:rPr>
                <w:rFonts w:ascii="Book Antiqua" w:eastAsia="Calibri" w:hAnsi="Book Antiqua"/>
                <w:sz w:val="20"/>
                <w:szCs w:val="20"/>
              </w:rPr>
              <w:t>hulumtimeve,</w:t>
            </w:r>
            <w:r w:rsidRPr="00150A8F">
              <w:rPr>
                <w:rFonts w:ascii="Book Antiqua" w:eastAsia="Calibri" w:hAnsi="Book Antiqua"/>
                <w:sz w:val="20"/>
                <w:szCs w:val="20"/>
              </w:rPr>
              <w:t>trajnimeve</w:t>
            </w:r>
            <w:r>
              <w:rPr>
                <w:rFonts w:ascii="Book Antiqua" w:eastAsia="Calibri" w:hAnsi="Book Antiqua"/>
                <w:sz w:val="20"/>
                <w:szCs w:val="20"/>
              </w:rPr>
              <w:t xml:space="preserve"> për ruajtjen e mirëqenies</w:t>
            </w:r>
            <w:r w:rsidRPr="00150A8F">
              <w:rPr>
                <w:rFonts w:ascii="Book Antiqua" w:eastAsia="Calibri" w:hAnsi="Book Antiqua"/>
                <w:sz w:val="20"/>
                <w:szCs w:val="20"/>
              </w:rPr>
              <w:t xml:space="preserve"> për fëmijët dhe të rriturit</w:t>
            </w:r>
          </w:p>
        </w:tc>
        <w:tc>
          <w:tcPr>
            <w:tcW w:w="406" w:type="pct"/>
            <w:tcBorders>
              <w:top w:val="nil"/>
              <w:left w:val="single" w:sz="4" w:space="0" w:color="auto"/>
              <w:bottom w:val="single" w:sz="4" w:space="0" w:color="auto"/>
              <w:right w:val="single" w:sz="4" w:space="0" w:color="auto"/>
            </w:tcBorders>
            <w:shd w:val="clear" w:color="auto" w:fill="0F243E" w:themeFill="text2" w:themeFillShade="80"/>
            <w:vAlign w:val="center"/>
          </w:tcPr>
          <w:p w:rsidR="00017F7D" w:rsidRPr="00150A8F" w:rsidRDefault="00017F7D" w:rsidP="00017F7D">
            <w:pPr>
              <w:rPr>
                <w:rFonts w:ascii="Book Antiqua" w:eastAsia="Calibri" w:hAnsi="Book Antiqua"/>
                <w:bCs/>
                <w:sz w:val="20"/>
                <w:szCs w:val="20"/>
              </w:rPr>
            </w:pPr>
            <w:r>
              <w:rPr>
                <w:rFonts w:ascii="Book Antiqua" w:eastAsia="Calibri" w:hAnsi="Book Antiqua"/>
                <w:bCs/>
                <w:sz w:val="20"/>
                <w:szCs w:val="20"/>
              </w:rPr>
              <w:t>T1-T4</w:t>
            </w:r>
          </w:p>
        </w:tc>
        <w:tc>
          <w:tcPr>
            <w:tcW w:w="570" w:type="pct"/>
            <w:tcBorders>
              <w:top w:val="nil"/>
              <w:left w:val="single" w:sz="4" w:space="0" w:color="auto"/>
              <w:right w:val="single" w:sz="4" w:space="0" w:color="auto"/>
            </w:tcBorders>
            <w:shd w:val="clear" w:color="auto" w:fill="0F243E" w:themeFill="text2" w:themeFillShade="80"/>
            <w:vAlign w:val="center"/>
          </w:tcPr>
          <w:p w:rsidR="00017F7D" w:rsidRPr="00150A8F" w:rsidRDefault="00017F7D" w:rsidP="00017F7D">
            <w:pPr>
              <w:jc w:val="center"/>
              <w:rPr>
                <w:rFonts w:ascii="Book Antiqua" w:eastAsia="Calibri" w:hAnsi="Book Antiqua"/>
                <w:bCs/>
                <w:sz w:val="20"/>
                <w:szCs w:val="20"/>
              </w:rPr>
            </w:pPr>
          </w:p>
        </w:tc>
        <w:tc>
          <w:tcPr>
            <w:tcW w:w="622" w:type="pct"/>
            <w:tcBorders>
              <w:top w:val="nil"/>
              <w:left w:val="single" w:sz="4" w:space="0" w:color="auto"/>
              <w:bottom w:val="single" w:sz="4" w:space="0" w:color="auto"/>
              <w:right w:val="single" w:sz="4" w:space="0" w:color="auto"/>
            </w:tcBorders>
            <w:shd w:val="clear" w:color="auto" w:fill="0F243E" w:themeFill="text2" w:themeFillShade="80"/>
            <w:vAlign w:val="center"/>
          </w:tcPr>
          <w:p w:rsidR="00017F7D" w:rsidRPr="00150A8F" w:rsidRDefault="00017F7D" w:rsidP="00017F7D">
            <w:pPr>
              <w:jc w:val="center"/>
              <w:rPr>
                <w:rFonts w:ascii="Book Antiqua" w:eastAsia="Calibri" w:hAnsi="Book Antiqua"/>
                <w:bCs/>
                <w:sz w:val="20"/>
                <w:szCs w:val="20"/>
              </w:rPr>
            </w:pPr>
            <w:r>
              <w:rPr>
                <w:rFonts w:ascii="Book Antiqua" w:eastAsia="Calibri" w:hAnsi="Book Antiqua"/>
                <w:bCs/>
                <w:sz w:val="20"/>
                <w:szCs w:val="20"/>
              </w:rPr>
              <w:t>MSh/ BB/Donator</w:t>
            </w:r>
          </w:p>
        </w:tc>
        <w:tc>
          <w:tcPr>
            <w:tcW w:w="51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17F7D" w:rsidRPr="00150A8F" w:rsidRDefault="00017F7D" w:rsidP="00017F7D">
            <w:pPr>
              <w:jc w:val="center"/>
              <w:rPr>
                <w:rFonts w:ascii="Book Antiqua" w:eastAsia="Calibri" w:hAnsi="Book Antiqua"/>
                <w:bCs/>
                <w:sz w:val="20"/>
                <w:szCs w:val="20"/>
              </w:rPr>
            </w:pPr>
            <w:r>
              <w:rPr>
                <w:rFonts w:ascii="Book Antiqua" w:eastAsia="Calibri" w:hAnsi="Book Antiqua"/>
                <w:bCs/>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Default="00017F7D" w:rsidP="00017F7D">
            <w:pPr>
              <w:jc w:val="center"/>
              <w:rPr>
                <w:rFonts w:ascii="Book Antiqua" w:hAnsi="Book Antiqua"/>
                <w:b/>
                <w:sz w:val="20"/>
                <w:szCs w:val="20"/>
              </w:rPr>
            </w:pPr>
          </w:p>
          <w:p w:rsidR="00017F7D" w:rsidRPr="009E69FC" w:rsidRDefault="00017F7D" w:rsidP="00017F7D">
            <w:pPr>
              <w:jc w:val="center"/>
              <w:rPr>
                <w:rFonts w:ascii="Book Antiqua" w:hAnsi="Book Antiqua"/>
                <w:b/>
                <w:sz w:val="20"/>
                <w:szCs w:val="20"/>
              </w:rPr>
            </w:pPr>
            <w:r>
              <w:rPr>
                <w:rFonts w:ascii="Book Antiqua" w:hAnsi="Book Antiqua"/>
                <w:b/>
                <w:sz w:val="20"/>
                <w:szCs w:val="20"/>
              </w:rPr>
              <w:t>MSh/ShSKUK/KPSh/IPF</w:t>
            </w:r>
          </w:p>
        </w:tc>
        <w:tc>
          <w:tcPr>
            <w:tcW w:w="90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17F7D" w:rsidRPr="00150A8F" w:rsidRDefault="00017F7D" w:rsidP="00017F7D">
            <w:pPr>
              <w:jc w:val="center"/>
              <w:rPr>
                <w:rFonts w:ascii="Book Antiqua" w:eastAsia="Calibri" w:hAnsi="Book Antiqua"/>
                <w:sz w:val="20"/>
                <w:szCs w:val="20"/>
              </w:rPr>
            </w:pPr>
          </w:p>
        </w:tc>
      </w:tr>
      <w:tr w:rsidR="00017F7D" w:rsidRPr="000C1064" w:rsidTr="000C237E">
        <w:trPr>
          <w:trHeight w:val="413"/>
        </w:trPr>
        <w:tc>
          <w:tcPr>
            <w:tcW w:w="5000" w:type="pct"/>
            <w:gridSpan w:val="7"/>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17F7D" w:rsidRDefault="00017F7D" w:rsidP="00017F7D">
            <w:pPr>
              <w:rPr>
                <w:rFonts w:ascii="Book Antiqua" w:eastAsia="Calibri" w:hAnsi="Book Antiqua"/>
                <w:b/>
                <w:sz w:val="20"/>
                <w:szCs w:val="20"/>
              </w:rPr>
            </w:pPr>
          </w:p>
          <w:p w:rsidR="00017F7D" w:rsidRPr="000C1064" w:rsidRDefault="00017F7D" w:rsidP="00017F7D">
            <w:pPr>
              <w:rPr>
                <w:rFonts w:ascii="Book Antiqua" w:eastAsia="Calibri" w:hAnsi="Book Antiqua"/>
                <w:b/>
                <w:sz w:val="20"/>
                <w:szCs w:val="20"/>
                <w:highlight w:val="yellow"/>
              </w:rPr>
            </w:pPr>
            <w:r w:rsidRPr="000C1064">
              <w:rPr>
                <w:rFonts w:ascii="Book Antiqua" w:eastAsia="Calibri" w:hAnsi="Book Antiqua"/>
                <w:b/>
                <w:sz w:val="20"/>
                <w:szCs w:val="20"/>
              </w:rPr>
              <w:t>Nën</w:t>
            </w:r>
            <w:r>
              <w:rPr>
                <w:rFonts w:ascii="Book Antiqua" w:eastAsia="Calibri" w:hAnsi="Book Antiqua"/>
                <w:b/>
                <w:sz w:val="20"/>
                <w:szCs w:val="20"/>
              </w:rPr>
              <w:t xml:space="preserve"> A</w:t>
            </w:r>
            <w:r w:rsidRPr="000C1064">
              <w:rPr>
                <w:rFonts w:ascii="Book Antiqua" w:eastAsia="Calibri" w:hAnsi="Book Antiqua"/>
                <w:b/>
                <w:sz w:val="20"/>
                <w:szCs w:val="20"/>
              </w:rPr>
              <w:t>ktivitetet</w:t>
            </w:r>
          </w:p>
        </w:tc>
      </w:tr>
      <w:tr w:rsidR="00017F7D" w:rsidRPr="00E4480B" w:rsidTr="00BC370C">
        <w:trPr>
          <w:trHeight w:val="773"/>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rPr>
                <w:rFonts w:ascii="Book Antiqua" w:hAnsi="Book Antiqua"/>
                <w:sz w:val="20"/>
                <w:szCs w:val="20"/>
              </w:rPr>
            </w:pPr>
            <w:r w:rsidRPr="006344D9">
              <w:rPr>
                <w:rFonts w:ascii="Book Antiqua" w:hAnsi="Book Antiqua"/>
                <w:sz w:val="20"/>
                <w:szCs w:val="20"/>
              </w:rPr>
              <w:t>2.1. Realizimi i hulumtimit  për ndikimin e pandemisë COVID-19, në shëndetin mendor në nivel vendi</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 xml:space="preserve">T4- 2022 </w:t>
            </w:r>
          </w:p>
          <w:p w:rsidR="00017F7D" w:rsidRPr="006344D9" w:rsidRDefault="00017F7D" w:rsidP="00017F7D">
            <w:pPr>
              <w:jc w:val="center"/>
              <w:rPr>
                <w:rFonts w:ascii="Book Antiqua" w:eastAsia="Calibri" w:hAnsi="Book Antiqua"/>
                <w:sz w:val="20"/>
                <w:szCs w:val="20"/>
              </w:rPr>
            </w:pPr>
            <w:r w:rsidRPr="006344D9">
              <w:rPr>
                <w:rFonts w:ascii="Book Antiqua" w:hAnsi="Book Antiqua"/>
                <w:sz w:val="20"/>
                <w:szCs w:val="20"/>
              </w:rPr>
              <w:t xml:space="preserve">T1-T2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C06F25" w:rsidP="00017F7D">
            <w:pPr>
              <w:jc w:val="center"/>
              <w:rPr>
                <w:rFonts w:ascii="Book Antiqua" w:hAnsi="Book Antiqua"/>
                <w:sz w:val="20"/>
                <w:szCs w:val="20"/>
              </w:rPr>
            </w:pPr>
            <w:r w:rsidRPr="00422497">
              <w:rPr>
                <w:rFonts w:ascii="Book Antiqua" w:hAnsi="Book Antiqua"/>
                <w:sz w:val="20"/>
                <w:szCs w:val="20"/>
              </w:rPr>
              <w:t>15,</w:t>
            </w:r>
            <w:r w:rsidR="00017F7D" w:rsidRPr="00422497">
              <w:rPr>
                <w:rFonts w:ascii="Book Antiqua" w:hAnsi="Book Antiqua"/>
                <w:sz w:val="20"/>
                <w:szCs w:val="20"/>
              </w:rPr>
              <w:t>000.00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rPr>
                <w:sz w:val="20"/>
                <w:szCs w:val="20"/>
              </w:rPr>
            </w:pPr>
            <w:r>
              <w:rPr>
                <w:rFonts w:ascii="Book Antiqua" w:eastAsia="Calibri" w:hAnsi="Book Antiqua"/>
                <w:sz w:val="20"/>
                <w:szCs w:val="20"/>
              </w:rPr>
              <w:t xml:space="preserve">        Donator</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rFonts w:ascii="Book Antiqua" w:hAnsi="Book Antiqua"/>
                <w:sz w:val="20"/>
                <w:szCs w:val="20"/>
              </w:rPr>
            </w:pPr>
            <w:r>
              <w:rPr>
                <w:rFonts w:ascii="Book Antiqua" w:hAnsi="Book Antiqua"/>
                <w:bCs/>
                <w:sz w:val="20"/>
                <w:szCs w:val="20"/>
              </w:rPr>
              <w:t>MSh/</w:t>
            </w:r>
            <w:r w:rsidRPr="006344D9">
              <w:rPr>
                <w:rFonts w:ascii="Book Antiqua" w:hAnsi="Book Antiqua"/>
                <w:bCs/>
                <w:sz w:val="20"/>
                <w:szCs w:val="20"/>
              </w:rPr>
              <w:t>I</w:t>
            </w:r>
            <w:r>
              <w:rPr>
                <w:rFonts w:ascii="Book Antiqua" w:hAnsi="Book Antiqua"/>
                <w:bCs/>
                <w:sz w:val="20"/>
                <w:szCs w:val="20"/>
              </w:rPr>
              <w:t>KSh</w:t>
            </w:r>
            <w:r w:rsidRPr="006344D9">
              <w:rPr>
                <w:rFonts w:ascii="Book Antiqua" w:hAnsi="Book Antiqua"/>
                <w:bCs/>
                <w:sz w:val="20"/>
                <w:szCs w:val="20"/>
              </w:rPr>
              <w:t>PK</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 xml:space="preserve">Institucionet  </w:t>
            </w:r>
            <w:r>
              <w:rPr>
                <w:rFonts w:ascii="Book Antiqua" w:hAnsi="Book Antiqua"/>
                <w:sz w:val="20"/>
                <w:szCs w:val="20"/>
              </w:rPr>
              <w:t xml:space="preserve">Relevante </w:t>
            </w:r>
            <w:r w:rsidRPr="006344D9">
              <w:rPr>
                <w:rFonts w:ascii="Book Antiqua" w:hAnsi="Book Antiqua"/>
                <w:sz w:val="20"/>
                <w:szCs w:val="20"/>
              </w:rPr>
              <w:t xml:space="preserve"> të Shëndetit Mendor</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color w:val="000000"/>
                <w:sz w:val="20"/>
                <w:szCs w:val="20"/>
              </w:rPr>
              <w:t xml:space="preserve">Hulumtimi i realizuar </w:t>
            </w:r>
          </w:p>
        </w:tc>
      </w:tr>
      <w:tr w:rsidR="00017F7D" w:rsidRPr="00E4480B" w:rsidTr="00BC370C">
        <w:trPr>
          <w:trHeight w:val="962"/>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rPr>
                <w:rFonts w:ascii="Book Antiqua" w:hAnsi="Book Antiqua" w:cs="Calibri"/>
                <w:sz w:val="20"/>
                <w:szCs w:val="20"/>
              </w:rPr>
            </w:pPr>
            <w:r w:rsidRPr="006344D9">
              <w:rPr>
                <w:rFonts w:ascii="Book Antiqua" w:hAnsi="Book Antiqua"/>
                <w:sz w:val="20"/>
                <w:szCs w:val="20"/>
              </w:rPr>
              <w:t xml:space="preserve">2.2 Adaptimi   i Udhëzuesit         </w:t>
            </w:r>
            <w:r>
              <w:rPr>
                <w:rFonts w:ascii="Book Antiqua" w:hAnsi="Book Antiqua"/>
                <w:sz w:val="20"/>
                <w:szCs w:val="20"/>
              </w:rPr>
              <w:t xml:space="preserve">       </w:t>
            </w:r>
            <w:r w:rsidRPr="006344D9">
              <w:rPr>
                <w:rFonts w:ascii="Book Antiqua" w:hAnsi="Book Antiqua"/>
                <w:sz w:val="20"/>
                <w:szCs w:val="20"/>
              </w:rPr>
              <w:t xml:space="preserve"> </w:t>
            </w:r>
            <w:r w:rsidRPr="006344D9">
              <w:rPr>
                <w:rFonts w:ascii="Book Antiqua" w:hAnsi="Book Antiqua" w:cs="Calibri"/>
                <w:sz w:val="20"/>
                <w:szCs w:val="20"/>
              </w:rPr>
              <w:t>" Parimet e Adoleshencës</w:t>
            </w:r>
            <w:r>
              <w:rPr>
                <w:rFonts w:ascii="Book Antiqua" w:hAnsi="Book Antiqua" w:cs="Calibri"/>
                <w:sz w:val="20"/>
                <w:szCs w:val="20"/>
              </w:rPr>
              <w:t>,</w:t>
            </w:r>
            <w:r w:rsidRPr="006344D9">
              <w:rPr>
                <w:rFonts w:ascii="Book Antiqua" w:hAnsi="Book Antiqua" w:cs="Calibri"/>
                <w:sz w:val="20"/>
                <w:szCs w:val="20"/>
              </w:rPr>
              <w:t xml:space="preserve"> Trajtimi i Çrregullimeve gjatë Përdorimit të Substancave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 xml:space="preserve">T1-T2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textAlignment w:val="baseline"/>
              <w:rPr>
                <w:rFonts w:ascii="Book Antiqua" w:eastAsia="Calibri" w:hAnsi="Book Antiqua"/>
                <w:sz w:val="20"/>
                <w:szCs w:val="20"/>
              </w:rPr>
            </w:pPr>
          </w:p>
          <w:p w:rsidR="00017F7D" w:rsidRPr="006344D9" w:rsidRDefault="00017F7D" w:rsidP="00017F7D">
            <w:pPr>
              <w:jc w:val="center"/>
              <w:textAlignment w:val="baseline"/>
              <w:rPr>
                <w:rFonts w:ascii="Book Antiqua" w:hAnsi="Book Antiqua"/>
                <w:bCs/>
                <w:sz w:val="20"/>
                <w:szCs w:val="20"/>
              </w:rPr>
            </w:pPr>
            <w:r w:rsidRPr="006344D9">
              <w:rPr>
                <w:rFonts w:ascii="Book Antiqua" w:eastAsia="Calibri" w:hAnsi="Book Antiqua"/>
                <w:sz w:val="20"/>
                <w:szCs w:val="20"/>
              </w:rPr>
              <w:t>2,666.00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sz w:val="20"/>
                <w:szCs w:val="20"/>
              </w:rPr>
            </w:pPr>
            <w:r w:rsidRPr="006344D9">
              <w:rPr>
                <w:rFonts w:ascii="Book Antiqua" w:eastAsia="Calibri" w:hAnsi="Book Antiqua"/>
                <w:sz w:val="20"/>
                <w:szCs w:val="20"/>
              </w:rPr>
              <w:t xml:space="preserve">Buxheti i bartur nga viti 2022   </w:t>
            </w:r>
            <w:r>
              <w:rPr>
                <w:rFonts w:ascii="Book Antiqua" w:eastAsia="Calibri" w:hAnsi="Book Antiqua"/>
                <w:sz w:val="20"/>
                <w:szCs w:val="20"/>
              </w:rPr>
              <w:t>( huamarrja  nga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Institucionet Relevante</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color w:val="000000"/>
                <w:sz w:val="20"/>
                <w:szCs w:val="20"/>
              </w:rPr>
              <w:t>Udhëzuesi i miratuar</w:t>
            </w:r>
          </w:p>
        </w:tc>
      </w:tr>
      <w:tr w:rsidR="00017F7D" w:rsidRPr="00E4480B" w:rsidTr="00BC370C">
        <w:trPr>
          <w:trHeight w:val="683"/>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rPr>
                <w:rFonts w:ascii="Book Antiqua" w:hAnsi="Book Antiqua"/>
                <w:sz w:val="20"/>
                <w:szCs w:val="20"/>
              </w:rPr>
            </w:pPr>
            <w:r w:rsidRPr="006344D9">
              <w:rPr>
                <w:rFonts w:ascii="Book Antiqua" w:hAnsi="Book Antiqua"/>
                <w:sz w:val="20"/>
                <w:szCs w:val="20"/>
              </w:rPr>
              <w:t>2.3 Trajnimi për trajnerët (ToT) për stafin e Kujdesit Parësor Shëndetësor për Sindromin Burnout.</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T4 2022</w:t>
            </w:r>
          </w:p>
          <w:p w:rsidR="00017F7D" w:rsidRPr="006344D9" w:rsidRDefault="00017F7D" w:rsidP="00017F7D">
            <w:pPr>
              <w:jc w:val="center"/>
              <w:rPr>
                <w:rFonts w:ascii="Book Antiqua" w:eastAsia="Calibri" w:hAnsi="Book Antiqua"/>
                <w:sz w:val="20"/>
                <w:szCs w:val="20"/>
              </w:rPr>
            </w:pPr>
            <w:r w:rsidRPr="006344D9">
              <w:rPr>
                <w:rFonts w:ascii="Book Antiqua" w:hAnsi="Book Antiqua"/>
                <w:sz w:val="20"/>
                <w:szCs w:val="20"/>
              </w:rPr>
              <w:t xml:space="preserve">T1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Donator (AQH)</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6344D9" w:rsidRDefault="00017F7D" w:rsidP="00017F7D">
            <w:pPr>
              <w:contextualSpacing/>
              <w:jc w:val="center"/>
              <w:rPr>
                <w:rFonts w:ascii="Book Antiqua" w:eastAsia="Calibri" w:hAnsi="Book Antiqua"/>
                <w:sz w:val="20"/>
                <w:szCs w:val="20"/>
              </w:rPr>
            </w:pPr>
            <w:r w:rsidRPr="006344D9">
              <w:rPr>
                <w:rFonts w:ascii="Book Antiqua" w:eastAsia="Calibri" w:hAnsi="Book Antiqua"/>
                <w:sz w:val="20"/>
                <w:szCs w:val="20"/>
              </w:rPr>
              <w:t>AQH</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MSh/ KPSh</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6344D9" w:rsidRDefault="00017F7D" w:rsidP="00017F7D">
            <w:pPr>
              <w:jc w:val="center"/>
              <w:rPr>
                <w:rFonts w:ascii="Book Antiqua" w:hAnsi="Book Antiqua"/>
                <w:sz w:val="20"/>
                <w:szCs w:val="20"/>
              </w:rPr>
            </w:pPr>
            <w:r w:rsidRPr="006344D9">
              <w:rPr>
                <w:rFonts w:ascii="Book Antiqua" w:hAnsi="Book Antiqua"/>
                <w:sz w:val="20"/>
                <w:szCs w:val="20"/>
              </w:rPr>
              <w:t>Trajnimi i realizuar (Profesionistët shëndetësor të trajnuar)</w:t>
            </w:r>
          </w:p>
        </w:tc>
      </w:tr>
      <w:tr w:rsidR="00017F7D" w:rsidRPr="00E4480B" w:rsidTr="00BC370C">
        <w:trPr>
          <w:trHeight w:val="1049"/>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rPr>
                <w:rFonts w:ascii="Book Antiqua" w:hAnsi="Book Antiqua"/>
                <w:sz w:val="20"/>
                <w:szCs w:val="20"/>
              </w:rPr>
            </w:pPr>
            <w:r w:rsidRPr="00281242">
              <w:rPr>
                <w:rFonts w:ascii="Book Antiqua" w:hAnsi="Book Antiqua"/>
                <w:sz w:val="20"/>
                <w:szCs w:val="20"/>
              </w:rPr>
              <w:t>2.4 Organizimi i trajnimeve</w:t>
            </w:r>
            <w:r>
              <w:rPr>
                <w:rFonts w:ascii="Book Antiqua" w:hAnsi="Book Antiqua"/>
                <w:sz w:val="20"/>
                <w:szCs w:val="20"/>
              </w:rPr>
              <w:t>/</w:t>
            </w:r>
            <w:r w:rsidRPr="00281242">
              <w:rPr>
                <w:rFonts w:ascii="Book Antiqua" w:hAnsi="Book Antiqua"/>
                <w:sz w:val="20"/>
                <w:szCs w:val="20"/>
              </w:rPr>
              <w:t xml:space="preserve"> tryezave </w:t>
            </w:r>
            <w:r>
              <w:rPr>
                <w:rFonts w:ascii="Book Antiqua" w:hAnsi="Book Antiqua"/>
                <w:sz w:val="20"/>
                <w:szCs w:val="20"/>
              </w:rPr>
              <w:t>të rrumbullakëta  për edukatorët</w:t>
            </w:r>
            <w:r w:rsidRPr="00281242">
              <w:rPr>
                <w:rFonts w:ascii="Book Antiqua" w:hAnsi="Book Antiqua"/>
                <w:sz w:val="20"/>
                <w:szCs w:val="20"/>
              </w:rPr>
              <w:t xml:space="preserve">, ofruesit e kujdesit shëndetësor  në njohjen e shenjave dhe problemeve të shëndetit mendor dhe dhunës në familje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T1-T2 2023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C06F25">
            <w:pPr>
              <w:jc w:val="center"/>
              <w:rPr>
                <w:rFonts w:ascii="Book Antiqua" w:hAnsi="Book Antiqua"/>
                <w:bCs/>
                <w:sz w:val="20"/>
                <w:szCs w:val="20"/>
              </w:rPr>
            </w:pPr>
          </w:p>
          <w:p w:rsidR="00017F7D" w:rsidRPr="00281242" w:rsidRDefault="00C06F25" w:rsidP="00C06F25">
            <w:pPr>
              <w:jc w:val="center"/>
              <w:rPr>
                <w:rFonts w:ascii="Book Antiqua" w:hAnsi="Book Antiqua"/>
                <w:bCs/>
                <w:sz w:val="20"/>
                <w:szCs w:val="20"/>
              </w:rPr>
            </w:pPr>
            <w:r>
              <w:rPr>
                <w:rFonts w:ascii="Book Antiqua" w:hAnsi="Book Antiqua"/>
                <w:bCs/>
                <w:sz w:val="20"/>
                <w:szCs w:val="20"/>
              </w:rPr>
              <w:t>500,</w:t>
            </w:r>
            <w:r w:rsidR="00017F7D">
              <w:rPr>
                <w:rFonts w:ascii="Book Antiqua" w:hAnsi="Book Antiqua"/>
                <w:bCs/>
                <w:sz w:val="20"/>
                <w:szCs w:val="20"/>
              </w:rPr>
              <w:t>00</w:t>
            </w:r>
            <w:r>
              <w:rPr>
                <w:rFonts w:ascii="Book Antiqua" w:hAnsi="Book Antiqua"/>
                <w:bCs/>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281242" w:rsidRDefault="00017F7D" w:rsidP="00017F7D">
            <w:pPr>
              <w:contextualSpacing/>
              <w:jc w:val="center"/>
              <w:rPr>
                <w:rFonts w:ascii="Book Antiqua" w:hAnsi="Book Antiqua"/>
                <w:bCs/>
                <w:sz w:val="20"/>
                <w:szCs w:val="20"/>
              </w:rPr>
            </w:pPr>
            <w:r w:rsidRPr="00281242">
              <w:rPr>
                <w:rFonts w:ascii="Book Antiqua" w:eastAsia="Calibri" w:hAnsi="Book Antiqua"/>
                <w:sz w:val="20"/>
                <w:szCs w:val="20"/>
              </w:rPr>
              <w:t xml:space="preserve">Buxheti i bartur nga viti 2022   </w:t>
            </w:r>
            <w:r>
              <w:rPr>
                <w:rFonts w:ascii="Book Antiqua" w:eastAsia="Calibri" w:hAnsi="Book Antiqua"/>
                <w:sz w:val="20"/>
                <w:szCs w:val="20"/>
              </w:rPr>
              <w:t>( huamarrja nga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bCs/>
                <w:sz w:val="20"/>
                <w:szCs w:val="20"/>
              </w:rPr>
            </w:pPr>
            <w:r>
              <w:rPr>
                <w:rFonts w:ascii="Book Antiqua" w:hAnsi="Book Antiqua"/>
                <w:bCs/>
                <w:sz w:val="20"/>
                <w:szCs w:val="20"/>
              </w:rPr>
              <w:t xml:space="preserve"> </w:t>
            </w:r>
          </w:p>
          <w:p w:rsidR="00017F7D" w:rsidRPr="00281242" w:rsidRDefault="00017F7D" w:rsidP="00017F7D">
            <w:pPr>
              <w:jc w:val="center"/>
              <w:rPr>
                <w:rFonts w:ascii="Book Antiqua" w:hAnsi="Book Antiqua"/>
                <w:bCs/>
                <w:sz w:val="20"/>
                <w:szCs w:val="20"/>
              </w:rPr>
            </w:pPr>
            <w:r w:rsidRPr="00281242">
              <w:rPr>
                <w:rFonts w:ascii="Book Antiqua" w:hAnsi="Book Antiqua"/>
                <w:bCs/>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281242" w:rsidRDefault="00017F7D" w:rsidP="00017F7D">
            <w:pPr>
              <w:jc w:val="center"/>
              <w:rPr>
                <w:rFonts w:ascii="Book Antiqua" w:hAnsi="Book Antiqua"/>
                <w:sz w:val="20"/>
                <w:szCs w:val="20"/>
              </w:rPr>
            </w:pPr>
            <w:r w:rsidRPr="00281242">
              <w:rPr>
                <w:rFonts w:ascii="Book Antiqua" w:hAnsi="Book Antiqua"/>
                <w:sz w:val="20"/>
                <w:szCs w:val="20"/>
              </w:rPr>
              <w:t>Institucionet Relevante/Bashkëpunëtorët që punojnë në fushën e shëndetit mendor</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p>
          <w:p w:rsidR="00017F7D" w:rsidRDefault="00017F7D" w:rsidP="00017F7D">
            <w:pPr>
              <w:jc w:val="center"/>
              <w:rPr>
                <w:rFonts w:ascii="Book Antiqua" w:hAnsi="Book Antiqua"/>
                <w:color w:val="000000"/>
                <w:sz w:val="20"/>
                <w:szCs w:val="20"/>
              </w:rPr>
            </w:pPr>
            <w:r>
              <w:rPr>
                <w:rFonts w:ascii="Book Antiqua" w:hAnsi="Book Antiqua"/>
                <w:color w:val="000000"/>
                <w:sz w:val="20"/>
                <w:szCs w:val="20"/>
              </w:rPr>
              <w:t xml:space="preserve">Trajnimet e realizuara </w:t>
            </w:r>
          </w:p>
        </w:tc>
      </w:tr>
      <w:tr w:rsidR="00017F7D" w:rsidRPr="00E4480B" w:rsidTr="00BC370C">
        <w:trPr>
          <w:trHeight w:val="1408"/>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rPr>
                <w:rFonts w:ascii="Book Antiqua" w:hAnsi="Book Antiqua"/>
                <w:color w:val="000000"/>
                <w:sz w:val="20"/>
                <w:szCs w:val="20"/>
              </w:rPr>
            </w:pPr>
            <w:r>
              <w:rPr>
                <w:rFonts w:ascii="Book Antiqua" w:hAnsi="Book Antiqua"/>
                <w:color w:val="000000"/>
                <w:sz w:val="20"/>
                <w:szCs w:val="20"/>
              </w:rPr>
              <w:t xml:space="preserve"> 2.5 Zhvillimi dhe publikimi i materialeve senzibilizuese me fokus në shëndet mendor.</w:t>
            </w:r>
          </w:p>
          <w:p w:rsidR="00017F7D" w:rsidRPr="005F7364" w:rsidRDefault="00017F7D" w:rsidP="00017F7D">
            <w:pPr>
              <w:rPr>
                <w:rFonts w:ascii="Book Antiqua" w:hAnsi="Book Antiqua"/>
                <w:color w:val="000000"/>
                <w:sz w:val="20"/>
                <w:szCs w:val="20"/>
              </w:rPr>
            </w:pPr>
            <w:r>
              <w:rPr>
                <w:rFonts w:ascii="Book Antiqua" w:hAnsi="Book Antiqua"/>
                <w:color w:val="000000"/>
                <w:sz w:val="20"/>
                <w:szCs w:val="20"/>
              </w:rPr>
              <w:t>Shënimi i Ditës Botërore të Shëndetit Mendor.</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Default="00017F7D" w:rsidP="00017F7D">
            <w:pPr>
              <w:jc w:val="center"/>
              <w:rPr>
                <w:rFonts w:ascii="Book Antiqua" w:hAnsi="Book Antiqua"/>
                <w:sz w:val="20"/>
                <w:szCs w:val="20"/>
              </w:rPr>
            </w:pPr>
          </w:p>
          <w:p w:rsidR="00017F7D" w:rsidRDefault="00017F7D" w:rsidP="00017F7D">
            <w:pPr>
              <w:jc w:val="center"/>
              <w:rPr>
                <w:rFonts w:ascii="Book Antiqua" w:hAnsi="Book Antiqua"/>
                <w:sz w:val="20"/>
                <w:szCs w:val="20"/>
              </w:rPr>
            </w:pPr>
            <w:r>
              <w:rPr>
                <w:rFonts w:ascii="Book Antiqua" w:hAnsi="Book Antiqua"/>
                <w:sz w:val="20"/>
                <w:szCs w:val="20"/>
              </w:rPr>
              <w:t xml:space="preserve">T3 2023 </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C06F25">
            <w:pPr>
              <w:jc w:val="center"/>
              <w:rPr>
                <w:rFonts w:ascii="Book Antiqua" w:hAnsi="Book Antiqua"/>
                <w:bCs/>
                <w:sz w:val="20"/>
                <w:szCs w:val="20"/>
              </w:rPr>
            </w:pPr>
          </w:p>
          <w:p w:rsidR="00017F7D" w:rsidRDefault="00017F7D" w:rsidP="00C06F25">
            <w:pPr>
              <w:jc w:val="center"/>
              <w:rPr>
                <w:rFonts w:ascii="Book Antiqua" w:hAnsi="Book Antiqua"/>
                <w:bCs/>
                <w:sz w:val="20"/>
                <w:szCs w:val="20"/>
              </w:rPr>
            </w:pPr>
          </w:p>
          <w:p w:rsidR="00017F7D" w:rsidRPr="00A02849" w:rsidRDefault="00C06F25" w:rsidP="00C06F25">
            <w:pPr>
              <w:jc w:val="center"/>
              <w:rPr>
                <w:rFonts w:ascii="Book Antiqua" w:hAnsi="Book Antiqua"/>
                <w:bCs/>
                <w:color w:val="C00000"/>
                <w:sz w:val="20"/>
                <w:szCs w:val="20"/>
              </w:rPr>
            </w:pPr>
            <w:r>
              <w:rPr>
                <w:rFonts w:ascii="Book Antiqua" w:hAnsi="Book Antiqua"/>
                <w:bCs/>
                <w:sz w:val="20"/>
                <w:szCs w:val="20"/>
              </w:rPr>
              <w:t>605,</w:t>
            </w:r>
            <w:r w:rsidR="00017F7D" w:rsidRPr="008C4B7E">
              <w:rPr>
                <w:rFonts w:ascii="Book Antiqua" w:hAnsi="Book Antiqua"/>
                <w:bCs/>
                <w:sz w:val="20"/>
                <w:szCs w:val="20"/>
              </w:rPr>
              <w:t>00</w:t>
            </w:r>
            <w:r>
              <w:rPr>
                <w:rFonts w:ascii="Book Antiqua" w:hAnsi="Book Antiqua"/>
                <w:bCs/>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5F7364" w:rsidRDefault="00017F7D" w:rsidP="00017F7D">
            <w:pPr>
              <w:contextualSpacing/>
              <w:jc w:val="center"/>
              <w:rPr>
                <w:rFonts w:ascii="Book Antiqua" w:hAnsi="Book Antiqua"/>
                <w:bCs/>
                <w:sz w:val="20"/>
                <w:szCs w:val="20"/>
              </w:rPr>
            </w:pPr>
            <w:r>
              <w:rPr>
                <w:rFonts w:ascii="Book Antiqua" w:eastAsia="Calibri" w:hAnsi="Book Antiqua"/>
                <w:sz w:val="20"/>
                <w:szCs w:val="20"/>
              </w:rPr>
              <w:t>Buxheti i bartur nga viti 2022   ( huamarrja  nga BB)</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bCs/>
                <w:sz w:val="20"/>
                <w:szCs w:val="20"/>
              </w:rPr>
            </w:pPr>
          </w:p>
          <w:p w:rsidR="00017F7D" w:rsidRDefault="00017F7D" w:rsidP="00017F7D">
            <w:pPr>
              <w:jc w:val="center"/>
              <w:rPr>
                <w:rFonts w:ascii="Book Antiqua" w:hAnsi="Book Antiqua"/>
                <w:bCs/>
                <w:sz w:val="20"/>
                <w:szCs w:val="20"/>
              </w:rPr>
            </w:pPr>
          </w:p>
          <w:p w:rsidR="00017F7D" w:rsidRPr="005F7364" w:rsidRDefault="00017F7D" w:rsidP="00017F7D">
            <w:pPr>
              <w:jc w:val="center"/>
              <w:rPr>
                <w:rFonts w:ascii="Book Antiqua" w:hAnsi="Book Antiqua"/>
                <w:bCs/>
                <w:sz w:val="20"/>
                <w:szCs w:val="20"/>
              </w:rPr>
            </w:pPr>
            <w:r>
              <w:rPr>
                <w:rFonts w:ascii="Book Antiqua" w:hAnsi="Book Antiqua"/>
                <w:bCs/>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r>
              <w:rPr>
                <w:rFonts w:ascii="Book Antiqua" w:hAnsi="Book Antiqua"/>
                <w:sz w:val="20"/>
                <w:szCs w:val="20"/>
              </w:rPr>
              <w:t>Institucionet Relevante dhe bashkëpunëtorët që punojnë në fushën e shëndetit mendor</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color w:val="000000"/>
                <w:sz w:val="20"/>
                <w:szCs w:val="20"/>
              </w:rPr>
            </w:pPr>
            <w:r>
              <w:rPr>
                <w:rFonts w:ascii="Book Antiqua" w:hAnsi="Book Antiqua"/>
                <w:color w:val="000000"/>
                <w:sz w:val="20"/>
                <w:szCs w:val="20"/>
              </w:rPr>
              <w:t xml:space="preserve">Publikimi i materialet senzibilizuese të realizuara.             </w:t>
            </w:r>
          </w:p>
        </w:tc>
      </w:tr>
      <w:tr w:rsidR="00017F7D" w:rsidRPr="000C1064" w:rsidTr="000C237E">
        <w:trPr>
          <w:trHeight w:val="841"/>
        </w:trPr>
        <w:tc>
          <w:tcPr>
            <w:tcW w:w="5000" w:type="pct"/>
            <w:gridSpan w:val="7"/>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Default="00017F7D" w:rsidP="00017F7D">
            <w:pPr>
              <w:shd w:val="clear" w:color="auto" w:fill="0F243E" w:themeFill="text2" w:themeFillShade="80"/>
              <w:rPr>
                <w:rFonts w:ascii="Book Antiqua" w:hAnsi="Book Antiqua"/>
                <w:b/>
                <w:sz w:val="20"/>
                <w:szCs w:val="20"/>
              </w:rPr>
            </w:pPr>
          </w:p>
          <w:p w:rsidR="00017F7D" w:rsidRDefault="00017F7D" w:rsidP="00017F7D">
            <w:pPr>
              <w:shd w:val="clear" w:color="auto" w:fill="0F243E" w:themeFill="text2" w:themeFillShade="80"/>
              <w:jc w:val="center"/>
              <w:rPr>
                <w:rFonts w:ascii="Book Antiqua" w:hAnsi="Book Antiqua"/>
                <w:b/>
                <w:sz w:val="20"/>
                <w:szCs w:val="20"/>
              </w:rPr>
            </w:pPr>
          </w:p>
          <w:p w:rsidR="00017F7D" w:rsidRPr="002F20A6" w:rsidRDefault="00017F7D" w:rsidP="00017F7D">
            <w:pPr>
              <w:shd w:val="clear" w:color="auto" w:fill="0F243E" w:themeFill="text2" w:themeFillShade="80"/>
              <w:jc w:val="center"/>
              <w:rPr>
                <w:rFonts w:ascii="Book Antiqua" w:hAnsi="Book Antiqua"/>
                <w:b/>
                <w:sz w:val="24"/>
                <w:szCs w:val="24"/>
              </w:rPr>
            </w:pPr>
            <w:r>
              <w:rPr>
                <w:rFonts w:ascii="Book Antiqua" w:hAnsi="Book Antiqua"/>
                <w:b/>
                <w:sz w:val="24"/>
                <w:szCs w:val="24"/>
              </w:rPr>
              <w:t xml:space="preserve">Objektiva 3 </w:t>
            </w:r>
            <w:r w:rsidRPr="002F20A6">
              <w:rPr>
                <w:rFonts w:ascii="Book Antiqua" w:hAnsi="Book Antiqua"/>
                <w:b/>
                <w:sz w:val="24"/>
                <w:szCs w:val="24"/>
              </w:rPr>
              <w:t>Mbështetja e shërbimeve për të vazhduar zgjerimin dhe transformimin për të përmbushur nevojat e njerëzve që kërkojnë mbështetje të specializuar</w:t>
            </w:r>
          </w:p>
          <w:p w:rsidR="00017F7D" w:rsidRPr="0037261E" w:rsidRDefault="00017F7D" w:rsidP="00017F7D">
            <w:pPr>
              <w:shd w:val="clear" w:color="auto" w:fill="0F243E" w:themeFill="text2" w:themeFillShade="80"/>
              <w:rPr>
                <w:rFonts w:ascii="Book Antiqua" w:hAnsi="Book Antiqua"/>
                <w:b/>
                <w:color w:val="FFFFFF" w:themeColor="background1"/>
                <w:sz w:val="20"/>
                <w:szCs w:val="20"/>
              </w:rPr>
            </w:pPr>
          </w:p>
        </w:tc>
      </w:tr>
      <w:tr w:rsidR="00017F7D" w:rsidRPr="000C1064" w:rsidTr="00BC370C">
        <w:trPr>
          <w:trHeight w:val="638"/>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0C1064" w:rsidRDefault="00017F7D" w:rsidP="00017F7D">
            <w:pPr>
              <w:rPr>
                <w:rFonts w:ascii="Book Antiqua" w:eastAsia="Calibri" w:hAnsi="Book Antiqua"/>
                <w:b/>
                <w:sz w:val="20"/>
                <w:szCs w:val="20"/>
              </w:rPr>
            </w:pPr>
            <w:r>
              <w:rPr>
                <w:rFonts w:ascii="Book Antiqua" w:eastAsia="Calibri" w:hAnsi="Book Antiqua"/>
                <w:b/>
                <w:sz w:val="20"/>
                <w:szCs w:val="20"/>
              </w:rPr>
              <w:t>3.</w:t>
            </w:r>
            <w:r w:rsidRPr="000C1064">
              <w:rPr>
                <w:rFonts w:ascii="Book Antiqua" w:eastAsia="Calibri" w:hAnsi="Book Antiqua"/>
                <w:b/>
                <w:sz w:val="20"/>
                <w:szCs w:val="20"/>
              </w:rPr>
              <w:t>Aktiviteti</w:t>
            </w:r>
          </w:p>
        </w:tc>
        <w:tc>
          <w:tcPr>
            <w:tcW w:w="406" w:type="pct"/>
            <w:tcBorders>
              <w:top w:val="nil"/>
              <w:left w:val="single" w:sz="4" w:space="0" w:color="auto"/>
              <w:bottom w:val="single" w:sz="4" w:space="0" w:color="auto"/>
              <w:right w:val="single" w:sz="4" w:space="0" w:color="auto"/>
            </w:tcBorders>
            <w:shd w:val="clear" w:color="auto" w:fill="FFFFFF" w:themeFill="background1"/>
            <w:vAlign w:val="center"/>
            <w:hideMark/>
          </w:tcPr>
          <w:p w:rsidR="00017F7D" w:rsidRPr="000C1064" w:rsidRDefault="00017F7D" w:rsidP="00017F7D">
            <w:pPr>
              <w:jc w:val="center"/>
              <w:rPr>
                <w:rFonts w:ascii="Book Antiqua" w:eastAsia="Calibri" w:hAnsi="Book Antiqua"/>
                <w:b/>
                <w:bCs/>
                <w:sz w:val="20"/>
                <w:szCs w:val="20"/>
              </w:rPr>
            </w:pPr>
            <w:r w:rsidRPr="000C1064">
              <w:rPr>
                <w:rFonts w:ascii="Book Antiqua" w:eastAsia="Calibri" w:hAnsi="Book Antiqua"/>
                <w:b/>
                <w:bCs/>
                <w:sz w:val="20"/>
                <w:szCs w:val="20"/>
              </w:rPr>
              <w:t>Afati i zbatimit</w:t>
            </w:r>
          </w:p>
        </w:tc>
        <w:tc>
          <w:tcPr>
            <w:tcW w:w="570" w:type="pct"/>
            <w:tcBorders>
              <w:top w:val="nil"/>
              <w:left w:val="single" w:sz="4" w:space="0" w:color="auto"/>
              <w:bottom w:val="single" w:sz="4" w:space="0" w:color="auto"/>
              <w:right w:val="single" w:sz="4" w:space="0" w:color="auto"/>
            </w:tcBorders>
            <w:shd w:val="clear" w:color="auto" w:fill="FFFFFF" w:themeFill="background1"/>
            <w:vAlign w:val="center"/>
            <w:hideMark/>
          </w:tcPr>
          <w:p w:rsidR="00017F7D" w:rsidRPr="000C1064" w:rsidRDefault="00017F7D" w:rsidP="00017F7D">
            <w:pPr>
              <w:jc w:val="center"/>
              <w:rPr>
                <w:rFonts w:ascii="Book Antiqua" w:eastAsia="Calibri" w:hAnsi="Book Antiqua"/>
                <w:sz w:val="20"/>
                <w:szCs w:val="20"/>
              </w:rPr>
            </w:pPr>
            <w:r w:rsidRPr="000C1064">
              <w:rPr>
                <w:rFonts w:ascii="Book Antiqua" w:eastAsia="Calibri" w:hAnsi="Book Antiqua"/>
                <w:b/>
                <w:bCs/>
                <w:sz w:val="20"/>
                <w:szCs w:val="20"/>
              </w:rPr>
              <w:t>Kostoja totale</w:t>
            </w:r>
          </w:p>
        </w:tc>
        <w:tc>
          <w:tcPr>
            <w:tcW w:w="622" w:type="pct"/>
            <w:tcBorders>
              <w:top w:val="nil"/>
              <w:left w:val="single" w:sz="4" w:space="0" w:color="auto"/>
              <w:bottom w:val="single" w:sz="4" w:space="0" w:color="auto"/>
              <w:right w:val="single" w:sz="4" w:space="0" w:color="auto"/>
            </w:tcBorders>
            <w:shd w:val="clear" w:color="auto" w:fill="FFFFFF" w:themeFill="background1"/>
            <w:vAlign w:val="center"/>
            <w:hideMark/>
          </w:tcPr>
          <w:p w:rsidR="00017F7D" w:rsidRPr="000C1064" w:rsidRDefault="00017F7D" w:rsidP="00017F7D">
            <w:pPr>
              <w:jc w:val="center"/>
              <w:rPr>
                <w:rFonts w:ascii="Book Antiqua" w:eastAsia="Calibri" w:hAnsi="Book Antiqua"/>
                <w:sz w:val="20"/>
                <w:szCs w:val="20"/>
              </w:rPr>
            </w:pPr>
            <w:r w:rsidRPr="000C1064">
              <w:rPr>
                <w:rFonts w:ascii="Book Antiqua" w:eastAsia="Calibri" w:hAnsi="Book Antiqua"/>
                <w:b/>
                <w:bCs/>
                <w:sz w:val="20"/>
                <w:szCs w:val="20"/>
              </w:rPr>
              <w:t>Burimi i financimit</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0C1064" w:rsidRDefault="00017F7D" w:rsidP="00017F7D">
            <w:pPr>
              <w:jc w:val="center"/>
              <w:rPr>
                <w:rFonts w:ascii="Book Antiqua" w:eastAsia="Calibri" w:hAnsi="Book Antiqua"/>
                <w:b/>
                <w:bCs/>
                <w:sz w:val="20"/>
                <w:szCs w:val="20"/>
              </w:rPr>
            </w:pPr>
            <w:r w:rsidRPr="000C1064">
              <w:rPr>
                <w:rFonts w:ascii="Book Antiqua" w:eastAsia="Calibri" w:hAnsi="Book Antiqua"/>
                <w:b/>
                <w:bCs/>
                <w:sz w:val="20"/>
                <w:szCs w:val="20"/>
              </w:rPr>
              <w:t>Instucioni</w:t>
            </w:r>
          </w:p>
          <w:p w:rsidR="00017F7D" w:rsidRPr="000C1064" w:rsidRDefault="00017F7D" w:rsidP="00017F7D">
            <w:pPr>
              <w:jc w:val="center"/>
              <w:rPr>
                <w:rFonts w:ascii="Book Antiqua" w:eastAsia="Calibri" w:hAnsi="Book Antiqua"/>
                <w:sz w:val="20"/>
                <w:szCs w:val="20"/>
              </w:rPr>
            </w:pPr>
            <w:r w:rsidRPr="000C1064">
              <w:rPr>
                <w:rFonts w:ascii="Book Antiqua" w:eastAsia="Calibri" w:hAnsi="Book Antiqua"/>
                <w:b/>
                <w:bCs/>
                <w:sz w:val="20"/>
                <w:szCs w:val="20"/>
              </w:rPr>
              <w:t>udhëheqës</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17F7D" w:rsidRPr="000C1064" w:rsidRDefault="00017F7D" w:rsidP="00017F7D">
            <w:pPr>
              <w:jc w:val="center"/>
              <w:rPr>
                <w:rFonts w:ascii="Book Antiqua" w:eastAsia="Calibri" w:hAnsi="Book Antiqua"/>
                <w:sz w:val="20"/>
                <w:szCs w:val="20"/>
              </w:rPr>
            </w:pPr>
            <w:r w:rsidRPr="000C1064">
              <w:rPr>
                <w:rFonts w:ascii="Book Antiqua" w:eastAsia="Calibri" w:hAnsi="Book Antiqua"/>
                <w:b/>
                <w:bCs/>
                <w:sz w:val="20"/>
                <w:szCs w:val="20"/>
              </w:rPr>
              <w:t>Instucioni mbështetës</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17F7D" w:rsidRPr="000C1064" w:rsidRDefault="00017F7D" w:rsidP="00017F7D">
            <w:pPr>
              <w:jc w:val="center"/>
              <w:rPr>
                <w:rFonts w:ascii="Book Antiqua" w:eastAsia="Calibri" w:hAnsi="Book Antiqua"/>
                <w:b/>
                <w:bCs/>
                <w:sz w:val="20"/>
                <w:szCs w:val="20"/>
              </w:rPr>
            </w:pPr>
            <w:r w:rsidRPr="000C1064">
              <w:rPr>
                <w:rFonts w:ascii="Book Antiqua" w:eastAsia="Calibri" w:hAnsi="Book Antiqua"/>
                <w:b/>
                <w:bCs/>
                <w:sz w:val="20"/>
                <w:szCs w:val="20"/>
              </w:rPr>
              <w:t>Produkti</w:t>
            </w:r>
          </w:p>
        </w:tc>
      </w:tr>
      <w:tr w:rsidR="00017F7D" w:rsidRPr="000C1064" w:rsidTr="00BC370C">
        <w:trPr>
          <w:trHeight w:val="1268"/>
        </w:trPr>
        <w:tc>
          <w:tcPr>
            <w:tcW w:w="126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9E69FC" w:rsidRDefault="00017F7D" w:rsidP="00017F7D">
            <w:pPr>
              <w:rPr>
                <w:rFonts w:ascii="Book Antiqua" w:hAnsi="Book Antiqua"/>
                <w:sz w:val="20"/>
                <w:szCs w:val="20"/>
              </w:rPr>
            </w:pPr>
            <w:r>
              <w:rPr>
                <w:rFonts w:ascii="Book Antiqua" w:hAnsi="Book Antiqua"/>
                <w:sz w:val="20"/>
                <w:szCs w:val="20"/>
              </w:rPr>
              <w:t xml:space="preserve">3.  Mbështetja e </w:t>
            </w:r>
            <w:r w:rsidRPr="009E69FC">
              <w:rPr>
                <w:rFonts w:ascii="Book Antiqua" w:hAnsi="Book Antiqua"/>
                <w:sz w:val="20"/>
                <w:szCs w:val="20"/>
              </w:rPr>
              <w:t xml:space="preserve"> shërbimeve të kujdesit për personat me çrregullime mendore që kërkojnë mbështetje të specializuar</w:t>
            </w:r>
          </w:p>
        </w:tc>
        <w:tc>
          <w:tcPr>
            <w:tcW w:w="406"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9E69FC" w:rsidRDefault="00017F7D" w:rsidP="00017F7D">
            <w:pPr>
              <w:jc w:val="center"/>
              <w:rPr>
                <w:rFonts w:ascii="Book Antiqua" w:eastAsia="Calibri" w:hAnsi="Book Antiqua"/>
                <w:b/>
                <w:sz w:val="20"/>
                <w:szCs w:val="20"/>
              </w:rPr>
            </w:pPr>
            <w:r>
              <w:rPr>
                <w:rFonts w:ascii="Book Antiqua" w:eastAsia="Calibri" w:hAnsi="Book Antiqua"/>
                <w:b/>
                <w:sz w:val="20"/>
                <w:szCs w:val="20"/>
              </w:rPr>
              <w:t>T1-T</w:t>
            </w:r>
            <w:r w:rsidRPr="009E69FC">
              <w:rPr>
                <w:rFonts w:ascii="Book Antiqua" w:eastAsia="Calibri" w:hAnsi="Book Antiqua"/>
                <w:b/>
                <w:sz w:val="20"/>
                <w:szCs w:val="20"/>
              </w:rPr>
              <w:t>4</w:t>
            </w:r>
          </w:p>
        </w:tc>
        <w:tc>
          <w:tcPr>
            <w:tcW w:w="570"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1F0AB6" w:rsidRDefault="00017F7D" w:rsidP="00017F7D">
            <w:pPr>
              <w:jc w:val="center"/>
              <w:rPr>
                <w:rFonts w:ascii="Book Antiqua" w:hAnsi="Book Antiqua"/>
                <w:b/>
                <w:color w:val="FF0000"/>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9E69FC" w:rsidRDefault="00017F7D" w:rsidP="00017F7D">
            <w:pPr>
              <w:contextualSpacing/>
              <w:jc w:val="center"/>
              <w:rPr>
                <w:rFonts w:ascii="Book Antiqua" w:eastAsia="Calibri" w:hAnsi="Book Antiqua"/>
                <w:b/>
                <w:sz w:val="20"/>
                <w:szCs w:val="20"/>
              </w:rPr>
            </w:pPr>
            <w:r>
              <w:rPr>
                <w:rFonts w:ascii="Book Antiqua" w:eastAsia="Calibri" w:hAnsi="Book Antiqua"/>
                <w:b/>
                <w:sz w:val="20"/>
                <w:szCs w:val="20"/>
              </w:rPr>
              <w:t>MSh</w:t>
            </w:r>
          </w:p>
        </w:tc>
        <w:tc>
          <w:tcPr>
            <w:tcW w:w="51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9E69FC" w:rsidRDefault="00017F7D" w:rsidP="00017F7D">
            <w:pPr>
              <w:jc w:val="center"/>
              <w:rPr>
                <w:rFonts w:ascii="Book Antiqua" w:hAnsi="Book Antiqua"/>
                <w:b/>
                <w:sz w:val="20"/>
                <w:szCs w:val="20"/>
              </w:rPr>
            </w:pPr>
            <w:r>
              <w:rPr>
                <w:rFonts w:ascii="Book Antiqua" w:hAnsi="Book Antiqua"/>
                <w:b/>
                <w:sz w:val="20"/>
                <w:szCs w:val="20"/>
              </w:rPr>
              <w:t>MSh/Sh</w:t>
            </w:r>
            <w:r w:rsidRPr="009E69FC">
              <w:rPr>
                <w:rFonts w:ascii="Book Antiqua" w:hAnsi="Book Antiqua"/>
                <w:b/>
                <w:sz w:val="20"/>
                <w:szCs w:val="20"/>
              </w:rPr>
              <w:t>SKUK</w:t>
            </w:r>
            <w:r>
              <w:rPr>
                <w:rFonts w:ascii="Book Antiqua" w:hAnsi="Book Antiqua"/>
                <w:b/>
                <w:sz w:val="20"/>
                <w:szCs w:val="20"/>
              </w:rPr>
              <w:t>/MPMS</w:t>
            </w:r>
          </w:p>
        </w:tc>
        <w:tc>
          <w:tcPr>
            <w:tcW w:w="70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9E69FC" w:rsidRDefault="00017F7D" w:rsidP="00017F7D">
            <w:pPr>
              <w:jc w:val="center"/>
              <w:rPr>
                <w:rFonts w:ascii="Book Antiqua" w:hAnsi="Book Antiqua"/>
                <w:b/>
                <w:sz w:val="20"/>
                <w:szCs w:val="20"/>
              </w:rPr>
            </w:pPr>
            <w:r>
              <w:rPr>
                <w:rFonts w:ascii="Book Antiqua" w:hAnsi="Book Antiqua"/>
                <w:b/>
                <w:sz w:val="20"/>
                <w:szCs w:val="20"/>
              </w:rPr>
              <w:t>MSh/ShSKUK/KPSh/IPF</w:t>
            </w:r>
          </w:p>
        </w:tc>
        <w:tc>
          <w:tcPr>
            <w:tcW w:w="905"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rsidR="00017F7D" w:rsidRPr="00123ED7" w:rsidRDefault="00017F7D" w:rsidP="00017F7D">
            <w:pPr>
              <w:jc w:val="center"/>
              <w:rPr>
                <w:rFonts w:ascii="Book Antiqua" w:hAnsi="Book Antiqua"/>
                <w:sz w:val="20"/>
                <w:szCs w:val="20"/>
              </w:rPr>
            </w:pPr>
          </w:p>
        </w:tc>
      </w:tr>
      <w:tr w:rsidR="00017F7D" w:rsidRPr="000C1064" w:rsidTr="00017F7D">
        <w:trPr>
          <w:trHeight w:val="530"/>
        </w:trPr>
        <w:tc>
          <w:tcPr>
            <w:tcW w:w="5000" w:type="pct"/>
            <w:gridSpan w:val="7"/>
            <w:tcBorders>
              <w:top w:val="single" w:sz="4" w:space="0" w:color="auto"/>
              <w:left w:val="single" w:sz="4" w:space="0" w:color="auto"/>
              <w:bottom w:val="single" w:sz="4" w:space="0" w:color="auto"/>
            </w:tcBorders>
            <w:shd w:val="clear" w:color="auto" w:fill="0F243E" w:themeFill="text2" w:themeFillShade="80"/>
          </w:tcPr>
          <w:p w:rsidR="00017F7D" w:rsidRDefault="00017F7D" w:rsidP="00017F7D">
            <w:pPr>
              <w:rPr>
                <w:rFonts w:ascii="Book Antiqua" w:hAnsi="Book Antiqua"/>
                <w:sz w:val="20"/>
                <w:szCs w:val="20"/>
              </w:rPr>
            </w:pPr>
          </w:p>
          <w:p w:rsidR="00017F7D" w:rsidRDefault="00017F7D" w:rsidP="00017F7D">
            <w:pPr>
              <w:rPr>
                <w:rFonts w:ascii="Book Antiqua" w:hAnsi="Book Antiqua"/>
                <w:sz w:val="20"/>
                <w:szCs w:val="20"/>
              </w:rPr>
            </w:pPr>
          </w:p>
          <w:p w:rsidR="00017F7D" w:rsidRDefault="00017F7D" w:rsidP="00017F7D">
            <w:pPr>
              <w:rPr>
                <w:rFonts w:ascii="Book Antiqua" w:hAnsi="Book Antiqua"/>
                <w:sz w:val="20"/>
                <w:szCs w:val="20"/>
              </w:rPr>
            </w:pPr>
          </w:p>
          <w:p w:rsidR="00017F7D" w:rsidRDefault="00017F7D" w:rsidP="00017F7D">
            <w:pPr>
              <w:rPr>
                <w:rFonts w:ascii="Book Antiqua" w:hAnsi="Book Antiqua"/>
                <w:sz w:val="20"/>
                <w:szCs w:val="20"/>
              </w:rPr>
            </w:pPr>
          </w:p>
          <w:p w:rsidR="00017F7D" w:rsidRPr="00017F7D" w:rsidRDefault="00017F7D" w:rsidP="00017F7D">
            <w:pPr>
              <w:rPr>
                <w:rFonts w:ascii="Book Antiqua" w:hAnsi="Book Antiqua"/>
                <w:b/>
                <w:sz w:val="20"/>
                <w:szCs w:val="20"/>
              </w:rPr>
            </w:pPr>
            <w:r w:rsidRPr="00017F7D">
              <w:rPr>
                <w:rFonts w:ascii="Book Antiqua" w:hAnsi="Book Antiqua"/>
                <w:b/>
                <w:sz w:val="20"/>
                <w:szCs w:val="20"/>
              </w:rPr>
              <w:t xml:space="preserve">Nën Aktiviteti </w:t>
            </w:r>
          </w:p>
          <w:p w:rsidR="00017F7D" w:rsidRPr="00123ED7" w:rsidRDefault="00017F7D" w:rsidP="00017F7D">
            <w:pPr>
              <w:jc w:val="center"/>
              <w:rPr>
                <w:rFonts w:ascii="Book Antiqua" w:hAnsi="Book Antiqua"/>
                <w:sz w:val="20"/>
                <w:szCs w:val="20"/>
              </w:rPr>
            </w:pPr>
          </w:p>
        </w:tc>
      </w:tr>
      <w:tr w:rsidR="00017F7D" w:rsidRPr="000C1064" w:rsidTr="00BC370C">
        <w:trPr>
          <w:trHeight w:val="1007"/>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358B3" w:rsidRDefault="00017F7D" w:rsidP="00017F7D">
            <w:pPr>
              <w:rPr>
                <w:rFonts w:ascii="Book Antiqua" w:hAnsi="Book Antiqua"/>
                <w:sz w:val="20"/>
                <w:szCs w:val="20"/>
              </w:rPr>
            </w:pPr>
            <w:r w:rsidRPr="00B358B3">
              <w:rPr>
                <w:rFonts w:ascii="Book Antiqua" w:hAnsi="Book Antiqua"/>
                <w:sz w:val="20"/>
                <w:szCs w:val="20"/>
              </w:rPr>
              <w:t xml:space="preserve">3.1 Mbajtja e vazhdimësisë terapeutike për personat në programin e terapisë mbajtëse me metadon.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358B3" w:rsidRDefault="00017F7D" w:rsidP="00017F7D">
            <w:pPr>
              <w:jc w:val="center"/>
              <w:rPr>
                <w:rFonts w:ascii="Book Antiqua" w:eastAsia="Calibri" w:hAnsi="Book Antiqua"/>
                <w:sz w:val="20"/>
                <w:szCs w:val="20"/>
              </w:rPr>
            </w:pPr>
          </w:p>
          <w:p w:rsidR="00017F7D" w:rsidRPr="00B358B3" w:rsidRDefault="00017F7D" w:rsidP="00017F7D">
            <w:pPr>
              <w:jc w:val="center"/>
              <w:rPr>
                <w:rFonts w:ascii="Book Antiqua" w:eastAsia="Calibri" w:hAnsi="Book Antiqua"/>
                <w:sz w:val="20"/>
                <w:szCs w:val="20"/>
              </w:rPr>
            </w:pPr>
          </w:p>
          <w:p w:rsidR="00017F7D" w:rsidRPr="00B358B3" w:rsidRDefault="00017F7D" w:rsidP="00017F7D">
            <w:pPr>
              <w:jc w:val="center"/>
              <w:rPr>
                <w:rFonts w:ascii="Book Antiqua" w:eastAsia="Calibri" w:hAnsi="Book Antiqua"/>
                <w:sz w:val="20"/>
                <w:szCs w:val="20"/>
              </w:rPr>
            </w:pPr>
            <w:r w:rsidRPr="00B358B3">
              <w:rPr>
                <w:rFonts w:ascii="Book Antiqua" w:eastAsia="Calibri" w:hAnsi="Book Antiqua"/>
                <w:sz w:val="20"/>
                <w:szCs w:val="20"/>
              </w:rPr>
              <w:t>T1-T4</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957E56" w:rsidRDefault="00017F7D" w:rsidP="00957E56">
            <w:pPr>
              <w:jc w:val="center"/>
              <w:rPr>
                <w:rFonts w:ascii="Book Antiqua" w:hAnsi="Book Antiqua"/>
                <w:sz w:val="20"/>
                <w:szCs w:val="20"/>
                <w:lang w:val="fr-FR"/>
              </w:rPr>
            </w:pPr>
          </w:p>
          <w:p w:rsidR="00017F7D" w:rsidRPr="00957E56" w:rsidRDefault="00017F7D" w:rsidP="00957E56">
            <w:pPr>
              <w:jc w:val="center"/>
              <w:rPr>
                <w:rFonts w:ascii="Book Antiqua" w:hAnsi="Book Antiqua"/>
                <w:sz w:val="20"/>
                <w:szCs w:val="20"/>
                <w:lang w:val="fr-FR"/>
              </w:rPr>
            </w:pPr>
          </w:p>
          <w:p w:rsidR="00017F7D" w:rsidRPr="00957E56" w:rsidRDefault="00017F7D" w:rsidP="00957E56">
            <w:pPr>
              <w:jc w:val="center"/>
              <w:rPr>
                <w:rFonts w:ascii="Book Antiqua" w:hAnsi="Book Antiqua"/>
                <w:sz w:val="20"/>
                <w:szCs w:val="20"/>
                <w:lang w:val="fr-FR"/>
              </w:rPr>
            </w:pPr>
            <w:r w:rsidRPr="00957E56">
              <w:rPr>
                <w:rFonts w:ascii="Book Antiqua" w:hAnsi="Book Antiqua"/>
                <w:sz w:val="20"/>
                <w:szCs w:val="20"/>
                <w:lang w:val="fr-FR"/>
              </w:rPr>
              <w:t>89,056.80</w:t>
            </w:r>
          </w:p>
          <w:p w:rsidR="00017F7D" w:rsidRPr="00957E56" w:rsidRDefault="00017F7D" w:rsidP="00957E56">
            <w:pPr>
              <w:jc w:val="center"/>
              <w:rPr>
                <w:rFonts w:ascii="Book Antiqua" w:hAnsi="Book Antiqua"/>
                <w:sz w:val="20"/>
                <w:szCs w:val="20"/>
                <w:lang w:val="fr-FR"/>
              </w:rPr>
            </w:pP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8C4B7E" w:rsidRDefault="00017F7D" w:rsidP="00017F7D">
            <w:pPr>
              <w:contextualSpacing/>
              <w:jc w:val="center"/>
              <w:rPr>
                <w:rFonts w:ascii="Book Antiqua" w:eastAsia="Calibri" w:hAnsi="Book Antiqua"/>
                <w:sz w:val="20"/>
                <w:szCs w:val="20"/>
                <w:lang w:val="fr-FR"/>
              </w:rPr>
            </w:pPr>
          </w:p>
          <w:p w:rsidR="00017F7D" w:rsidRPr="008C4B7E" w:rsidRDefault="00017F7D" w:rsidP="00017F7D">
            <w:pPr>
              <w:contextualSpacing/>
              <w:jc w:val="center"/>
              <w:rPr>
                <w:rFonts w:ascii="Book Antiqua" w:eastAsia="Calibri" w:hAnsi="Book Antiqua"/>
                <w:sz w:val="20"/>
                <w:szCs w:val="20"/>
                <w:lang w:val="fr-FR"/>
              </w:rPr>
            </w:pPr>
          </w:p>
          <w:p w:rsidR="00017F7D" w:rsidRPr="008C4B7E" w:rsidRDefault="00017F7D" w:rsidP="00017F7D">
            <w:pPr>
              <w:contextualSpacing/>
              <w:jc w:val="center"/>
              <w:rPr>
                <w:rFonts w:ascii="Book Antiqua" w:eastAsia="Calibri" w:hAnsi="Book Antiqua"/>
                <w:sz w:val="20"/>
                <w:szCs w:val="20"/>
              </w:rPr>
            </w:pPr>
            <w:r w:rsidRPr="008C4B7E">
              <w:rPr>
                <w:rFonts w:ascii="Book Antiqua" w:eastAsia="Calibri" w:hAnsi="Book Antiqua"/>
                <w:sz w:val="20"/>
                <w:szCs w:val="20"/>
              </w:rPr>
              <w:t>MSh/DF</w:t>
            </w:r>
          </w:p>
          <w:p w:rsidR="00017F7D" w:rsidRPr="008C4B7E" w:rsidRDefault="00017F7D" w:rsidP="00017F7D">
            <w:pPr>
              <w:rPr>
                <w:rFonts w:ascii="Book Antiqua" w:eastAsia="Calibri" w:hAnsi="Book Antiqua"/>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358B3" w:rsidRDefault="00017F7D" w:rsidP="00017F7D">
            <w:pPr>
              <w:jc w:val="center"/>
              <w:rPr>
                <w:rFonts w:ascii="Book Antiqua" w:hAnsi="Book Antiqua"/>
                <w:sz w:val="20"/>
                <w:szCs w:val="20"/>
              </w:rPr>
            </w:pPr>
          </w:p>
          <w:p w:rsidR="00017F7D" w:rsidRDefault="00017F7D" w:rsidP="00017F7D">
            <w:pPr>
              <w:jc w:val="center"/>
              <w:rPr>
                <w:rFonts w:ascii="Book Antiqua" w:hAnsi="Book Antiqua"/>
                <w:sz w:val="20"/>
                <w:szCs w:val="20"/>
              </w:rPr>
            </w:pPr>
          </w:p>
          <w:p w:rsidR="00017F7D" w:rsidRPr="00B358B3" w:rsidRDefault="00017F7D" w:rsidP="00017F7D">
            <w:pPr>
              <w:jc w:val="center"/>
              <w:rPr>
                <w:rFonts w:ascii="Book Antiqua" w:hAnsi="Book Antiqua"/>
                <w:sz w:val="20"/>
                <w:szCs w:val="20"/>
              </w:rPr>
            </w:pPr>
            <w:r w:rsidRPr="00B358B3">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358B3" w:rsidRDefault="00017F7D" w:rsidP="00017F7D">
            <w:pPr>
              <w:rPr>
                <w:rFonts w:ascii="Book Antiqua" w:hAnsi="Book Antiqua"/>
                <w:sz w:val="20"/>
                <w:szCs w:val="20"/>
              </w:rPr>
            </w:pPr>
            <w:r>
              <w:rPr>
                <w:rFonts w:ascii="Book Antiqua" w:hAnsi="Book Antiqua"/>
                <w:sz w:val="20"/>
                <w:szCs w:val="20"/>
              </w:rPr>
              <w:t>Klinika Psikiatrike, Rep. Psikiatrike të S.P.Regjionale, DShB,</w:t>
            </w:r>
            <w:r w:rsidRPr="00B358B3">
              <w:rPr>
                <w:rFonts w:ascii="Book Antiqua" w:hAnsi="Book Antiqua"/>
                <w:sz w:val="20"/>
                <w:szCs w:val="20"/>
              </w:rPr>
              <w:t xml:space="preserve"> </w:t>
            </w:r>
            <w:r>
              <w:rPr>
                <w:rFonts w:ascii="Book Antiqua" w:hAnsi="Book Antiqua"/>
                <w:sz w:val="20"/>
                <w:szCs w:val="20"/>
              </w:rPr>
              <w:t xml:space="preserve"> A.S të licencuara nga </w:t>
            </w:r>
            <w:r w:rsidRPr="00B358B3">
              <w:rPr>
                <w:rFonts w:ascii="Book Antiqua" w:hAnsi="Book Antiqua"/>
                <w:sz w:val="20"/>
                <w:szCs w:val="20"/>
              </w:rPr>
              <w:t>MSh</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Default="00017F7D" w:rsidP="00017F7D">
            <w:pPr>
              <w:jc w:val="center"/>
              <w:rPr>
                <w:rFonts w:ascii="Book Antiqua" w:hAnsi="Book Antiqua"/>
                <w:sz w:val="20"/>
                <w:szCs w:val="20"/>
              </w:rPr>
            </w:pPr>
          </w:p>
          <w:p w:rsidR="00017F7D" w:rsidRPr="00B358B3" w:rsidRDefault="00017F7D" w:rsidP="00017F7D">
            <w:pPr>
              <w:jc w:val="center"/>
              <w:rPr>
                <w:rFonts w:ascii="Book Antiqua" w:hAnsi="Book Antiqua"/>
                <w:sz w:val="20"/>
                <w:szCs w:val="20"/>
              </w:rPr>
            </w:pPr>
            <w:r w:rsidRPr="00B358B3">
              <w:rPr>
                <w:rFonts w:ascii="Book Antiqua" w:hAnsi="Book Antiqua"/>
                <w:sz w:val="20"/>
                <w:szCs w:val="20"/>
              </w:rPr>
              <w:t xml:space="preserve">Metadoni i siguruar </w:t>
            </w:r>
          </w:p>
        </w:tc>
      </w:tr>
      <w:tr w:rsidR="00017F7D" w:rsidRPr="000C1064" w:rsidTr="00BC370C">
        <w:trPr>
          <w:trHeight w:val="839"/>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358B3" w:rsidRDefault="00017F7D" w:rsidP="00017F7D">
            <w:pPr>
              <w:rPr>
                <w:rFonts w:ascii="Book Antiqua" w:hAnsi="Book Antiqua"/>
                <w:sz w:val="20"/>
                <w:szCs w:val="20"/>
              </w:rPr>
            </w:pPr>
            <w:r>
              <w:rPr>
                <w:rFonts w:ascii="Book Antiqua" w:hAnsi="Book Antiqua"/>
                <w:sz w:val="20"/>
                <w:szCs w:val="20"/>
              </w:rPr>
              <w:t>3.2 Sigurimi i medikamenteve për pacientët më çrregullime mendore dhe të sjelljes në KPSh</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eastAsia="Calibri" w:hAnsi="Book Antiqua"/>
                <w:sz w:val="20"/>
                <w:szCs w:val="20"/>
              </w:rPr>
            </w:pPr>
          </w:p>
          <w:p w:rsidR="00017F7D" w:rsidRPr="00B358B3" w:rsidRDefault="00017F7D" w:rsidP="00017F7D">
            <w:pPr>
              <w:jc w:val="center"/>
              <w:rPr>
                <w:rFonts w:ascii="Book Antiqua" w:eastAsia="Calibri" w:hAnsi="Book Antiqua"/>
                <w:sz w:val="20"/>
                <w:szCs w:val="20"/>
              </w:rPr>
            </w:pPr>
            <w:r>
              <w:rPr>
                <w:rFonts w:ascii="Book Antiqua" w:eastAsia="Calibri" w:hAnsi="Book Antiqua"/>
                <w:sz w:val="20"/>
                <w:szCs w:val="20"/>
              </w:rPr>
              <w:t>T1-T4</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957E56" w:rsidRDefault="00017F7D" w:rsidP="00957E56">
            <w:pPr>
              <w:jc w:val="center"/>
              <w:rPr>
                <w:rFonts w:ascii="Book Antiqua" w:hAnsi="Book Antiqua"/>
                <w:sz w:val="20"/>
                <w:szCs w:val="20"/>
              </w:rPr>
            </w:pPr>
          </w:p>
          <w:p w:rsidR="00017F7D" w:rsidRPr="00957E56" w:rsidRDefault="00017F7D" w:rsidP="00957E56">
            <w:pPr>
              <w:jc w:val="center"/>
              <w:rPr>
                <w:rFonts w:ascii="Book Antiqua" w:hAnsi="Book Antiqua"/>
                <w:sz w:val="20"/>
                <w:szCs w:val="20"/>
              </w:rPr>
            </w:pPr>
            <w:r w:rsidRPr="00957E56">
              <w:rPr>
                <w:rFonts w:ascii="Book Antiqua" w:hAnsi="Book Antiqua"/>
                <w:sz w:val="20"/>
                <w:szCs w:val="20"/>
              </w:rPr>
              <w:t>206,215.80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8C4B7E" w:rsidRDefault="00017F7D" w:rsidP="00017F7D">
            <w:pPr>
              <w:contextualSpacing/>
              <w:jc w:val="center"/>
              <w:rPr>
                <w:rFonts w:ascii="Book Antiqua" w:eastAsia="Calibri" w:hAnsi="Book Antiqua"/>
                <w:sz w:val="20"/>
                <w:szCs w:val="20"/>
              </w:rPr>
            </w:pPr>
            <w:r w:rsidRPr="008C4B7E">
              <w:rPr>
                <w:rFonts w:ascii="Book Antiqua" w:eastAsia="Calibri" w:hAnsi="Book Antiqua"/>
                <w:sz w:val="20"/>
                <w:szCs w:val="20"/>
              </w:rPr>
              <w:t>MSh</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358B3" w:rsidRDefault="00017F7D" w:rsidP="00017F7D">
            <w:pPr>
              <w:jc w:val="center"/>
              <w:rPr>
                <w:rFonts w:ascii="Book Antiqua" w:hAnsi="Book Antiqua"/>
                <w:sz w:val="20"/>
                <w:szCs w:val="20"/>
              </w:rPr>
            </w:pPr>
            <w:r>
              <w:rPr>
                <w:rFonts w:ascii="Book Antiqua" w:hAnsi="Book Antiqua"/>
                <w:sz w:val="20"/>
                <w:szCs w:val="20"/>
              </w:rPr>
              <w:t>MSh</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358B3" w:rsidRDefault="00017F7D" w:rsidP="00017F7D">
            <w:pPr>
              <w:jc w:val="center"/>
              <w:rPr>
                <w:rFonts w:ascii="Book Antiqua" w:hAnsi="Book Antiqua"/>
                <w:sz w:val="20"/>
                <w:szCs w:val="20"/>
              </w:rPr>
            </w:pPr>
            <w:r>
              <w:rPr>
                <w:rFonts w:ascii="Book Antiqua" w:hAnsi="Book Antiqua"/>
                <w:sz w:val="20"/>
                <w:szCs w:val="20"/>
              </w:rPr>
              <w:t>MSh</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358B3" w:rsidRDefault="00017F7D" w:rsidP="00017F7D">
            <w:pPr>
              <w:jc w:val="center"/>
              <w:rPr>
                <w:rFonts w:ascii="Book Antiqua" w:hAnsi="Book Antiqua"/>
                <w:sz w:val="20"/>
                <w:szCs w:val="20"/>
              </w:rPr>
            </w:pPr>
            <w:r>
              <w:rPr>
                <w:rFonts w:ascii="Book Antiqua" w:hAnsi="Book Antiqua"/>
                <w:sz w:val="20"/>
                <w:szCs w:val="20"/>
              </w:rPr>
              <w:t>Medikamentet e siguruara për KPSh</w:t>
            </w:r>
          </w:p>
        </w:tc>
      </w:tr>
      <w:tr w:rsidR="00017F7D" w:rsidRPr="000C1064" w:rsidTr="00BC370C">
        <w:trPr>
          <w:trHeight w:val="839"/>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B72FE" w:rsidRDefault="00017F7D" w:rsidP="00017F7D">
            <w:pPr>
              <w:rPr>
                <w:rFonts w:ascii="Book Antiqua" w:hAnsi="Book Antiqua"/>
                <w:sz w:val="20"/>
                <w:szCs w:val="20"/>
              </w:rPr>
            </w:pPr>
            <w:r w:rsidRPr="00BB72FE">
              <w:rPr>
                <w:rFonts w:ascii="Book Antiqua" w:hAnsi="Book Antiqua"/>
                <w:sz w:val="20"/>
                <w:szCs w:val="20"/>
              </w:rPr>
              <w:t>3.3 Sigurimi i vazhdimësisë terapeutike për klientët me sëmundje kronike psikike nga Lista e Barnave Esenciale (LBE) për KDSh</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eastAsia="Calibri"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eastAsia="Calibri" w:hAnsi="Book Antiqua"/>
                <w:sz w:val="20"/>
                <w:szCs w:val="20"/>
              </w:rPr>
              <w:t>T1-T4</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957E56" w:rsidRDefault="00957E56" w:rsidP="00957E56">
            <w:pPr>
              <w:jc w:val="center"/>
              <w:rPr>
                <w:rFonts w:ascii="Book Antiqua" w:hAnsi="Book Antiqua"/>
                <w:color w:val="C00000"/>
                <w:sz w:val="20"/>
                <w:szCs w:val="20"/>
              </w:rPr>
            </w:pPr>
            <w:r w:rsidRPr="00957E56">
              <w:rPr>
                <w:rFonts w:ascii="Book Antiqua" w:hAnsi="Book Antiqua"/>
                <w:sz w:val="20"/>
                <w:szCs w:val="20"/>
              </w:rPr>
              <w:t>199,175.20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BB72FE" w:rsidRDefault="00017F7D" w:rsidP="00017F7D">
            <w:pPr>
              <w:contextualSpacing/>
              <w:jc w:val="center"/>
              <w:rPr>
                <w:rFonts w:ascii="Book Antiqua" w:eastAsia="Calibri" w:hAnsi="Book Antiqua"/>
                <w:sz w:val="20"/>
                <w:szCs w:val="20"/>
              </w:rPr>
            </w:pPr>
            <w:r w:rsidRPr="00BB72FE">
              <w:rPr>
                <w:rFonts w:ascii="Book Antiqua" w:eastAsia="Calibri" w:hAnsi="Book Antiqua"/>
                <w:sz w:val="20"/>
                <w:szCs w:val="20"/>
              </w:rPr>
              <w:t>MSh</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B72FE" w:rsidRDefault="00017F7D" w:rsidP="00017F7D">
            <w:pPr>
              <w:jc w:val="center"/>
              <w:rPr>
                <w:rFonts w:ascii="Book Antiqua" w:hAnsi="Book Antiqua"/>
                <w:sz w:val="20"/>
                <w:szCs w:val="20"/>
              </w:rPr>
            </w:pPr>
            <w:r w:rsidRPr="00BB72FE">
              <w:rPr>
                <w:rFonts w:ascii="Book Antiqua" w:hAnsi="Book Antiqua"/>
                <w:sz w:val="20"/>
                <w:szCs w:val="20"/>
              </w:rPr>
              <w:t>ShSKUK/ Qendrat e Shëndetit Mendor/SHIB. SHIRSKP</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hAnsi="Book Antiqua"/>
                <w:sz w:val="20"/>
                <w:szCs w:val="20"/>
              </w:rPr>
              <w:t>KDSh</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hAnsi="Book Antiqua"/>
                <w:sz w:val="20"/>
                <w:szCs w:val="20"/>
              </w:rPr>
              <w:t>Medikamentet e siguruara për KDSh</w:t>
            </w:r>
          </w:p>
        </w:tc>
      </w:tr>
      <w:tr w:rsidR="00017F7D" w:rsidRPr="000C1064" w:rsidTr="00BC370C">
        <w:trPr>
          <w:trHeight w:val="839"/>
        </w:trPr>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BB72FE" w:rsidRDefault="00017F7D" w:rsidP="00017F7D">
            <w:pPr>
              <w:rPr>
                <w:rFonts w:ascii="Book Antiqua" w:hAnsi="Book Antiqua"/>
                <w:sz w:val="20"/>
                <w:szCs w:val="20"/>
              </w:rPr>
            </w:pPr>
            <w:r w:rsidRPr="00BB72FE">
              <w:rPr>
                <w:rFonts w:ascii="Book Antiqua" w:hAnsi="Book Antiqua"/>
                <w:sz w:val="20"/>
                <w:szCs w:val="20"/>
              </w:rPr>
              <w:t xml:space="preserve">3.4 Sigurimi i vazhdimësisë terapeutike për klientët të KTSh, nga Lista e Barnave Esenciale.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eastAsia="Calibri"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eastAsia="Calibri" w:hAnsi="Book Antiqua"/>
                <w:sz w:val="20"/>
                <w:szCs w:val="20"/>
              </w:rPr>
              <w:t>T1-T4</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Pr="00957E56" w:rsidRDefault="00957E56" w:rsidP="00957E56">
            <w:pPr>
              <w:jc w:val="center"/>
              <w:rPr>
                <w:rFonts w:ascii="Book Antiqua" w:hAnsi="Book Antiqua"/>
                <w:color w:val="C00000"/>
                <w:sz w:val="20"/>
                <w:szCs w:val="20"/>
              </w:rPr>
            </w:pPr>
            <w:r w:rsidRPr="00957E56">
              <w:rPr>
                <w:rFonts w:ascii="Book Antiqua" w:hAnsi="Book Antiqua"/>
                <w:sz w:val="20"/>
                <w:szCs w:val="20"/>
              </w:rPr>
              <w:t>23,967.80</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contextualSpacing/>
              <w:jc w:val="center"/>
              <w:rPr>
                <w:rFonts w:ascii="Book Antiqua" w:eastAsia="Calibri" w:hAnsi="Book Antiqua"/>
                <w:sz w:val="20"/>
                <w:szCs w:val="20"/>
              </w:rPr>
            </w:pPr>
          </w:p>
          <w:p w:rsidR="00017F7D" w:rsidRPr="00BB72FE" w:rsidRDefault="00017F7D" w:rsidP="00017F7D">
            <w:pPr>
              <w:contextualSpacing/>
              <w:jc w:val="center"/>
              <w:rPr>
                <w:rFonts w:ascii="Book Antiqua" w:eastAsia="Calibri" w:hAnsi="Book Antiqua"/>
                <w:sz w:val="20"/>
                <w:szCs w:val="20"/>
              </w:rPr>
            </w:pPr>
            <w:r w:rsidRPr="00BB72FE">
              <w:rPr>
                <w:rFonts w:ascii="Book Antiqua" w:eastAsia="Calibri" w:hAnsi="Book Antiqua"/>
                <w:sz w:val="20"/>
                <w:szCs w:val="20"/>
              </w:rPr>
              <w:t>MSh</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hAnsi="Book Antiqua"/>
                <w:sz w:val="20"/>
                <w:szCs w:val="20"/>
              </w:rPr>
              <w:t>ShSKUK</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hAnsi="Book Antiqua"/>
                <w:sz w:val="20"/>
                <w:szCs w:val="20"/>
              </w:rPr>
              <w:t>KTSh</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tcPr>
          <w:p w:rsidR="00017F7D" w:rsidRDefault="00017F7D" w:rsidP="00017F7D">
            <w:pPr>
              <w:jc w:val="center"/>
              <w:rPr>
                <w:rFonts w:ascii="Book Antiqua" w:hAnsi="Book Antiqua"/>
                <w:sz w:val="20"/>
                <w:szCs w:val="20"/>
              </w:rPr>
            </w:pPr>
          </w:p>
          <w:p w:rsidR="00017F7D" w:rsidRPr="00BB72FE" w:rsidRDefault="00017F7D" w:rsidP="00017F7D">
            <w:pPr>
              <w:jc w:val="center"/>
              <w:rPr>
                <w:rFonts w:ascii="Book Antiqua" w:hAnsi="Book Antiqua"/>
                <w:sz w:val="20"/>
                <w:szCs w:val="20"/>
              </w:rPr>
            </w:pPr>
            <w:r w:rsidRPr="00BB72FE">
              <w:rPr>
                <w:rFonts w:ascii="Book Antiqua" w:hAnsi="Book Antiqua"/>
                <w:sz w:val="20"/>
                <w:szCs w:val="20"/>
              </w:rPr>
              <w:t>Medikamentet e siguruara për KTSh</w:t>
            </w:r>
          </w:p>
        </w:tc>
      </w:tr>
      <w:tr w:rsidR="00017F7D" w:rsidRPr="000C1064" w:rsidTr="00BC370C">
        <w:trPr>
          <w:trHeight w:val="647"/>
        </w:trPr>
        <w:tc>
          <w:tcPr>
            <w:tcW w:w="1269" w:type="pct"/>
            <w:tcBorders>
              <w:top w:val="single" w:sz="4" w:space="0" w:color="auto"/>
              <w:left w:val="single" w:sz="4" w:space="0" w:color="auto"/>
              <w:bottom w:val="single" w:sz="4" w:space="0" w:color="auto"/>
              <w:right w:val="single" w:sz="4" w:space="0" w:color="auto"/>
            </w:tcBorders>
            <w:shd w:val="clear" w:color="auto" w:fill="auto"/>
          </w:tcPr>
          <w:p w:rsidR="00017F7D" w:rsidRPr="009016A3" w:rsidRDefault="00017F7D" w:rsidP="00017F7D">
            <w:pPr>
              <w:rPr>
                <w:rFonts w:ascii="Book Antiqua" w:hAnsi="Book Antiqua"/>
                <w:sz w:val="20"/>
                <w:szCs w:val="20"/>
              </w:rPr>
            </w:pPr>
            <w:r w:rsidRPr="009016A3">
              <w:rPr>
                <w:rFonts w:ascii="Book Antiqua" w:hAnsi="Book Antiqua"/>
                <w:sz w:val="20"/>
                <w:szCs w:val="20"/>
              </w:rPr>
              <w:t>3.5 Sigurimi  i medikamenteve  për klientët që trajtohen në IPF</w:t>
            </w:r>
            <w:r>
              <w:rPr>
                <w:rFonts w:ascii="Book Antiqua" w:hAnsi="Book Antiqua"/>
                <w:sz w:val="20"/>
                <w:szCs w:val="20"/>
              </w:rPr>
              <w:t>K</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017F7D" w:rsidRDefault="00017F7D" w:rsidP="00017F7D">
            <w:pPr>
              <w:jc w:val="center"/>
              <w:rPr>
                <w:rFonts w:ascii="Book Antiqua" w:eastAsia="Calibri" w:hAnsi="Book Antiqua"/>
                <w:sz w:val="20"/>
                <w:szCs w:val="20"/>
              </w:rPr>
            </w:pPr>
          </w:p>
          <w:p w:rsidR="00017F7D" w:rsidRPr="009016A3" w:rsidRDefault="00017F7D" w:rsidP="00017F7D">
            <w:pPr>
              <w:jc w:val="center"/>
              <w:rPr>
                <w:rFonts w:ascii="Book Antiqua" w:eastAsia="Calibri" w:hAnsi="Book Antiqua"/>
                <w:sz w:val="20"/>
                <w:szCs w:val="20"/>
              </w:rPr>
            </w:pPr>
            <w:r w:rsidRPr="009016A3">
              <w:rPr>
                <w:rFonts w:ascii="Book Antiqua" w:eastAsia="Calibri" w:hAnsi="Book Antiqua"/>
                <w:sz w:val="20"/>
                <w:szCs w:val="20"/>
              </w:rPr>
              <w:t>T1-T4</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017F7D" w:rsidRPr="00957E56" w:rsidRDefault="00017F7D" w:rsidP="00957E56">
            <w:pPr>
              <w:jc w:val="center"/>
              <w:rPr>
                <w:rFonts w:ascii="Book Antiqua" w:hAnsi="Book Antiqua"/>
                <w:sz w:val="20"/>
                <w:szCs w:val="20"/>
              </w:rPr>
            </w:pPr>
          </w:p>
          <w:p w:rsidR="00017F7D" w:rsidRPr="00957E56" w:rsidRDefault="00DA4B62" w:rsidP="00957E56">
            <w:pPr>
              <w:jc w:val="center"/>
              <w:rPr>
                <w:rFonts w:ascii="Book Antiqua" w:hAnsi="Book Antiqua"/>
                <w:sz w:val="20"/>
                <w:szCs w:val="20"/>
              </w:rPr>
            </w:pPr>
            <w:r>
              <w:rPr>
                <w:rFonts w:ascii="Book Antiqua" w:hAnsi="Book Antiqua"/>
                <w:bCs/>
                <w:sz w:val="20"/>
                <w:szCs w:val="20"/>
              </w:rPr>
              <w:t>13,545.1</w:t>
            </w:r>
            <w:r w:rsidR="00957E56" w:rsidRPr="00957E56">
              <w:rPr>
                <w:rFonts w:ascii="Book Antiqua" w:hAnsi="Book Antiqua"/>
                <w:bCs/>
                <w:sz w:val="20"/>
                <w:szCs w:val="20"/>
              </w:rPr>
              <w:t>0</w:t>
            </w:r>
          </w:p>
          <w:p w:rsidR="00017F7D" w:rsidRPr="00957E56" w:rsidRDefault="00017F7D" w:rsidP="00957E56">
            <w:pPr>
              <w:jc w:val="center"/>
              <w:rPr>
                <w:rFonts w:ascii="Book Antiqua" w:hAnsi="Book Antiqua"/>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017F7D" w:rsidRDefault="00017F7D" w:rsidP="00017F7D">
            <w:pPr>
              <w:contextualSpacing/>
              <w:jc w:val="center"/>
              <w:rPr>
                <w:rFonts w:ascii="Book Antiqua" w:eastAsia="Calibri" w:hAnsi="Book Antiqua"/>
                <w:sz w:val="20"/>
                <w:szCs w:val="20"/>
              </w:rPr>
            </w:pPr>
          </w:p>
          <w:p w:rsidR="00017F7D" w:rsidRPr="009016A3" w:rsidRDefault="00017F7D" w:rsidP="00017F7D">
            <w:pPr>
              <w:contextualSpacing/>
              <w:jc w:val="center"/>
              <w:rPr>
                <w:rFonts w:ascii="Book Antiqua" w:eastAsia="Calibri" w:hAnsi="Book Antiqua"/>
                <w:sz w:val="20"/>
                <w:szCs w:val="20"/>
              </w:rPr>
            </w:pPr>
            <w:r w:rsidRPr="009016A3">
              <w:rPr>
                <w:rFonts w:ascii="Book Antiqua" w:eastAsia="Calibri" w:hAnsi="Book Antiqua"/>
                <w:sz w:val="20"/>
                <w:szCs w:val="20"/>
              </w:rPr>
              <w:t>MSh</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017F7D" w:rsidRDefault="00017F7D" w:rsidP="00017F7D">
            <w:pPr>
              <w:jc w:val="center"/>
              <w:rPr>
                <w:rFonts w:ascii="Book Antiqua" w:hAnsi="Book Antiqua"/>
                <w:sz w:val="20"/>
                <w:szCs w:val="20"/>
              </w:rPr>
            </w:pPr>
          </w:p>
          <w:p w:rsidR="00017F7D" w:rsidRPr="009016A3" w:rsidRDefault="00017F7D" w:rsidP="00017F7D">
            <w:pPr>
              <w:jc w:val="center"/>
              <w:rPr>
                <w:rFonts w:ascii="Book Antiqua" w:hAnsi="Book Antiqua"/>
                <w:sz w:val="20"/>
                <w:szCs w:val="20"/>
              </w:rPr>
            </w:pPr>
            <w:r w:rsidRPr="009016A3">
              <w:rPr>
                <w:rFonts w:ascii="Book Antiqua" w:hAnsi="Book Antiqua"/>
                <w:sz w:val="20"/>
                <w:szCs w:val="20"/>
              </w:rPr>
              <w:t>ShSKUK</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017F7D" w:rsidRDefault="00017F7D" w:rsidP="00017F7D">
            <w:pPr>
              <w:jc w:val="center"/>
              <w:rPr>
                <w:rFonts w:ascii="Book Antiqua" w:hAnsi="Book Antiqua"/>
                <w:sz w:val="20"/>
                <w:szCs w:val="20"/>
              </w:rPr>
            </w:pPr>
          </w:p>
          <w:p w:rsidR="00017F7D" w:rsidRPr="009016A3" w:rsidRDefault="00017F7D" w:rsidP="00017F7D">
            <w:pPr>
              <w:jc w:val="center"/>
              <w:rPr>
                <w:rFonts w:ascii="Book Antiqua" w:hAnsi="Book Antiqua"/>
                <w:sz w:val="20"/>
                <w:szCs w:val="20"/>
              </w:rPr>
            </w:pPr>
            <w:r w:rsidRPr="009016A3">
              <w:rPr>
                <w:rFonts w:ascii="Book Antiqua" w:hAnsi="Book Antiqua"/>
                <w:sz w:val="20"/>
                <w:szCs w:val="20"/>
              </w:rPr>
              <w:t>IPF</w:t>
            </w:r>
            <w:r w:rsidR="00424151">
              <w:rPr>
                <w:rFonts w:ascii="Book Antiqua" w:hAnsi="Book Antiqua"/>
                <w:sz w:val="20"/>
                <w:szCs w:val="20"/>
              </w:rPr>
              <w:t>K</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17F7D" w:rsidRDefault="00017F7D" w:rsidP="00017F7D">
            <w:pPr>
              <w:jc w:val="center"/>
              <w:rPr>
                <w:rFonts w:ascii="Book Antiqua" w:hAnsi="Book Antiqua"/>
                <w:sz w:val="20"/>
                <w:szCs w:val="20"/>
              </w:rPr>
            </w:pPr>
          </w:p>
          <w:p w:rsidR="00017F7D" w:rsidRPr="009016A3" w:rsidRDefault="00017F7D" w:rsidP="00017F7D">
            <w:pPr>
              <w:jc w:val="center"/>
              <w:rPr>
                <w:rFonts w:ascii="Book Antiqua" w:hAnsi="Book Antiqua"/>
                <w:sz w:val="20"/>
                <w:szCs w:val="20"/>
              </w:rPr>
            </w:pPr>
            <w:r w:rsidRPr="009016A3">
              <w:rPr>
                <w:rFonts w:ascii="Book Antiqua" w:hAnsi="Book Antiqua"/>
                <w:sz w:val="20"/>
                <w:szCs w:val="20"/>
              </w:rPr>
              <w:t>Medikamentet e siguruara për IPF</w:t>
            </w:r>
            <w:r>
              <w:rPr>
                <w:rFonts w:ascii="Book Antiqua" w:hAnsi="Book Antiqua"/>
                <w:sz w:val="20"/>
                <w:szCs w:val="20"/>
              </w:rPr>
              <w:t>K</w:t>
            </w:r>
          </w:p>
        </w:tc>
      </w:tr>
    </w:tbl>
    <w:p w:rsidR="00E92E00" w:rsidRDefault="00E92E00" w:rsidP="00E92E00">
      <w:pPr>
        <w:rPr>
          <w:rFonts w:ascii="Book Antiqua" w:hAnsi="Book Antiqua"/>
          <w:color w:val="FF0000"/>
          <w:sz w:val="16"/>
          <w:szCs w:val="16"/>
        </w:rPr>
      </w:pPr>
    </w:p>
    <w:p w:rsidR="00E92E00" w:rsidRDefault="00E92E00" w:rsidP="00E92E00">
      <w:pPr>
        <w:rPr>
          <w:rFonts w:ascii="Book Antiqua" w:hAnsi="Book Antiqua"/>
          <w:color w:val="FF0000"/>
          <w:sz w:val="16"/>
          <w:szCs w:val="16"/>
        </w:rPr>
      </w:pPr>
    </w:p>
    <w:p w:rsidR="00E92E00" w:rsidRDefault="00E92E00" w:rsidP="00E92E00">
      <w:pPr>
        <w:rPr>
          <w:rFonts w:ascii="Book Antiqua" w:hAnsi="Book Antiqua"/>
          <w:color w:val="FF0000"/>
          <w:sz w:val="16"/>
          <w:szCs w:val="16"/>
        </w:rPr>
      </w:pPr>
    </w:p>
    <w:p w:rsidR="00815004" w:rsidRDefault="00815004" w:rsidP="00E92E00">
      <w:pPr>
        <w:rPr>
          <w:rFonts w:ascii="Book Antiqua" w:hAnsi="Book Antiqua"/>
          <w:color w:val="FF0000"/>
          <w:sz w:val="16"/>
          <w:szCs w:val="16"/>
        </w:rPr>
      </w:pPr>
    </w:p>
    <w:p w:rsidR="00815004" w:rsidRDefault="00815004" w:rsidP="00E92E00">
      <w:pPr>
        <w:rPr>
          <w:rFonts w:ascii="Book Antiqua" w:hAnsi="Book Antiqua"/>
          <w:color w:val="FF0000"/>
          <w:sz w:val="16"/>
          <w:szCs w:val="16"/>
        </w:rPr>
      </w:pPr>
    </w:p>
    <w:p w:rsidR="00815004" w:rsidRDefault="00815004" w:rsidP="00E92E00">
      <w:pPr>
        <w:rPr>
          <w:rFonts w:ascii="Book Antiqua" w:hAnsi="Book Antiqua"/>
          <w:color w:val="FF0000"/>
          <w:sz w:val="16"/>
          <w:szCs w:val="16"/>
        </w:rPr>
      </w:pPr>
    </w:p>
    <w:p w:rsidR="00815004" w:rsidRDefault="00815004" w:rsidP="00E92E00">
      <w:pPr>
        <w:rPr>
          <w:rFonts w:ascii="Book Antiqua" w:hAnsi="Book Antiqua"/>
          <w:color w:val="FF0000"/>
          <w:sz w:val="16"/>
          <w:szCs w:val="16"/>
        </w:rPr>
      </w:pPr>
    </w:p>
    <w:p w:rsidR="0002718E" w:rsidRDefault="0002718E" w:rsidP="00AF6137">
      <w:pPr>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393FC0" w:rsidRDefault="00393FC0" w:rsidP="0002718E">
      <w:pPr>
        <w:ind w:left="-1260" w:firstLine="1260"/>
        <w:rPr>
          <w:rFonts w:ascii="Book Antiqua" w:hAnsi="Book Antiqua"/>
          <w:color w:val="FF0000"/>
          <w:sz w:val="16"/>
          <w:szCs w:val="16"/>
        </w:rPr>
      </w:pPr>
    </w:p>
    <w:p w:rsidR="00AF6137" w:rsidRDefault="00AF6137" w:rsidP="00AF2A2B">
      <w:pPr>
        <w:tabs>
          <w:tab w:val="left" w:pos="4245"/>
        </w:tabs>
        <w:rPr>
          <w:rFonts w:ascii="Book Antiqua" w:hAnsi="Book Antiqua"/>
          <w:b/>
          <w:sz w:val="44"/>
          <w:szCs w:val="44"/>
        </w:rPr>
      </w:pPr>
    </w:p>
    <w:p w:rsidR="002D075E" w:rsidRDefault="002D075E" w:rsidP="0002718E">
      <w:pPr>
        <w:tabs>
          <w:tab w:val="left" w:pos="4245"/>
        </w:tabs>
        <w:jc w:val="center"/>
        <w:rPr>
          <w:rFonts w:ascii="Book Antiqua" w:hAnsi="Book Antiqua"/>
          <w:b/>
          <w:sz w:val="44"/>
          <w:szCs w:val="44"/>
        </w:rPr>
      </w:pPr>
    </w:p>
    <w:p w:rsidR="002D075E" w:rsidRDefault="002D075E" w:rsidP="0002718E">
      <w:pPr>
        <w:tabs>
          <w:tab w:val="left" w:pos="4245"/>
        </w:tabs>
        <w:jc w:val="center"/>
        <w:rPr>
          <w:rFonts w:ascii="Book Antiqua" w:hAnsi="Book Antiqua"/>
          <w:b/>
          <w:sz w:val="44"/>
          <w:szCs w:val="44"/>
        </w:rPr>
      </w:pPr>
    </w:p>
    <w:p w:rsidR="002D075E" w:rsidRDefault="002D075E" w:rsidP="0002718E">
      <w:pPr>
        <w:tabs>
          <w:tab w:val="left" w:pos="4245"/>
        </w:tabs>
        <w:jc w:val="center"/>
        <w:rPr>
          <w:rFonts w:ascii="Book Antiqua" w:hAnsi="Book Antiqua"/>
          <w:b/>
          <w:sz w:val="44"/>
          <w:szCs w:val="44"/>
        </w:rPr>
      </w:pPr>
    </w:p>
    <w:p w:rsidR="002D075E" w:rsidRDefault="002D075E" w:rsidP="0002718E">
      <w:pPr>
        <w:tabs>
          <w:tab w:val="left" w:pos="4245"/>
        </w:tabs>
        <w:jc w:val="center"/>
        <w:rPr>
          <w:rFonts w:ascii="Book Antiqua" w:hAnsi="Book Antiqua"/>
          <w:b/>
          <w:sz w:val="44"/>
          <w:szCs w:val="44"/>
        </w:rPr>
      </w:pPr>
    </w:p>
    <w:p w:rsidR="002D075E" w:rsidRDefault="002D075E" w:rsidP="0002718E">
      <w:pPr>
        <w:tabs>
          <w:tab w:val="left" w:pos="4245"/>
        </w:tabs>
        <w:jc w:val="center"/>
        <w:rPr>
          <w:rFonts w:ascii="Book Antiqua" w:hAnsi="Book Antiqua"/>
          <w:b/>
          <w:sz w:val="44"/>
          <w:szCs w:val="44"/>
        </w:rPr>
      </w:pPr>
    </w:p>
    <w:p w:rsidR="002D075E" w:rsidRDefault="002D075E" w:rsidP="0002718E">
      <w:pPr>
        <w:tabs>
          <w:tab w:val="left" w:pos="4245"/>
        </w:tabs>
        <w:jc w:val="center"/>
        <w:rPr>
          <w:rFonts w:ascii="Book Antiqua" w:hAnsi="Book Antiqua"/>
          <w:b/>
          <w:sz w:val="44"/>
          <w:szCs w:val="44"/>
        </w:rPr>
      </w:pPr>
    </w:p>
    <w:p w:rsidR="0002718E" w:rsidRDefault="001A1BB2" w:rsidP="0002718E">
      <w:pPr>
        <w:tabs>
          <w:tab w:val="left" w:pos="4245"/>
        </w:tabs>
        <w:jc w:val="center"/>
        <w:rPr>
          <w:rFonts w:ascii="Book Antiqua" w:hAnsi="Book Antiqua"/>
          <w:b/>
          <w:sz w:val="44"/>
          <w:szCs w:val="44"/>
        </w:rPr>
      </w:pPr>
      <w:r>
        <w:rPr>
          <w:rFonts w:ascii="Book Antiqua" w:hAnsi="Book Antiqua"/>
          <w:b/>
          <w:sz w:val="44"/>
          <w:szCs w:val="44"/>
        </w:rPr>
        <w:t xml:space="preserve">MATRICA E MONITORIMIT </w:t>
      </w:r>
    </w:p>
    <w:p w:rsidR="001A1BB2" w:rsidRDefault="001A1BB2" w:rsidP="001A1BB2">
      <w:pPr>
        <w:tabs>
          <w:tab w:val="left" w:pos="4245"/>
        </w:tabs>
        <w:rPr>
          <w:rFonts w:ascii="Book Antiqua" w:hAnsi="Book Antiqua"/>
          <w:b/>
          <w:sz w:val="44"/>
          <w:szCs w:val="44"/>
        </w:rPr>
      </w:pPr>
      <w:r>
        <w:rPr>
          <w:rFonts w:ascii="Book Antiqua" w:hAnsi="Book Antiqua"/>
          <w:b/>
          <w:sz w:val="44"/>
          <w:szCs w:val="44"/>
        </w:rPr>
        <w:t xml:space="preserve">                                                          2023 </w:t>
      </w:r>
    </w:p>
    <w:p w:rsidR="001A1BB2" w:rsidRPr="00393FC0" w:rsidRDefault="001A1BB2" w:rsidP="0002718E">
      <w:pPr>
        <w:tabs>
          <w:tab w:val="left" w:pos="4245"/>
        </w:tabs>
        <w:jc w:val="center"/>
        <w:rPr>
          <w:rFonts w:ascii="Book Antiqua" w:hAnsi="Book Antiqua"/>
          <w:b/>
          <w:sz w:val="44"/>
          <w:szCs w:val="44"/>
        </w:rPr>
      </w:pPr>
    </w:p>
    <w:p w:rsidR="0002718E" w:rsidRDefault="0002718E" w:rsidP="00E92E00">
      <w:pPr>
        <w:rPr>
          <w:rFonts w:ascii="Book Antiqua" w:hAnsi="Book Antiqua"/>
          <w:color w:val="FF0000"/>
          <w:sz w:val="16"/>
          <w:szCs w:val="16"/>
        </w:rPr>
      </w:pPr>
    </w:p>
    <w:p w:rsidR="00815004" w:rsidRDefault="00815004"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A1324E" w:rsidRDefault="00A1324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02718E" w:rsidRDefault="0002718E" w:rsidP="00E92E00">
      <w:pPr>
        <w:rPr>
          <w:rFonts w:ascii="Book Antiqua" w:hAnsi="Book Antiqua"/>
          <w:color w:val="FF0000"/>
          <w:sz w:val="16"/>
          <w:szCs w:val="16"/>
        </w:rPr>
      </w:pPr>
    </w:p>
    <w:p w:rsidR="002D075E" w:rsidRDefault="002D075E" w:rsidP="00E92E00">
      <w:pPr>
        <w:rPr>
          <w:rFonts w:ascii="Book Antiqua" w:hAnsi="Book Antiqua"/>
          <w:color w:val="FF0000"/>
          <w:sz w:val="16"/>
          <w:szCs w:val="16"/>
        </w:rPr>
      </w:pPr>
    </w:p>
    <w:p w:rsidR="0002718E" w:rsidRDefault="0002718E" w:rsidP="00C22EAF">
      <w:pPr>
        <w:ind w:left="-1260" w:firstLine="1260"/>
        <w:rPr>
          <w:rFonts w:ascii="Book Antiqua" w:hAnsi="Book Antiqua"/>
          <w:b/>
          <w:sz w:val="28"/>
          <w:szCs w:val="28"/>
        </w:rPr>
      </w:pPr>
      <w:r w:rsidRPr="0002718E">
        <w:rPr>
          <w:rFonts w:ascii="Book Antiqua" w:hAnsi="Book Antiqua"/>
          <w:b/>
          <w:sz w:val="28"/>
          <w:szCs w:val="28"/>
        </w:rPr>
        <w:t>Shtojcë 1</w:t>
      </w:r>
    </w:p>
    <w:p w:rsidR="0002718E" w:rsidRPr="00C22EAF" w:rsidRDefault="0002718E" w:rsidP="00C22EAF">
      <w:pPr>
        <w:tabs>
          <w:tab w:val="left" w:pos="4245"/>
        </w:tabs>
        <w:jc w:val="center"/>
        <w:rPr>
          <w:rFonts w:ascii="Book Antiqua" w:hAnsi="Book Antiqua"/>
          <w:b/>
          <w:sz w:val="28"/>
          <w:szCs w:val="28"/>
        </w:rPr>
      </w:pPr>
      <w:r w:rsidRPr="0002718E">
        <w:rPr>
          <w:rFonts w:ascii="Book Antiqua" w:hAnsi="Book Antiqua"/>
          <w:b/>
          <w:sz w:val="28"/>
          <w:szCs w:val="28"/>
        </w:rPr>
        <w:t xml:space="preserve">Matrica e Monitorimit të </w:t>
      </w:r>
      <w:r w:rsidRPr="0002718E">
        <w:rPr>
          <w:rFonts w:ascii="Book Antiqua" w:eastAsia="Calibri" w:hAnsi="Book Antiqua"/>
          <w:b/>
          <w:bCs/>
          <w:sz w:val="28"/>
          <w:szCs w:val="28"/>
        </w:rPr>
        <w:t>Planit të Veprimit për Shëndet Mend</w:t>
      </w:r>
      <w:r w:rsidR="006E4333">
        <w:rPr>
          <w:rFonts w:ascii="Book Antiqua" w:eastAsia="Calibri" w:hAnsi="Book Antiqua"/>
          <w:b/>
          <w:bCs/>
          <w:sz w:val="28"/>
          <w:szCs w:val="28"/>
        </w:rPr>
        <w:t xml:space="preserve">or Pas Pandemisë COVID-19 </w:t>
      </w:r>
    </w:p>
    <w:tbl>
      <w:tblPr>
        <w:tblpPr w:leftFromText="180" w:rightFromText="180" w:vertAnchor="text" w:tblpY="1"/>
        <w:tblOverlap w:val="neve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4"/>
        <w:gridCol w:w="1669"/>
        <w:gridCol w:w="706"/>
        <w:gridCol w:w="742"/>
        <w:gridCol w:w="1374"/>
        <w:gridCol w:w="1828"/>
        <w:gridCol w:w="1760"/>
        <w:gridCol w:w="1275"/>
        <w:gridCol w:w="1136"/>
      </w:tblGrid>
      <w:tr w:rsidR="0002718E" w:rsidRPr="000C1064" w:rsidTr="000D2A47">
        <w:trPr>
          <w:trHeight w:val="620"/>
        </w:trPr>
        <w:tc>
          <w:tcPr>
            <w:tcW w:w="5000" w:type="pct"/>
            <w:gridSpan w:val="10"/>
            <w:tcBorders>
              <w:top w:val="single" w:sz="4" w:space="0" w:color="auto"/>
              <w:left w:val="single" w:sz="4" w:space="0" w:color="auto"/>
              <w:right w:val="single" w:sz="4" w:space="0" w:color="auto"/>
            </w:tcBorders>
            <w:shd w:val="clear" w:color="auto" w:fill="0F243E" w:themeFill="text2" w:themeFillShade="80"/>
          </w:tcPr>
          <w:p w:rsidR="0002718E" w:rsidRDefault="0002718E" w:rsidP="00911A76">
            <w:pPr>
              <w:jc w:val="center"/>
              <w:rPr>
                <w:rFonts w:ascii="Book Antiqua" w:hAnsi="Book Antiqua"/>
                <w:b/>
              </w:rPr>
            </w:pPr>
          </w:p>
          <w:p w:rsidR="0002718E" w:rsidRPr="0044504F" w:rsidRDefault="0002718E" w:rsidP="00911A76">
            <w:pPr>
              <w:jc w:val="center"/>
              <w:rPr>
                <w:rFonts w:ascii="Book Antiqua" w:hAnsi="Book Antiqua"/>
                <w:b/>
                <w:sz w:val="24"/>
                <w:szCs w:val="24"/>
              </w:rPr>
            </w:pPr>
            <w:r w:rsidRPr="0044504F">
              <w:rPr>
                <w:rFonts w:ascii="Book Antiqua" w:hAnsi="Book Antiqua"/>
                <w:b/>
                <w:sz w:val="24"/>
                <w:szCs w:val="24"/>
              </w:rPr>
              <w:t xml:space="preserve">Matrica e Monitorimit të </w:t>
            </w:r>
            <w:r w:rsidRPr="0044504F">
              <w:rPr>
                <w:rFonts w:ascii="Book Antiqua" w:eastAsia="Calibri" w:hAnsi="Book Antiqua"/>
                <w:b/>
                <w:bCs/>
                <w:sz w:val="24"/>
                <w:szCs w:val="24"/>
              </w:rPr>
              <w:t>Planit të Veprimit për Shëndet Mendor Pas Pandemisë</w:t>
            </w:r>
            <w:r w:rsidR="005F364F">
              <w:rPr>
                <w:rFonts w:ascii="Book Antiqua" w:eastAsia="Calibri" w:hAnsi="Book Antiqua"/>
                <w:b/>
                <w:bCs/>
                <w:sz w:val="24"/>
                <w:szCs w:val="24"/>
              </w:rPr>
              <w:t xml:space="preserve"> COVID-19 </w:t>
            </w:r>
          </w:p>
        </w:tc>
      </w:tr>
      <w:tr w:rsidR="0002718E" w:rsidRPr="000C1064" w:rsidTr="000D2A47">
        <w:trPr>
          <w:trHeight w:val="617"/>
        </w:trPr>
        <w:tc>
          <w:tcPr>
            <w:tcW w:w="5000" w:type="pct"/>
            <w:gridSpan w:val="10"/>
            <w:tcBorders>
              <w:top w:val="single" w:sz="4" w:space="0" w:color="auto"/>
              <w:left w:val="single" w:sz="4" w:space="0" w:color="auto"/>
              <w:right w:val="single" w:sz="4" w:space="0" w:color="auto"/>
            </w:tcBorders>
            <w:shd w:val="clear" w:color="auto" w:fill="0F243E" w:themeFill="text2" w:themeFillShade="80"/>
            <w:vAlign w:val="center"/>
          </w:tcPr>
          <w:p w:rsidR="0002718E" w:rsidRPr="00BB4C86" w:rsidRDefault="0002718E" w:rsidP="00911A76">
            <w:pPr>
              <w:jc w:val="center"/>
              <w:rPr>
                <w:rFonts w:ascii="Book Antiqua" w:eastAsia="Calibri" w:hAnsi="Book Antiqua"/>
                <w:b/>
              </w:rPr>
            </w:pPr>
          </w:p>
          <w:p w:rsidR="0002718E" w:rsidRPr="00BB4C86" w:rsidRDefault="0002718E" w:rsidP="00911A76">
            <w:pPr>
              <w:jc w:val="center"/>
              <w:rPr>
                <w:rFonts w:ascii="Book Antiqua" w:eastAsia="Calibri" w:hAnsi="Book Antiqua"/>
                <w:b/>
              </w:rPr>
            </w:pPr>
            <w:r w:rsidRPr="00FC73A4">
              <w:rPr>
                <w:rFonts w:ascii="Book Antiqua" w:eastAsia="Calibri" w:hAnsi="Book Antiqua"/>
                <w:b/>
              </w:rPr>
              <w:t>Objektiva 1.Mbështetja e popullatës së përgjithshme, ndërmarrja e veprimeve për kujdes dhe ruajtje të mirëqenies  mendore</w:t>
            </w:r>
          </w:p>
        </w:tc>
      </w:tr>
      <w:tr w:rsidR="00072CF8" w:rsidRPr="000C1064" w:rsidTr="000D2A47">
        <w:trPr>
          <w:trHeight w:val="977"/>
        </w:trPr>
        <w:tc>
          <w:tcPr>
            <w:tcW w:w="598" w:type="pct"/>
            <w:vMerge w:val="restart"/>
            <w:tcBorders>
              <w:top w:val="single" w:sz="4" w:space="0" w:color="auto"/>
              <w:left w:val="single" w:sz="4" w:space="0" w:color="auto"/>
              <w:right w:val="single" w:sz="4" w:space="0" w:color="auto"/>
            </w:tcBorders>
            <w:shd w:val="clear" w:color="auto" w:fill="0F243E" w:themeFill="text2" w:themeFillShade="80"/>
          </w:tcPr>
          <w:p w:rsidR="0002718E" w:rsidRDefault="0002718E" w:rsidP="00911A76">
            <w:pPr>
              <w:autoSpaceDE w:val="0"/>
              <w:autoSpaceDN w:val="0"/>
              <w:adjustRightInd w:val="0"/>
              <w:rPr>
                <w:rFonts w:ascii="Book Antiqua" w:hAnsi="Book Antiqua"/>
                <w:color w:val="FFFFFF" w:themeColor="background1"/>
                <w:sz w:val="20"/>
                <w:szCs w:val="20"/>
              </w:rPr>
            </w:pPr>
          </w:p>
          <w:p w:rsidR="0002718E" w:rsidRDefault="0002718E" w:rsidP="00911A76">
            <w:pPr>
              <w:autoSpaceDE w:val="0"/>
              <w:autoSpaceDN w:val="0"/>
              <w:adjustRightInd w:val="0"/>
              <w:rPr>
                <w:rFonts w:ascii="Book Antiqua" w:hAnsi="Book Antiqua"/>
                <w:color w:val="FFFFFF" w:themeColor="background1"/>
                <w:sz w:val="20"/>
                <w:szCs w:val="20"/>
              </w:rPr>
            </w:pPr>
          </w:p>
          <w:p w:rsidR="0002718E" w:rsidRDefault="005E408B" w:rsidP="00911A76">
            <w:pPr>
              <w:autoSpaceDE w:val="0"/>
              <w:autoSpaceDN w:val="0"/>
              <w:adjustRightInd w:val="0"/>
              <w:rPr>
                <w:rFonts w:ascii="Book Antiqua" w:hAnsi="Book Antiqua"/>
                <w:color w:val="FFFFFF" w:themeColor="background1"/>
                <w:sz w:val="20"/>
                <w:szCs w:val="20"/>
              </w:rPr>
            </w:pPr>
            <w:r>
              <w:rPr>
                <w:rFonts w:ascii="Book Antiqua" w:hAnsi="Book Antiqua"/>
                <w:color w:val="FFFFFF" w:themeColor="background1"/>
                <w:sz w:val="20"/>
                <w:szCs w:val="20"/>
              </w:rPr>
              <w:t xml:space="preserve">Aktiviteti </w:t>
            </w:r>
          </w:p>
          <w:p w:rsidR="0002718E" w:rsidRDefault="0002718E" w:rsidP="00911A76">
            <w:pPr>
              <w:autoSpaceDE w:val="0"/>
              <w:autoSpaceDN w:val="0"/>
              <w:adjustRightInd w:val="0"/>
              <w:rPr>
                <w:rFonts w:ascii="Book Antiqua" w:hAnsi="Book Antiqua"/>
                <w:color w:val="FFFFFF" w:themeColor="background1"/>
                <w:sz w:val="20"/>
                <w:szCs w:val="20"/>
              </w:rPr>
            </w:pPr>
          </w:p>
          <w:p w:rsidR="0002718E" w:rsidRDefault="0002718E" w:rsidP="00911A76">
            <w:pPr>
              <w:autoSpaceDE w:val="0"/>
              <w:autoSpaceDN w:val="0"/>
              <w:adjustRightInd w:val="0"/>
              <w:rPr>
                <w:rFonts w:ascii="Book Antiqua" w:hAnsi="Book Antiqua"/>
                <w:color w:val="FFFFFF" w:themeColor="background1"/>
                <w:sz w:val="20"/>
                <w:szCs w:val="20"/>
              </w:rPr>
            </w:pPr>
          </w:p>
          <w:p w:rsidR="0002718E" w:rsidRDefault="0002718E" w:rsidP="00911A76">
            <w:pPr>
              <w:autoSpaceDE w:val="0"/>
              <w:autoSpaceDN w:val="0"/>
              <w:adjustRightInd w:val="0"/>
              <w:rPr>
                <w:rFonts w:ascii="Book Antiqua" w:hAnsi="Book Antiqua"/>
                <w:color w:val="FFFFFF" w:themeColor="background1"/>
                <w:sz w:val="20"/>
                <w:szCs w:val="20"/>
              </w:rPr>
            </w:pPr>
          </w:p>
          <w:p w:rsidR="0002718E" w:rsidRDefault="0002718E" w:rsidP="00911A76">
            <w:pPr>
              <w:autoSpaceDE w:val="0"/>
              <w:autoSpaceDN w:val="0"/>
              <w:adjustRightInd w:val="0"/>
              <w:rPr>
                <w:rFonts w:ascii="Book Antiqua" w:hAnsi="Book Antiqua"/>
                <w:color w:val="FFFFFF" w:themeColor="background1"/>
                <w:sz w:val="20"/>
                <w:szCs w:val="20"/>
              </w:rPr>
            </w:pPr>
          </w:p>
          <w:p w:rsidR="00333EA2" w:rsidRDefault="00333EA2" w:rsidP="00911A76">
            <w:pPr>
              <w:autoSpaceDE w:val="0"/>
              <w:autoSpaceDN w:val="0"/>
              <w:adjustRightInd w:val="0"/>
              <w:rPr>
                <w:rFonts w:ascii="Book Antiqua" w:hAnsi="Book Antiqua"/>
                <w:color w:val="FFFFFF" w:themeColor="background1"/>
                <w:sz w:val="20"/>
                <w:szCs w:val="20"/>
              </w:rPr>
            </w:pPr>
          </w:p>
          <w:p w:rsidR="00333EA2" w:rsidRDefault="00333EA2" w:rsidP="00911A76">
            <w:pPr>
              <w:autoSpaceDE w:val="0"/>
              <w:autoSpaceDN w:val="0"/>
              <w:adjustRightInd w:val="0"/>
              <w:rPr>
                <w:rFonts w:ascii="Book Antiqua" w:hAnsi="Book Antiqua"/>
                <w:color w:val="FFFFFF" w:themeColor="background1"/>
                <w:sz w:val="20"/>
                <w:szCs w:val="20"/>
              </w:rPr>
            </w:pPr>
          </w:p>
          <w:p w:rsidR="00333EA2" w:rsidRDefault="00333EA2" w:rsidP="00911A76">
            <w:pPr>
              <w:autoSpaceDE w:val="0"/>
              <w:autoSpaceDN w:val="0"/>
              <w:adjustRightInd w:val="0"/>
              <w:rPr>
                <w:rFonts w:ascii="Book Antiqua" w:hAnsi="Book Antiqua"/>
                <w:color w:val="FFFFFF" w:themeColor="background1"/>
                <w:sz w:val="20"/>
                <w:szCs w:val="20"/>
              </w:rPr>
            </w:pPr>
          </w:p>
          <w:p w:rsidR="00333EA2" w:rsidRDefault="00333EA2" w:rsidP="00911A76">
            <w:pPr>
              <w:autoSpaceDE w:val="0"/>
              <w:autoSpaceDN w:val="0"/>
              <w:adjustRightInd w:val="0"/>
              <w:rPr>
                <w:rFonts w:ascii="Book Antiqua" w:hAnsi="Book Antiqua"/>
                <w:color w:val="FFFFFF" w:themeColor="background1"/>
                <w:sz w:val="20"/>
                <w:szCs w:val="20"/>
              </w:rPr>
            </w:pPr>
          </w:p>
          <w:p w:rsidR="0002718E" w:rsidRDefault="0002718E" w:rsidP="00911A76">
            <w:pPr>
              <w:autoSpaceDE w:val="0"/>
              <w:autoSpaceDN w:val="0"/>
              <w:adjustRightInd w:val="0"/>
              <w:rPr>
                <w:rFonts w:ascii="Book Antiqua" w:hAnsi="Book Antiqua"/>
                <w:color w:val="FFFFFF" w:themeColor="background1"/>
                <w:sz w:val="20"/>
                <w:szCs w:val="20"/>
              </w:rPr>
            </w:pPr>
          </w:p>
          <w:p w:rsidR="0002718E" w:rsidRPr="0044504F" w:rsidRDefault="0044504F" w:rsidP="00911A76">
            <w:pPr>
              <w:autoSpaceDE w:val="0"/>
              <w:autoSpaceDN w:val="0"/>
              <w:adjustRightInd w:val="0"/>
              <w:rPr>
                <w:rFonts w:ascii="Book Antiqua" w:hAnsi="Book Antiqua"/>
                <w:b/>
                <w:color w:val="FFFFFF" w:themeColor="background1"/>
                <w:sz w:val="20"/>
                <w:szCs w:val="20"/>
              </w:rPr>
            </w:pPr>
            <w:r w:rsidRPr="0044504F">
              <w:rPr>
                <w:rFonts w:ascii="Book Antiqua" w:hAnsi="Book Antiqua"/>
                <w:b/>
                <w:color w:val="FFFFFF" w:themeColor="background1"/>
                <w:sz w:val="20"/>
                <w:szCs w:val="20"/>
              </w:rPr>
              <w:t>Z</w:t>
            </w:r>
            <w:r w:rsidR="0002718E" w:rsidRPr="0044504F">
              <w:rPr>
                <w:rFonts w:ascii="Book Antiqua" w:hAnsi="Book Antiqua"/>
                <w:b/>
                <w:color w:val="FFFFFF" w:themeColor="background1"/>
                <w:sz w:val="20"/>
                <w:szCs w:val="20"/>
              </w:rPr>
              <w:t>hvillimi i vlerësimit</w:t>
            </w:r>
          </w:p>
          <w:p w:rsidR="0002718E" w:rsidRPr="00CF3A4C" w:rsidRDefault="0002718E" w:rsidP="00911A76">
            <w:pPr>
              <w:autoSpaceDE w:val="0"/>
              <w:autoSpaceDN w:val="0"/>
              <w:adjustRightInd w:val="0"/>
              <w:rPr>
                <w:rFonts w:ascii="Book Antiqua" w:hAnsi="Book Antiqua"/>
                <w:b/>
                <w:sz w:val="20"/>
                <w:szCs w:val="20"/>
              </w:rPr>
            </w:pPr>
            <w:r w:rsidRPr="0044504F">
              <w:rPr>
                <w:rFonts w:ascii="Book Antiqua" w:hAnsi="Book Antiqua"/>
                <w:b/>
                <w:color w:val="FFFFFF" w:themeColor="background1"/>
                <w:sz w:val="20"/>
                <w:szCs w:val="20"/>
              </w:rPr>
              <w:t xml:space="preserve">Mbarëkombëtar në </w:t>
            </w:r>
            <w:r w:rsidR="0044504F">
              <w:rPr>
                <w:rFonts w:ascii="Book Antiqua" w:hAnsi="Book Antiqua"/>
                <w:b/>
                <w:sz w:val="20"/>
                <w:szCs w:val="20"/>
              </w:rPr>
              <w:t>Shëndet M</w:t>
            </w:r>
            <w:r w:rsidRPr="0044504F">
              <w:rPr>
                <w:rFonts w:ascii="Book Antiqua" w:hAnsi="Book Antiqua"/>
                <w:b/>
                <w:sz w:val="20"/>
                <w:szCs w:val="20"/>
              </w:rPr>
              <w:t>endor</w:t>
            </w:r>
            <w:r>
              <w:rPr>
                <w:rFonts w:ascii="Book Antiqua" w:hAnsi="Book Antiqua"/>
                <w:b/>
                <w:sz w:val="20"/>
                <w:szCs w:val="2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Nën Aktiviteti 1</w:t>
            </w:r>
          </w:p>
        </w:tc>
        <w:tc>
          <w:tcPr>
            <w:tcW w:w="58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Indikatori</w:t>
            </w:r>
          </w:p>
        </w:tc>
        <w:tc>
          <w:tcPr>
            <w:tcW w:w="24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Baza</w:t>
            </w:r>
          </w:p>
        </w:tc>
        <w:tc>
          <w:tcPr>
            <w:tcW w:w="262"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Caku</w:t>
            </w:r>
          </w:p>
        </w:tc>
        <w:tc>
          <w:tcPr>
            <w:tcW w:w="48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Institucioni  udhëheqës mbështetës</w:t>
            </w:r>
          </w:p>
        </w:tc>
        <w:tc>
          <w:tcPr>
            <w:tcW w:w="64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Mjetet</w:t>
            </w:r>
          </w:p>
        </w:tc>
        <w:tc>
          <w:tcPr>
            <w:tcW w:w="621"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Mbledhja e të dhënave</w:t>
            </w:r>
          </w:p>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Frekuenca</w:t>
            </w:r>
          </w:p>
        </w:tc>
        <w:tc>
          <w:tcPr>
            <w:tcW w:w="450"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Personat përgjegjës</w:t>
            </w:r>
          </w:p>
        </w:tc>
        <w:tc>
          <w:tcPr>
            <w:tcW w:w="401"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Komentet</w:t>
            </w:r>
          </w:p>
          <w:p w:rsidR="0002718E" w:rsidRPr="00072CF8" w:rsidRDefault="0002718E" w:rsidP="00072CF8">
            <w:pPr>
              <w:jc w:val="center"/>
              <w:rPr>
                <w:rFonts w:ascii="Book Antiqua" w:hAnsi="Book Antiqua"/>
                <w:b/>
                <w:sz w:val="20"/>
                <w:szCs w:val="20"/>
              </w:rPr>
            </w:pPr>
            <w:r w:rsidRPr="00072CF8">
              <w:rPr>
                <w:rFonts w:ascii="Book Antiqua" w:hAnsi="Book Antiqua"/>
                <w:b/>
                <w:sz w:val="20"/>
                <w:szCs w:val="20"/>
              </w:rPr>
              <w:t>Progresi</w:t>
            </w: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02718E" w:rsidRPr="00B3702F" w:rsidRDefault="0002718E"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911A76">
            <w:pPr>
              <w:rPr>
                <w:rFonts w:ascii="Book Antiqua" w:hAnsi="Book Antiqua"/>
                <w:sz w:val="20"/>
                <w:szCs w:val="20"/>
              </w:rPr>
            </w:pPr>
          </w:p>
          <w:p w:rsidR="0002718E" w:rsidRPr="006D5065" w:rsidRDefault="0002718E" w:rsidP="00911A76">
            <w:pPr>
              <w:rPr>
                <w:rFonts w:ascii="Book Antiqua" w:hAnsi="Book Antiqua"/>
                <w:sz w:val="20"/>
                <w:szCs w:val="20"/>
              </w:rPr>
            </w:pPr>
            <w:r w:rsidRPr="006D5065">
              <w:rPr>
                <w:rFonts w:ascii="Book Antiqua" w:hAnsi="Book Antiqua"/>
                <w:sz w:val="20"/>
                <w:szCs w:val="20"/>
              </w:rPr>
              <w:t xml:space="preserve">1.1 Vlerësimi Mbarëkombëtar në Shëndet Mendor  </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02718E" w:rsidRPr="006D5065" w:rsidRDefault="0002718E" w:rsidP="000D2A47">
            <w:pPr>
              <w:jc w:val="center"/>
              <w:rPr>
                <w:rFonts w:ascii="Book Antiqua" w:hAnsi="Book Antiqua"/>
                <w:sz w:val="20"/>
                <w:szCs w:val="20"/>
              </w:rPr>
            </w:pPr>
            <w:r w:rsidRPr="006D5065">
              <w:rPr>
                <w:rFonts w:ascii="Book Antiqua" w:hAnsi="Book Antiqua"/>
                <w:sz w:val="20"/>
                <w:szCs w:val="20"/>
              </w:rPr>
              <w:t>Numri i v</w:t>
            </w:r>
            <w:r w:rsidR="00072CF8">
              <w:rPr>
                <w:rFonts w:ascii="Book Antiqua" w:hAnsi="Book Antiqua"/>
                <w:sz w:val="20"/>
                <w:szCs w:val="20"/>
              </w:rPr>
              <w:t>lerësimeve të realizuara në Institucionet e Shëndetit Mendor</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44504F" w:rsidRDefault="0044504F" w:rsidP="009A1A78">
            <w:pPr>
              <w:contextualSpacing/>
              <w:jc w:val="center"/>
              <w:rPr>
                <w:rFonts w:ascii="Book Antiqua" w:eastAsia="Calibri" w:hAnsi="Book Antiqua"/>
                <w:sz w:val="20"/>
                <w:szCs w:val="20"/>
              </w:rPr>
            </w:pPr>
          </w:p>
          <w:p w:rsidR="0002718E"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44504F" w:rsidRDefault="0044504F" w:rsidP="00911A76">
            <w:pPr>
              <w:jc w:val="center"/>
              <w:rPr>
                <w:rFonts w:ascii="Book Antiqua" w:hAnsi="Book Antiqua"/>
                <w:color w:val="000000"/>
                <w:sz w:val="20"/>
                <w:szCs w:val="20"/>
              </w:rPr>
            </w:pPr>
          </w:p>
          <w:p w:rsidR="0002718E" w:rsidRPr="006D5065" w:rsidRDefault="0002718E" w:rsidP="00911A76">
            <w:pPr>
              <w:jc w:val="center"/>
              <w:rPr>
                <w:rFonts w:ascii="Book Antiqua" w:hAnsi="Book Antiqua"/>
                <w:color w:val="000000"/>
                <w:sz w:val="20"/>
                <w:szCs w:val="20"/>
              </w:rPr>
            </w:pPr>
            <w:r>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44504F" w:rsidRDefault="0044504F" w:rsidP="00911A76">
            <w:pPr>
              <w:jc w:val="center"/>
              <w:rPr>
                <w:rFonts w:ascii="Book Antiqua" w:hAnsi="Book Antiqua"/>
                <w:sz w:val="20"/>
                <w:szCs w:val="20"/>
              </w:rPr>
            </w:pPr>
          </w:p>
          <w:p w:rsidR="0002718E" w:rsidRPr="006D5065" w:rsidRDefault="0002718E" w:rsidP="00911A76">
            <w:pPr>
              <w:jc w:val="center"/>
              <w:rPr>
                <w:rFonts w:ascii="Book Antiqua" w:hAnsi="Book Antiqua"/>
                <w:sz w:val="20"/>
                <w:szCs w:val="20"/>
              </w:rPr>
            </w:pPr>
            <w:r>
              <w:rPr>
                <w:rFonts w:ascii="Book Antiqua" w:hAnsi="Book Antiqua"/>
                <w:sz w:val="20"/>
                <w:szCs w:val="20"/>
              </w:rPr>
              <w:t>MSh</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44504F" w:rsidRDefault="0044504F" w:rsidP="00911A76">
            <w:pPr>
              <w:jc w:val="center"/>
              <w:rPr>
                <w:rFonts w:ascii="Book Antiqua" w:hAnsi="Book Antiqua" w:cs="Arial"/>
                <w:bCs/>
                <w:sz w:val="20"/>
                <w:szCs w:val="20"/>
              </w:rPr>
            </w:pPr>
          </w:p>
          <w:p w:rsidR="0002718E" w:rsidRPr="006D5065" w:rsidRDefault="0002718E" w:rsidP="00911A76">
            <w:pPr>
              <w:jc w:val="center"/>
              <w:rPr>
                <w:rFonts w:ascii="Book Antiqua" w:hAnsi="Book Antiqua"/>
                <w:color w:val="000000"/>
                <w:sz w:val="20"/>
                <w:szCs w:val="20"/>
              </w:rPr>
            </w:pPr>
            <w:r w:rsidRPr="006D5065">
              <w:rPr>
                <w:rFonts w:ascii="Book Antiqua" w:hAnsi="Book Antiqua" w:cs="Arial"/>
                <w:bCs/>
                <w:sz w:val="20"/>
                <w:szCs w:val="20"/>
              </w:rPr>
              <w:t>Raporti i vlerësimit</w:t>
            </w:r>
          </w:p>
        </w:tc>
        <w:tc>
          <w:tcPr>
            <w:tcW w:w="621" w:type="pct"/>
            <w:tcBorders>
              <w:top w:val="single" w:sz="4" w:space="0" w:color="auto"/>
              <w:left w:val="single" w:sz="4" w:space="0" w:color="auto"/>
              <w:bottom w:val="single" w:sz="4" w:space="0" w:color="auto"/>
              <w:right w:val="single" w:sz="4" w:space="0" w:color="auto"/>
            </w:tcBorders>
          </w:tcPr>
          <w:p w:rsidR="0002718E" w:rsidRPr="00240ADA" w:rsidRDefault="0002718E" w:rsidP="00911A76">
            <w:pPr>
              <w:jc w:val="center"/>
              <w:rPr>
                <w:rFonts w:ascii="Book Antiqua" w:hAnsi="Book Antiqua"/>
                <w:color w:val="000000"/>
                <w:sz w:val="20"/>
                <w:szCs w:val="20"/>
                <w:lang w:val="fr-FR"/>
              </w:rPr>
            </w:pPr>
            <w:r w:rsidRPr="00240ADA">
              <w:rPr>
                <w:rFonts w:ascii="Book Antiqua" w:hAnsi="Book Antiqua"/>
                <w:color w:val="000000"/>
                <w:sz w:val="20"/>
                <w:szCs w:val="20"/>
                <w:lang w:val="fr-FR"/>
              </w:rPr>
              <w:t xml:space="preserve">T1                </w:t>
            </w:r>
          </w:p>
          <w:p w:rsidR="0002718E" w:rsidRPr="00240ADA" w:rsidRDefault="0002718E" w:rsidP="00911A76">
            <w:pPr>
              <w:jc w:val="center"/>
              <w:rPr>
                <w:rFonts w:ascii="Book Antiqua" w:hAnsi="Book Antiqua"/>
                <w:color w:val="000000"/>
                <w:sz w:val="20"/>
                <w:szCs w:val="20"/>
                <w:lang w:val="fr-FR"/>
              </w:rPr>
            </w:pPr>
            <w:r w:rsidRPr="00240ADA">
              <w:rPr>
                <w:rFonts w:ascii="Book Antiqua" w:hAnsi="Book Antiqua"/>
                <w:color w:val="000000"/>
                <w:sz w:val="20"/>
                <w:szCs w:val="20"/>
                <w:lang w:val="fr-FR"/>
              </w:rPr>
              <w:t>(janar mars) Ekipi i kontraktuar për vlerësim</w:t>
            </w:r>
          </w:p>
        </w:tc>
        <w:tc>
          <w:tcPr>
            <w:tcW w:w="450" w:type="pct"/>
            <w:tcBorders>
              <w:top w:val="single" w:sz="4" w:space="0" w:color="auto"/>
              <w:left w:val="single" w:sz="4" w:space="0" w:color="auto"/>
              <w:bottom w:val="single" w:sz="4" w:space="0" w:color="auto"/>
              <w:right w:val="single" w:sz="4" w:space="0" w:color="auto"/>
            </w:tcBorders>
          </w:tcPr>
          <w:p w:rsidR="0002718E" w:rsidRPr="006D5065" w:rsidRDefault="0002718E" w:rsidP="00911A76">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02718E" w:rsidRPr="006D5065" w:rsidRDefault="0002718E" w:rsidP="00911A76">
            <w:pPr>
              <w:jc w:val="center"/>
              <w:rPr>
                <w:rFonts w:ascii="Book Antiqua" w:hAnsi="Book Antiqua"/>
                <w:color w:val="000000"/>
                <w:sz w:val="20"/>
                <w:szCs w:val="20"/>
              </w:rPr>
            </w:pP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02718E" w:rsidRPr="00B3702F" w:rsidRDefault="0002718E"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8A6B62" w:rsidRDefault="0002718E" w:rsidP="00333EA2">
            <w:pPr>
              <w:rPr>
                <w:rFonts w:ascii="Book Antiqua" w:hAnsi="Book Antiqua"/>
                <w:sz w:val="20"/>
                <w:szCs w:val="20"/>
              </w:rPr>
            </w:pPr>
            <w:r>
              <w:rPr>
                <w:rFonts w:ascii="Book Antiqua" w:hAnsi="Book Antiqua"/>
                <w:sz w:val="20"/>
                <w:szCs w:val="20"/>
              </w:rPr>
              <w:t xml:space="preserve">1.2 </w:t>
            </w:r>
            <w:r w:rsidRPr="006F38E5">
              <w:rPr>
                <w:rFonts w:ascii="Book Antiqua" w:hAnsi="Book Antiqua"/>
                <w:sz w:val="20"/>
                <w:szCs w:val="20"/>
              </w:rPr>
              <w:t xml:space="preserve">Hartimi </w:t>
            </w:r>
            <w:r w:rsidR="008A6B62">
              <w:rPr>
                <w:rFonts w:ascii="Book Antiqua" w:hAnsi="Book Antiqua"/>
                <w:sz w:val="20"/>
                <w:szCs w:val="20"/>
              </w:rPr>
              <w:t>i Politikave për Shëndet Mendor</w:t>
            </w:r>
          </w:p>
          <w:p w:rsidR="0002718E" w:rsidRPr="006D5065" w:rsidRDefault="001E594C" w:rsidP="00333EA2">
            <w:pPr>
              <w:rPr>
                <w:rFonts w:ascii="Book Antiqua" w:hAnsi="Book Antiqua"/>
                <w:color w:val="000000"/>
                <w:sz w:val="20"/>
                <w:szCs w:val="20"/>
              </w:rPr>
            </w:pPr>
            <w:r>
              <w:rPr>
                <w:rFonts w:ascii="Book Antiqua" w:hAnsi="Book Antiqua"/>
                <w:sz w:val="20"/>
                <w:szCs w:val="20"/>
              </w:rPr>
              <w:t>Hartimi i Planit të V</w:t>
            </w:r>
            <w:r w:rsidR="0002718E">
              <w:rPr>
                <w:rFonts w:ascii="Book Antiqua" w:hAnsi="Book Antiqua"/>
                <w:sz w:val="20"/>
                <w:szCs w:val="20"/>
              </w:rPr>
              <w:t>eprimit për Shëndet M</w:t>
            </w:r>
            <w:r w:rsidR="0002718E" w:rsidRPr="006F38E5">
              <w:rPr>
                <w:rFonts w:ascii="Book Antiqua" w:hAnsi="Book Antiqua"/>
                <w:sz w:val="20"/>
                <w:szCs w:val="20"/>
              </w:rPr>
              <w:t xml:space="preserve">endor </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02718E" w:rsidRPr="006D5065" w:rsidRDefault="0002718E" w:rsidP="000D2A47">
            <w:pPr>
              <w:jc w:val="center"/>
              <w:rPr>
                <w:rFonts w:ascii="Book Antiqua" w:hAnsi="Book Antiqua"/>
                <w:sz w:val="20"/>
                <w:szCs w:val="20"/>
              </w:rPr>
            </w:pPr>
            <w:r w:rsidRPr="006D5065">
              <w:rPr>
                <w:rFonts w:ascii="Book Antiqua" w:hAnsi="Book Antiqua"/>
                <w:sz w:val="20"/>
                <w:szCs w:val="20"/>
              </w:rPr>
              <w:t>Numri i Dokumenteve të hartuara</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44504F" w:rsidRDefault="0044504F" w:rsidP="009A1A78">
            <w:pPr>
              <w:contextualSpacing/>
              <w:jc w:val="center"/>
              <w:rPr>
                <w:rFonts w:ascii="Book Antiqua" w:eastAsia="Calibri" w:hAnsi="Book Antiqua"/>
                <w:sz w:val="20"/>
                <w:szCs w:val="20"/>
              </w:rPr>
            </w:pPr>
          </w:p>
          <w:p w:rsidR="0044504F" w:rsidRDefault="0044504F" w:rsidP="009A1A78">
            <w:pPr>
              <w:contextualSpacing/>
              <w:jc w:val="center"/>
              <w:rPr>
                <w:rFonts w:ascii="Book Antiqua" w:eastAsia="Calibri" w:hAnsi="Book Antiqua"/>
                <w:sz w:val="20"/>
                <w:szCs w:val="20"/>
              </w:rPr>
            </w:pPr>
          </w:p>
          <w:p w:rsidR="0002718E"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44504F" w:rsidRDefault="0044504F" w:rsidP="00911A76">
            <w:pPr>
              <w:jc w:val="center"/>
              <w:rPr>
                <w:rFonts w:ascii="Book Antiqua" w:hAnsi="Book Antiqua"/>
                <w:sz w:val="20"/>
                <w:szCs w:val="20"/>
              </w:rPr>
            </w:pPr>
          </w:p>
          <w:p w:rsidR="0044504F" w:rsidRDefault="0044504F" w:rsidP="00911A76">
            <w:pPr>
              <w:jc w:val="center"/>
              <w:rPr>
                <w:rFonts w:ascii="Book Antiqua" w:hAnsi="Book Antiqua"/>
                <w:sz w:val="20"/>
                <w:szCs w:val="20"/>
              </w:rPr>
            </w:pPr>
          </w:p>
          <w:p w:rsidR="0002718E" w:rsidRPr="006D5065" w:rsidRDefault="0002718E" w:rsidP="00911A76">
            <w:pPr>
              <w:jc w:val="center"/>
              <w:rPr>
                <w:rFonts w:ascii="Book Antiqua" w:hAnsi="Book Antiqua"/>
                <w:color w:val="000000"/>
                <w:sz w:val="20"/>
                <w:szCs w:val="20"/>
              </w:rPr>
            </w:pPr>
            <w:r>
              <w:rPr>
                <w:rFonts w:ascii="Book Antiqua" w:hAnsi="Book Antiqua"/>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11A76" w:rsidRDefault="00911A76" w:rsidP="00911A76">
            <w:pPr>
              <w:jc w:val="center"/>
              <w:rPr>
                <w:rFonts w:ascii="Book Antiqua" w:hAnsi="Book Antiqua" w:cs="Arial"/>
                <w:bCs/>
                <w:sz w:val="20"/>
                <w:szCs w:val="20"/>
              </w:rPr>
            </w:pPr>
            <w:r>
              <w:rPr>
                <w:rFonts w:ascii="Book Antiqua" w:hAnsi="Book Antiqua" w:cs="Arial"/>
                <w:bCs/>
                <w:sz w:val="20"/>
                <w:szCs w:val="20"/>
              </w:rPr>
              <w:t>MSh</w:t>
            </w:r>
          </w:p>
          <w:p w:rsidR="0002718E" w:rsidRPr="006D5065" w:rsidRDefault="00D521A1" w:rsidP="00911A76">
            <w:pPr>
              <w:jc w:val="center"/>
              <w:rPr>
                <w:rFonts w:ascii="Book Antiqua" w:hAnsi="Book Antiqua"/>
                <w:sz w:val="20"/>
                <w:szCs w:val="20"/>
              </w:rPr>
            </w:pPr>
            <w:r>
              <w:rPr>
                <w:rFonts w:ascii="Book Antiqua" w:hAnsi="Book Antiqua" w:cs="Arial"/>
                <w:bCs/>
                <w:sz w:val="20"/>
                <w:szCs w:val="20"/>
              </w:rPr>
              <w:t>Akteret relevant në</w:t>
            </w:r>
            <w:r w:rsidR="00911A76">
              <w:rPr>
                <w:rFonts w:ascii="Book Antiqua" w:hAnsi="Book Antiqua" w:cs="Arial"/>
                <w:bCs/>
                <w:sz w:val="20"/>
                <w:szCs w:val="20"/>
              </w:rPr>
              <w:t xml:space="preserve"> fushën e shëndetit mendor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02718E" w:rsidRPr="006D5065" w:rsidRDefault="0044504F" w:rsidP="00D521A1">
            <w:pPr>
              <w:jc w:val="center"/>
              <w:rPr>
                <w:rFonts w:ascii="Book Antiqua" w:hAnsi="Book Antiqua"/>
                <w:color w:val="000000"/>
                <w:sz w:val="20"/>
                <w:szCs w:val="20"/>
              </w:rPr>
            </w:pPr>
            <w:r>
              <w:rPr>
                <w:rFonts w:ascii="Book Antiqua" w:hAnsi="Book Antiqua"/>
                <w:color w:val="000000"/>
                <w:sz w:val="20"/>
                <w:szCs w:val="20"/>
              </w:rPr>
              <w:t>Raportet Dëshmitë</w:t>
            </w:r>
          </w:p>
        </w:tc>
        <w:tc>
          <w:tcPr>
            <w:tcW w:w="621" w:type="pct"/>
            <w:tcBorders>
              <w:top w:val="single" w:sz="4" w:space="0" w:color="auto"/>
              <w:left w:val="single" w:sz="4" w:space="0" w:color="auto"/>
              <w:bottom w:val="single" w:sz="4" w:space="0" w:color="auto"/>
              <w:right w:val="single" w:sz="4" w:space="0" w:color="auto"/>
            </w:tcBorders>
          </w:tcPr>
          <w:p w:rsidR="0044504F" w:rsidRDefault="0044504F" w:rsidP="0044504F">
            <w:pPr>
              <w:jc w:val="center"/>
              <w:rPr>
                <w:rFonts w:ascii="Book Antiqua" w:hAnsi="Book Antiqua"/>
                <w:sz w:val="20"/>
                <w:szCs w:val="20"/>
              </w:rPr>
            </w:pPr>
          </w:p>
          <w:p w:rsidR="0044504F" w:rsidRDefault="0044504F" w:rsidP="0044504F">
            <w:pPr>
              <w:jc w:val="center"/>
              <w:rPr>
                <w:rFonts w:ascii="Book Antiqua" w:hAnsi="Book Antiqua"/>
                <w:sz w:val="20"/>
                <w:szCs w:val="20"/>
              </w:rPr>
            </w:pPr>
            <w:r>
              <w:rPr>
                <w:rFonts w:ascii="Book Antiqua" w:hAnsi="Book Antiqua"/>
                <w:sz w:val="20"/>
                <w:szCs w:val="20"/>
              </w:rPr>
              <w:t>T1</w:t>
            </w:r>
          </w:p>
          <w:p w:rsidR="0044504F" w:rsidRDefault="0044504F" w:rsidP="0044504F">
            <w:pPr>
              <w:jc w:val="center"/>
              <w:rPr>
                <w:rFonts w:ascii="Book Antiqua" w:hAnsi="Book Antiqua"/>
                <w:color w:val="000000"/>
                <w:sz w:val="20"/>
                <w:szCs w:val="20"/>
                <w:lang w:val="fr-FR"/>
              </w:rPr>
            </w:pPr>
            <w:r>
              <w:rPr>
                <w:rFonts w:ascii="Book Antiqua" w:hAnsi="Book Antiqua"/>
                <w:sz w:val="20"/>
                <w:szCs w:val="20"/>
              </w:rPr>
              <w:t xml:space="preserve"> </w:t>
            </w:r>
            <w:r w:rsidRPr="00240ADA">
              <w:rPr>
                <w:rFonts w:ascii="Book Antiqua" w:hAnsi="Book Antiqua"/>
                <w:color w:val="000000"/>
                <w:sz w:val="20"/>
                <w:szCs w:val="20"/>
                <w:lang w:val="fr-FR"/>
              </w:rPr>
              <w:t>(janar mars)</w:t>
            </w:r>
            <w:r>
              <w:rPr>
                <w:rFonts w:ascii="Book Antiqua" w:hAnsi="Book Antiqua"/>
                <w:color w:val="000000"/>
                <w:sz w:val="20"/>
                <w:szCs w:val="20"/>
                <w:lang w:val="fr-FR"/>
              </w:rPr>
              <w:t xml:space="preserve"> </w:t>
            </w:r>
          </w:p>
          <w:p w:rsidR="0002718E" w:rsidRDefault="0044504F" w:rsidP="0044504F">
            <w:pPr>
              <w:jc w:val="center"/>
              <w:rPr>
                <w:rFonts w:ascii="Book Antiqua" w:hAnsi="Book Antiqua"/>
                <w:color w:val="000000"/>
                <w:sz w:val="20"/>
                <w:szCs w:val="20"/>
                <w:lang w:val="fr-FR"/>
              </w:rPr>
            </w:pPr>
            <w:r>
              <w:rPr>
                <w:rFonts w:ascii="Book Antiqua" w:hAnsi="Book Antiqua"/>
                <w:color w:val="000000"/>
                <w:sz w:val="20"/>
                <w:szCs w:val="20"/>
                <w:lang w:val="fr-FR"/>
              </w:rPr>
              <w:t>T2</w:t>
            </w:r>
          </w:p>
          <w:p w:rsidR="0044504F" w:rsidRPr="0057134F" w:rsidRDefault="0044504F" w:rsidP="0044504F">
            <w:pPr>
              <w:jc w:val="center"/>
              <w:rPr>
                <w:rFonts w:ascii="Book Antiqua" w:hAnsi="Book Antiqua"/>
                <w:sz w:val="20"/>
                <w:szCs w:val="20"/>
              </w:rPr>
            </w:pPr>
            <w:r>
              <w:rPr>
                <w:rFonts w:ascii="Book Antiqua" w:hAnsi="Book Antiqua"/>
                <w:color w:val="000000"/>
                <w:sz w:val="20"/>
                <w:szCs w:val="20"/>
                <w:lang w:val="fr-FR"/>
              </w:rPr>
              <w:t>(prill- qershor) 2023</w:t>
            </w:r>
          </w:p>
        </w:tc>
        <w:tc>
          <w:tcPr>
            <w:tcW w:w="450" w:type="pct"/>
            <w:tcBorders>
              <w:top w:val="single" w:sz="4" w:space="0" w:color="auto"/>
              <w:left w:val="single" w:sz="4" w:space="0" w:color="auto"/>
              <w:bottom w:val="single" w:sz="4" w:space="0" w:color="auto"/>
              <w:right w:val="single" w:sz="4" w:space="0" w:color="auto"/>
            </w:tcBorders>
            <w:vAlign w:val="center"/>
          </w:tcPr>
          <w:p w:rsidR="0002718E" w:rsidRPr="0057134F" w:rsidRDefault="0044504F" w:rsidP="0044504F">
            <w:pPr>
              <w:jc w:val="center"/>
              <w:rPr>
                <w:rFonts w:ascii="Book Antiqua" w:hAnsi="Book Antiqua" w:cs="Arial"/>
                <w:bCs/>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02718E" w:rsidRPr="006D5065" w:rsidRDefault="0002718E" w:rsidP="00911A76">
            <w:pPr>
              <w:rPr>
                <w:rFonts w:ascii="Book Antiqua" w:hAnsi="Book Antiqua"/>
                <w:color w:val="000000"/>
                <w:sz w:val="20"/>
                <w:szCs w:val="20"/>
              </w:rPr>
            </w:pP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911A76">
            <w:pPr>
              <w:rPr>
                <w:rFonts w:ascii="Book Antiqua" w:hAnsi="Book Antiqua"/>
                <w:sz w:val="20"/>
                <w:szCs w:val="20"/>
              </w:rPr>
            </w:pPr>
            <w:r w:rsidRPr="00281242">
              <w:rPr>
                <w:rFonts w:ascii="Book Antiqua" w:hAnsi="Book Antiqua"/>
                <w:sz w:val="20"/>
                <w:szCs w:val="20"/>
              </w:rPr>
              <w:t>1.3Adaptimi i Udhërrëfyesit Klinik “ Trajtimi i Pacientëve me Çrregullim</w:t>
            </w:r>
            <w:r w:rsidR="001E594C">
              <w:rPr>
                <w:rFonts w:ascii="Book Antiqua" w:hAnsi="Book Antiqua"/>
                <w:sz w:val="20"/>
                <w:szCs w:val="20"/>
              </w:rPr>
              <w:t>e</w:t>
            </w:r>
            <w:r w:rsidRPr="00281242">
              <w:rPr>
                <w:rFonts w:ascii="Book Antiqua" w:hAnsi="Book Antiqua"/>
                <w:sz w:val="20"/>
                <w:szCs w:val="20"/>
              </w:rPr>
              <w:t xml:space="preserve"> Obsesiv</w:t>
            </w:r>
            <w:r w:rsidR="001E594C">
              <w:rPr>
                <w:rFonts w:ascii="Book Antiqua" w:hAnsi="Book Antiqua"/>
                <w:sz w:val="20"/>
                <w:szCs w:val="20"/>
              </w:rPr>
              <w:t>e Kompulsive</w:t>
            </w:r>
            <w:r w:rsidRPr="00281242">
              <w:rPr>
                <w:rFonts w:ascii="Book Antiqua" w:hAnsi="Book Antiqua"/>
                <w:sz w:val="20"/>
                <w:szCs w:val="20"/>
              </w:rPr>
              <w:t>“(Mbajtja e punëtorisë me  profesionistët e ku</w:t>
            </w:r>
            <w:r w:rsidR="001E594C">
              <w:rPr>
                <w:rFonts w:ascii="Book Antiqua" w:hAnsi="Book Antiqua"/>
                <w:sz w:val="20"/>
                <w:szCs w:val="20"/>
              </w:rPr>
              <w:t>j</w:t>
            </w:r>
            <w:r w:rsidRPr="00281242">
              <w:rPr>
                <w:rFonts w:ascii="Book Antiqua" w:hAnsi="Book Antiqua"/>
                <w:sz w:val="20"/>
                <w:szCs w:val="20"/>
              </w:rPr>
              <w:t>desit shëndetësor)</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0D2A47">
            <w:pPr>
              <w:jc w:val="center"/>
              <w:rPr>
                <w:rFonts w:ascii="Book Antiqua" w:hAnsi="Book Antiqua"/>
                <w:sz w:val="20"/>
                <w:szCs w:val="20"/>
              </w:rPr>
            </w:pPr>
            <w:r w:rsidRPr="006D5065">
              <w:rPr>
                <w:rFonts w:ascii="Book Antiqua" w:hAnsi="Book Antiqua"/>
                <w:sz w:val="20"/>
                <w:szCs w:val="20"/>
              </w:rPr>
              <w:t>Numri i Udhërrëfyesve të adapt</w:t>
            </w:r>
            <w:r w:rsidR="00333EA2">
              <w:rPr>
                <w:rFonts w:ascii="Book Antiqua" w:hAnsi="Book Antiqua"/>
                <w:sz w:val="20"/>
                <w:szCs w:val="20"/>
              </w:rPr>
              <w:t>uar  dhe punëtorive të mbajtura gjatë vitit kalendarik  dhe</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2F20A6" w:rsidRDefault="002F20A6" w:rsidP="009A1A78">
            <w:pPr>
              <w:contextualSpacing/>
              <w:jc w:val="center"/>
              <w:rPr>
                <w:rFonts w:ascii="Book Antiqua" w:eastAsia="Calibri" w:hAnsi="Book Antiqua"/>
                <w:sz w:val="20"/>
                <w:szCs w:val="20"/>
              </w:rPr>
            </w:pPr>
          </w:p>
          <w:p w:rsidR="002523F9" w:rsidRDefault="002523F9" w:rsidP="009A1A78">
            <w:pPr>
              <w:contextualSpacing/>
              <w:jc w:val="center"/>
              <w:rPr>
                <w:rFonts w:ascii="Book Antiqua" w:eastAsia="Calibri" w:hAnsi="Book Antiqua"/>
                <w:sz w:val="20"/>
                <w:szCs w:val="20"/>
              </w:rPr>
            </w:pPr>
          </w:p>
          <w:p w:rsidR="00911A76"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2F20A6" w:rsidRDefault="002F20A6" w:rsidP="00911A76">
            <w:pPr>
              <w:jc w:val="center"/>
              <w:rPr>
                <w:rFonts w:ascii="Book Antiqua" w:hAnsi="Book Antiqua"/>
                <w:color w:val="000000"/>
                <w:sz w:val="20"/>
                <w:szCs w:val="20"/>
              </w:rPr>
            </w:pPr>
          </w:p>
          <w:p w:rsidR="002523F9" w:rsidRDefault="002523F9" w:rsidP="00911A76">
            <w:pPr>
              <w:jc w:val="center"/>
              <w:rPr>
                <w:rFonts w:ascii="Book Antiqua" w:hAnsi="Book Antiqua"/>
                <w:color w:val="000000"/>
                <w:sz w:val="20"/>
                <w:szCs w:val="20"/>
              </w:rPr>
            </w:pPr>
          </w:p>
          <w:p w:rsidR="00911A76" w:rsidRPr="006D5065" w:rsidRDefault="00911A76" w:rsidP="00911A76">
            <w:pPr>
              <w:jc w:val="center"/>
              <w:rPr>
                <w:rFonts w:ascii="Book Antiqua" w:hAnsi="Book Antiqua"/>
                <w:color w:val="000000"/>
                <w:sz w:val="20"/>
                <w:szCs w:val="20"/>
              </w:rPr>
            </w:pPr>
            <w:r>
              <w:rPr>
                <w:rFonts w:ascii="Book Antiqua" w:hAnsi="Book Antiqua"/>
                <w:color w:val="000000"/>
                <w:sz w:val="20"/>
                <w:szCs w:val="20"/>
              </w:rPr>
              <w:t>1</w:t>
            </w:r>
            <w:r w:rsidR="00333EA2">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11A76" w:rsidRDefault="00911A76" w:rsidP="00911A76">
            <w:pPr>
              <w:jc w:val="center"/>
              <w:rPr>
                <w:rFonts w:ascii="Book Antiqua" w:hAnsi="Book Antiqua" w:cs="Arial"/>
                <w:bCs/>
                <w:sz w:val="20"/>
                <w:szCs w:val="20"/>
              </w:rPr>
            </w:pPr>
            <w:r>
              <w:rPr>
                <w:rFonts w:ascii="Book Antiqua" w:hAnsi="Book Antiqua" w:cs="Arial"/>
                <w:bCs/>
                <w:sz w:val="20"/>
                <w:szCs w:val="20"/>
              </w:rPr>
              <w:t>MSh</w:t>
            </w:r>
          </w:p>
          <w:p w:rsidR="00911A76" w:rsidRPr="006D5065" w:rsidRDefault="00911A76" w:rsidP="00911A76">
            <w:pPr>
              <w:jc w:val="center"/>
              <w:rPr>
                <w:rFonts w:ascii="Book Antiqua" w:hAnsi="Book Antiqua" w:cs="Arial"/>
                <w:bCs/>
                <w:sz w:val="20"/>
                <w:szCs w:val="20"/>
              </w:rPr>
            </w:pPr>
            <w:r>
              <w:rPr>
                <w:rFonts w:ascii="Book Antiqua" w:hAnsi="Book Antiqua" w:cs="Arial"/>
                <w:bCs/>
                <w:sz w:val="20"/>
                <w:szCs w:val="20"/>
              </w:rPr>
              <w:t xml:space="preserve">Institucionet që mirren me trajtimin e personave me çrregullime mendore </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72A65" w:rsidRDefault="00A72A65" w:rsidP="00A72A65">
            <w:pPr>
              <w:jc w:val="center"/>
              <w:rPr>
                <w:rFonts w:ascii="Book Antiqua" w:hAnsi="Book Antiqua"/>
                <w:sz w:val="20"/>
                <w:szCs w:val="20"/>
              </w:rPr>
            </w:pPr>
            <w:r>
              <w:rPr>
                <w:rFonts w:ascii="Book Antiqua" w:hAnsi="Book Antiqua"/>
                <w:sz w:val="20"/>
                <w:szCs w:val="20"/>
              </w:rPr>
              <w:t>Dëshmitë</w:t>
            </w:r>
          </w:p>
          <w:p w:rsidR="00911A76" w:rsidRPr="006D5065" w:rsidRDefault="00A72A65" w:rsidP="00A72A65">
            <w:pPr>
              <w:jc w:val="center"/>
              <w:rPr>
                <w:rFonts w:ascii="Book Antiqua" w:hAnsi="Book Antiqua"/>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112FA5" w:rsidRDefault="00112FA5" w:rsidP="00112FA5">
            <w:pPr>
              <w:jc w:val="center"/>
              <w:rPr>
                <w:rFonts w:ascii="Book Antiqua" w:hAnsi="Book Antiqua"/>
                <w:sz w:val="20"/>
                <w:szCs w:val="20"/>
              </w:rPr>
            </w:pPr>
          </w:p>
          <w:p w:rsidR="00112FA5" w:rsidRDefault="00112FA5" w:rsidP="00112FA5">
            <w:pPr>
              <w:jc w:val="center"/>
              <w:rPr>
                <w:rFonts w:ascii="Book Antiqua" w:hAnsi="Book Antiqua"/>
                <w:sz w:val="20"/>
                <w:szCs w:val="20"/>
              </w:rPr>
            </w:pPr>
            <w:r>
              <w:rPr>
                <w:rFonts w:ascii="Book Antiqua" w:hAnsi="Book Antiqua"/>
                <w:sz w:val="20"/>
                <w:szCs w:val="20"/>
              </w:rPr>
              <w:t>T1</w:t>
            </w:r>
          </w:p>
          <w:p w:rsidR="00112FA5" w:rsidRDefault="00112FA5" w:rsidP="00112FA5">
            <w:pPr>
              <w:jc w:val="center"/>
              <w:rPr>
                <w:rFonts w:ascii="Book Antiqua" w:hAnsi="Book Antiqua"/>
                <w:color w:val="000000"/>
                <w:sz w:val="20"/>
                <w:szCs w:val="20"/>
                <w:lang w:val="fr-FR"/>
              </w:rPr>
            </w:pPr>
            <w:r w:rsidRPr="00240ADA">
              <w:rPr>
                <w:rFonts w:ascii="Book Antiqua" w:hAnsi="Book Antiqua"/>
                <w:color w:val="000000"/>
                <w:sz w:val="20"/>
                <w:szCs w:val="20"/>
                <w:lang w:val="fr-FR"/>
              </w:rPr>
              <w:t>(janar mars)</w:t>
            </w:r>
          </w:p>
          <w:p w:rsidR="00112FA5" w:rsidRPr="00072CF8" w:rsidRDefault="00112FA5" w:rsidP="00072CF8">
            <w:pPr>
              <w:jc w:val="center"/>
              <w:rPr>
                <w:rFonts w:ascii="Book Antiqua" w:hAnsi="Book Antiqua"/>
                <w:color w:val="000000"/>
                <w:sz w:val="20"/>
                <w:szCs w:val="20"/>
                <w:lang w:val="fr-FR"/>
              </w:rPr>
            </w:pPr>
            <w:r w:rsidRPr="00333EA2">
              <w:rPr>
                <w:rFonts w:ascii="Book Antiqua" w:hAnsi="Book Antiqua"/>
                <w:color w:val="000000"/>
                <w:sz w:val="20"/>
                <w:szCs w:val="20"/>
                <w:lang w:val="fr-FR"/>
              </w:rPr>
              <w:t>T3</w:t>
            </w:r>
          </w:p>
          <w:p w:rsidR="00911A76" w:rsidRPr="00333EA2" w:rsidRDefault="00112FA5" w:rsidP="00112FA5">
            <w:pPr>
              <w:jc w:val="center"/>
              <w:rPr>
                <w:rFonts w:ascii="Book Antiqua" w:hAnsi="Book Antiqua"/>
                <w:b/>
                <w:color w:val="000000"/>
                <w:sz w:val="20"/>
                <w:szCs w:val="20"/>
                <w:lang w:val="fr-FR"/>
              </w:rPr>
            </w:pPr>
            <w:r w:rsidRPr="00333EA2">
              <w:rPr>
                <w:rFonts w:ascii="Book Antiqua" w:hAnsi="Book Antiqua"/>
                <w:color w:val="000000"/>
                <w:sz w:val="20"/>
                <w:szCs w:val="20"/>
                <w:lang w:val="fr-FR"/>
              </w:rPr>
              <w:t>(korrik-gusht) 2023</w:t>
            </w:r>
          </w:p>
        </w:tc>
        <w:tc>
          <w:tcPr>
            <w:tcW w:w="450" w:type="pct"/>
            <w:tcBorders>
              <w:top w:val="single" w:sz="4" w:space="0" w:color="auto"/>
              <w:left w:val="single" w:sz="4" w:space="0" w:color="auto"/>
              <w:bottom w:val="single" w:sz="4" w:space="0" w:color="auto"/>
              <w:right w:val="single" w:sz="4" w:space="0" w:color="auto"/>
            </w:tcBorders>
          </w:tcPr>
          <w:p w:rsidR="00112FA5" w:rsidRDefault="00112FA5" w:rsidP="00911A76">
            <w:pPr>
              <w:jc w:val="center"/>
              <w:rPr>
                <w:rFonts w:ascii="Book Antiqua" w:hAnsi="Book Antiqua"/>
                <w:color w:val="000000"/>
                <w:sz w:val="20"/>
                <w:szCs w:val="20"/>
              </w:rPr>
            </w:pPr>
          </w:p>
          <w:p w:rsidR="00112FA5" w:rsidRDefault="00112FA5" w:rsidP="00911A76">
            <w:pPr>
              <w:jc w:val="center"/>
              <w:rPr>
                <w:rFonts w:ascii="Book Antiqua" w:hAnsi="Book Antiqua"/>
                <w:color w:val="000000"/>
                <w:sz w:val="20"/>
                <w:szCs w:val="20"/>
              </w:rPr>
            </w:pPr>
          </w:p>
          <w:p w:rsidR="00911A76" w:rsidRPr="006D5065" w:rsidRDefault="00112FA5" w:rsidP="00911A76">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911A76" w:rsidRPr="006D5065" w:rsidRDefault="00911A76" w:rsidP="00911A76">
            <w:pPr>
              <w:jc w:val="center"/>
              <w:rPr>
                <w:rFonts w:ascii="Book Antiqua" w:hAnsi="Book Antiqua"/>
                <w:color w:val="000000"/>
                <w:sz w:val="20"/>
                <w:szCs w:val="20"/>
              </w:rPr>
            </w:pP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911A76" w:rsidRPr="00765248" w:rsidRDefault="00911A76" w:rsidP="00072CF8">
            <w:pPr>
              <w:rPr>
                <w:rFonts w:ascii="Book Antiqua" w:hAnsi="Book Antiqua"/>
                <w:color w:val="000000"/>
                <w:sz w:val="20"/>
                <w:szCs w:val="20"/>
              </w:rPr>
            </w:pPr>
            <w:r w:rsidRPr="00765248">
              <w:rPr>
                <w:rFonts w:ascii="Book Antiqua" w:hAnsi="Book Antiqua"/>
                <w:color w:val="000000"/>
                <w:sz w:val="20"/>
                <w:szCs w:val="20"/>
              </w:rPr>
              <w:t xml:space="preserve">1.4 </w:t>
            </w:r>
            <w:r>
              <w:rPr>
                <w:rFonts w:ascii="Book Antiqua" w:hAnsi="Book Antiqua"/>
                <w:color w:val="000000"/>
                <w:sz w:val="20"/>
                <w:szCs w:val="20"/>
              </w:rPr>
              <w:t xml:space="preserve">Adaptimi </w:t>
            </w:r>
            <w:r w:rsidRPr="00765248">
              <w:rPr>
                <w:rFonts w:ascii="Book Antiqua" w:hAnsi="Book Antiqua"/>
                <w:color w:val="000000"/>
                <w:sz w:val="20"/>
                <w:szCs w:val="20"/>
              </w:rPr>
              <w:t>i Ud</w:t>
            </w:r>
            <w:r>
              <w:rPr>
                <w:rFonts w:ascii="Book Antiqua" w:hAnsi="Book Antiqua"/>
                <w:color w:val="000000"/>
                <w:sz w:val="20"/>
                <w:szCs w:val="20"/>
              </w:rPr>
              <w:t>hërrëfyesit Klinik “Trajtimi i P</w:t>
            </w:r>
            <w:r w:rsidRPr="00765248">
              <w:rPr>
                <w:rFonts w:ascii="Book Antiqua" w:hAnsi="Book Antiqua"/>
                <w:color w:val="000000"/>
                <w:sz w:val="20"/>
                <w:szCs w:val="20"/>
              </w:rPr>
              <w:t xml:space="preserve">ersonave në </w:t>
            </w:r>
            <w:r>
              <w:rPr>
                <w:rFonts w:ascii="Book Antiqua" w:hAnsi="Book Antiqua"/>
                <w:color w:val="000000"/>
                <w:sz w:val="20"/>
                <w:szCs w:val="20"/>
              </w:rPr>
              <w:t>Skizofren”</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0D2A47">
            <w:pPr>
              <w:jc w:val="center"/>
              <w:rPr>
                <w:rFonts w:ascii="Book Antiqua" w:hAnsi="Book Antiqua"/>
                <w:sz w:val="20"/>
                <w:szCs w:val="20"/>
              </w:rPr>
            </w:pPr>
            <w:r w:rsidRPr="006D5065">
              <w:rPr>
                <w:rFonts w:ascii="Book Antiqua" w:hAnsi="Book Antiqua"/>
                <w:sz w:val="20"/>
                <w:szCs w:val="20"/>
              </w:rPr>
              <w:t>Numri i Udhërrëfyesve të adaptuar gjatë vitit kalendarik 2023</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2523F9" w:rsidRDefault="002523F9" w:rsidP="009A1A78">
            <w:pPr>
              <w:contextualSpacing/>
              <w:jc w:val="center"/>
              <w:rPr>
                <w:rFonts w:ascii="Book Antiqua" w:eastAsia="Calibri" w:hAnsi="Book Antiqua"/>
                <w:sz w:val="20"/>
                <w:szCs w:val="20"/>
              </w:rPr>
            </w:pPr>
          </w:p>
          <w:p w:rsidR="002523F9" w:rsidRDefault="002523F9" w:rsidP="009A1A78">
            <w:pPr>
              <w:contextualSpacing/>
              <w:jc w:val="center"/>
              <w:rPr>
                <w:rFonts w:ascii="Book Antiqua" w:eastAsia="Calibri" w:hAnsi="Book Antiqua"/>
                <w:sz w:val="20"/>
                <w:szCs w:val="20"/>
              </w:rPr>
            </w:pPr>
          </w:p>
          <w:p w:rsidR="00911A76"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2523F9" w:rsidRDefault="002523F9" w:rsidP="00911A76">
            <w:pPr>
              <w:jc w:val="center"/>
              <w:rPr>
                <w:rFonts w:ascii="Book Antiqua" w:hAnsi="Book Antiqua"/>
                <w:color w:val="000000"/>
                <w:sz w:val="20"/>
                <w:szCs w:val="20"/>
              </w:rPr>
            </w:pPr>
          </w:p>
          <w:p w:rsidR="002523F9" w:rsidRDefault="002523F9" w:rsidP="00911A76">
            <w:pPr>
              <w:jc w:val="center"/>
              <w:rPr>
                <w:rFonts w:ascii="Book Antiqua" w:hAnsi="Book Antiqua"/>
                <w:color w:val="000000"/>
                <w:sz w:val="20"/>
                <w:szCs w:val="20"/>
              </w:rPr>
            </w:pPr>
          </w:p>
          <w:p w:rsidR="00911A76" w:rsidRPr="006D5065" w:rsidRDefault="00911A76" w:rsidP="00911A76">
            <w:pPr>
              <w:jc w:val="center"/>
              <w:rPr>
                <w:rFonts w:ascii="Book Antiqua" w:hAnsi="Book Antiqua"/>
                <w:color w:val="000000"/>
                <w:sz w:val="20"/>
                <w:szCs w:val="20"/>
              </w:rPr>
            </w:pPr>
            <w:r>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11A76" w:rsidRDefault="00911A76" w:rsidP="00911A76">
            <w:pPr>
              <w:jc w:val="center"/>
              <w:rPr>
                <w:rFonts w:ascii="Book Antiqua" w:hAnsi="Book Antiqua" w:cs="Arial"/>
                <w:bCs/>
                <w:sz w:val="20"/>
                <w:szCs w:val="20"/>
              </w:rPr>
            </w:pPr>
            <w:r>
              <w:rPr>
                <w:rFonts w:ascii="Book Antiqua" w:hAnsi="Book Antiqua" w:cs="Arial"/>
                <w:bCs/>
                <w:sz w:val="20"/>
                <w:szCs w:val="20"/>
              </w:rPr>
              <w:t>MSh</w:t>
            </w:r>
          </w:p>
          <w:p w:rsidR="00911A76" w:rsidRPr="006D5065" w:rsidRDefault="00911A76" w:rsidP="00911A76">
            <w:pPr>
              <w:jc w:val="cente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72A65" w:rsidRDefault="00A72A65" w:rsidP="00A72A65">
            <w:pPr>
              <w:jc w:val="center"/>
              <w:rPr>
                <w:rFonts w:ascii="Book Antiqua" w:hAnsi="Book Antiqua"/>
                <w:sz w:val="20"/>
                <w:szCs w:val="20"/>
              </w:rPr>
            </w:pPr>
            <w:r>
              <w:rPr>
                <w:rFonts w:ascii="Book Antiqua" w:hAnsi="Book Antiqua"/>
                <w:sz w:val="20"/>
                <w:szCs w:val="20"/>
              </w:rPr>
              <w:t>Dëshmitë</w:t>
            </w:r>
          </w:p>
          <w:p w:rsidR="00911A76" w:rsidRPr="006D5065" w:rsidRDefault="00A72A65" w:rsidP="00A72A65">
            <w:pPr>
              <w:jc w:val="center"/>
              <w:rPr>
                <w:rFonts w:ascii="Book Antiqua" w:hAnsi="Book Antiqua"/>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911A76" w:rsidRDefault="002523F9" w:rsidP="00911A76">
            <w:pPr>
              <w:jc w:val="center"/>
              <w:rPr>
                <w:rFonts w:ascii="Book Antiqua" w:hAnsi="Book Antiqua"/>
                <w:color w:val="000000"/>
                <w:sz w:val="20"/>
                <w:szCs w:val="20"/>
              </w:rPr>
            </w:pPr>
            <w:r>
              <w:rPr>
                <w:rFonts w:ascii="Book Antiqua" w:hAnsi="Book Antiqua"/>
                <w:color w:val="000000"/>
                <w:sz w:val="20"/>
                <w:szCs w:val="20"/>
              </w:rPr>
              <w:t>T4 2022</w:t>
            </w:r>
          </w:p>
          <w:p w:rsidR="002523F9" w:rsidRDefault="002523F9" w:rsidP="00911A76">
            <w:pPr>
              <w:jc w:val="center"/>
              <w:rPr>
                <w:rFonts w:ascii="Book Antiqua" w:hAnsi="Book Antiqua"/>
                <w:color w:val="000000"/>
                <w:sz w:val="20"/>
                <w:szCs w:val="20"/>
              </w:rPr>
            </w:pPr>
            <w:r>
              <w:rPr>
                <w:rFonts w:ascii="Book Antiqua" w:hAnsi="Book Antiqua"/>
                <w:color w:val="000000"/>
                <w:sz w:val="20"/>
                <w:szCs w:val="20"/>
              </w:rPr>
              <w:t>T1</w:t>
            </w:r>
          </w:p>
          <w:p w:rsidR="002523F9" w:rsidRDefault="002523F9" w:rsidP="00911A76">
            <w:pPr>
              <w:jc w:val="center"/>
              <w:rPr>
                <w:rFonts w:ascii="Book Antiqua" w:hAnsi="Book Antiqua"/>
                <w:color w:val="000000"/>
                <w:sz w:val="20"/>
                <w:szCs w:val="20"/>
              </w:rPr>
            </w:pPr>
            <w:r>
              <w:rPr>
                <w:rFonts w:ascii="Book Antiqua" w:hAnsi="Book Antiqua"/>
                <w:color w:val="000000"/>
                <w:sz w:val="20"/>
                <w:szCs w:val="20"/>
              </w:rPr>
              <w:t xml:space="preserve">( janar-mars) 2023 </w:t>
            </w:r>
          </w:p>
          <w:p w:rsidR="002523F9" w:rsidRPr="006D5065" w:rsidRDefault="002523F9" w:rsidP="00911A76">
            <w:pPr>
              <w:jc w:val="center"/>
              <w:rPr>
                <w:rFonts w:ascii="Book Antiqua" w:hAnsi="Book Antiqua"/>
                <w:color w:val="000000"/>
                <w:sz w:val="20"/>
                <w:szCs w:val="20"/>
              </w:rPr>
            </w:pPr>
          </w:p>
        </w:tc>
        <w:tc>
          <w:tcPr>
            <w:tcW w:w="450" w:type="pct"/>
            <w:tcBorders>
              <w:top w:val="single" w:sz="4" w:space="0" w:color="auto"/>
              <w:left w:val="single" w:sz="4" w:space="0" w:color="auto"/>
              <w:bottom w:val="single" w:sz="4" w:space="0" w:color="auto"/>
              <w:right w:val="single" w:sz="4" w:space="0" w:color="auto"/>
            </w:tcBorders>
          </w:tcPr>
          <w:p w:rsidR="00911A76" w:rsidRPr="006D5065" w:rsidRDefault="002523F9" w:rsidP="00911A76">
            <w:pPr>
              <w:jc w:val="center"/>
              <w:rPr>
                <w:rFonts w:ascii="Book Antiqua" w:hAnsi="Book Antiqua"/>
                <w:color w:val="000000"/>
                <w:sz w:val="20"/>
                <w:szCs w:val="20"/>
              </w:rPr>
            </w:pPr>
            <w:r>
              <w:rPr>
                <w:rFonts w:ascii="Book Antiqua" w:hAnsi="Book Antiqua"/>
                <w:color w:val="000000"/>
                <w:sz w:val="20"/>
                <w:szCs w:val="20"/>
              </w:rPr>
              <w:t xml:space="preserve">MSh </w:t>
            </w:r>
          </w:p>
        </w:tc>
        <w:tc>
          <w:tcPr>
            <w:tcW w:w="401" w:type="pct"/>
            <w:tcBorders>
              <w:top w:val="single" w:sz="4" w:space="0" w:color="auto"/>
              <w:left w:val="single" w:sz="4" w:space="0" w:color="auto"/>
              <w:bottom w:val="single" w:sz="4" w:space="0" w:color="auto"/>
              <w:right w:val="single" w:sz="4" w:space="0" w:color="auto"/>
            </w:tcBorders>
          </w:tcPr>
          <w:p w:rsidR="00911A76" w:rsidRPr="006D5065" w:rsidRDefault="00911A76" w:rsidP="00911A76">
            <w:pPr>
              <w:jc w:val="center"/>
              <w:rPr>
                <w:rFonts w:ascii="Book Antiqua" w:hAnsi="Book Antiqua"/>
                <w:color w:val="000000"/>
                <w:sz w:val="20"/>
                <w:szCs w:val="20"/>
              </w:rPr>
            </w:pP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911A76" w:rsidRPr="00765248" w:rsidRDefault="00911A76" w:rsidP="00911A76">
            <w:pPr>
              <w:rPr>
                <w:rFonts w:ascii="Book Antiqua" w:hAnsi="Book Antiqua"/>
                <w:color w:val="000000"/>
                <w:sz w:val="20"/>
                <w:szCs w:val="20"/>
              </w:rPr>
            </w:pPr>
            <w:r>
              <w:rPr>
                <w:rFonts w:ascii="Book Antiqua" w:hAnsi="Book Antiqua"/>
                <w:color w:val="000000"/>
                <w:sz w:val="20"/>
                <w:szCs w:val="20"/>
              </w:rPr>
              <w:t>1.5. Adaptimi i Udhërrëfyesit Klinik</w:t>
            </w:r>
            <w:r>
              <w:rPr>
                <w:rFonts w:ascii="Book Antiqua" w:hAnsi="Book Antiqua"/>
                <w:sz w:val="20"/>
                <w:szCs w:val="20"/>
              </w:rPr>
              <w:t xml:space="preserve"> “Çrregullimet e Stresit Post-Traumatik, Trauma dhe Çrregullimet e lidhura me Tr</w:t>
            </w:r>
            <w:r w:rsidRPr="00765248">
              <w:rPr>
                <w:rFonts w:ascii="Book Antiqua" w:hAnsi="Book Antiqua"/>
                <w:sz w:val="20"/>
                <w:szCs w:val="20"/>
              </w:rPr>
              <w:t>aumën”</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0D2A47">
            <w:pPr>
              <w:jc w:val="center"/>
              <w:rPr>
                <w:rFonts w:ascii="Book Antiqua" w:hAnsi="Book Antiqua"/>
                <w:sz w:val="20"/>
                <w:szCs w:val="20"/>
              </w:rPr>
            </w:pPr>
            <w:r w:rsidRPr="006D5065">
              <w:rPr>
                <w:rFonts w:ascii="Book Antiqua" w:hAnsi="Book Antiqua"/>
                <w:sz w:val="20"/>
                <w:szCs w:val="20"/>
              </w:rPr>
              <w:t>Numri i Udhërrëfyesve të adaptuar gjatë vitit kalendarik 2023</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911A76">
            <w:pPr>
              <w:jc w:val="center"/>
              <w:rPr>
                <w:rFonts w:ascii="Book Antiqua" w:hAnsi="Book Antiqua"/>
                <w:color w:val="000000"/>
                <w:sz w:val="20"/>
                <w:szCs w:val="20"/>
              </w:rPr>
            </w:pPr>
            <w:r>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286C47" w:rsidRDefault="00286C47" w:rsidP="00286C47">
            <w:pPr>
              <w:jc w:val="center"/>
              <w:rPr>
                <w:rFonts w:ascii="Book Antiqua" w:hAnsi="Book Antiqua" w:cs="Arial"/>
                <w:bCs/>
                <w:sz w:val="20"/>
                <w:szCs w:val="20"/>
              </w:rPr>
            </w:pPr>
            <w:r>
              <w:rPr>
                <w:rFonts w:ascii="Book Antiqua" w:hAnsi="Book Antiqua" w:cs="Arial"/>
                <w:bCs/>
                <w:sz w:val="20"/>
                <w:szCs w:val="20"/>
              </w:rPr>
              <w:t>MSh</w:t>
            </w:r>
          </w:p>
          <w:p w:rsidR="00911A76" w:rsidRPr="006D5065" w:rsidRDefault="00286C47" w:rsidP="00286C47">
            <w:pPr>
              <w:jc w:val="cente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72A65" w:rsidRDefault="00A72A65" w:rsidP="00A72A65">
            <w:pPr>
              <w:jc w:val="center"/>
              <w:rPr>
                <w:rFonts w:ascii="Book Antiqua" w:hAnsi="Book Antiqua"/>
                <w:sz w:val="20"/>
                <w:szCs w:val="20"/>
              </w:rPr>
            </w:pPr>
            <w:r>
              <w:rPr>
                <w:rFonts w:ascii="Book Antiqua" w:hAnsi="Book Antiqua"/>
                <w:sz w:val="20"/>
                <w:szCs w:val="20"/>
              </w:rPr>
              <w:t>Dëshmitë</w:t>
            </w:r>
          </w:p>
          <w:p w:rsidR="00911A76" w:rsidRPr="006D5065" w:rsidRDefault="00A72A65" w:rsidP="00A72A65">
            <w:pPr>
              <w:jc w:val="center"/>
              <w:rPr>
                <w:rFonts w:ascii="Book Antiqua" w:hAnsi="Book Antiqua"/>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2523F9" w:rsidRDefault="002523F9" w:rsidP="002523F9">
            <w:pPr>
              <w:jc w:val="center"/>
              <w:rPr>
                <w:rFonts w:ascii="Book Antiqua" w:hAnsi="Book Antiqua"/>
                <w:color w:val="000000"/>
                <w:sz w:val="20"/>
                <w:szCs w:val="20"/>
              </w:rPr>
            </w:pPr>
            <w:r>
              <w:rPr>
                <w:rFonts w:ascii="Book Antiqua" w:hAnsi="Book Antiqua"/>
                <w:color w:val="000000"/>
                <w:sz w:val="20"/>
                <w:szCs w:val="20"/>
              </w:rPr>
              <w:t>T4 2022</w:t>
            </w:r>
          </w:p>
          <w:p w:rsidR="002523F9" w:rsidRDefault="002523F9" w:rsidP="002523F9">
            <w:pPr>
              <w:jc w:val="center"/>
              <w:rPr>
                <w:rFonts w:ascii="Book Antiqua" w:hAnsi="Book Antiqua"/>
                <w:color w:val="000000"/>
                <w:sz w:val="20"/>
                <w:szCs w:val="20"/>
              </w:rPr>
            </w:pPr>
            <w:r>
              <w:rPr>
                <w:rFonts w:ascii="Book Antiqua" w:hAnsi="Book Antiqua"/>
                <w:color w:val="000000"/>
                <w:sz w:val="20"/>
                <w:szCs w:val="20"/>
              </w:rPr>
              <w:t>T1</w:t>
            </w:r>
          </w:p>
          <w:p w:rsidR="002523F9" w:rsidRDefault="002523F9" w:rsidP="002523F9">
            <w:pPr>
              <w:jc w:val="center"/>
              <w:rPr>
                <w:rFonts w:ascii="Book Antiqua" w:hAnsi="Book Antiqua"/>
                <w:color w:val="000000"/>
                <w:sz w:val="20"/>
                <w:szCs w:val="20"/>
              </w:rPr>
            </w:pPr>
            <w:r>
              <w:rPr>
                <w:rFonts w:ascii="Book Antiqua" w:hAnsi="Book Antiqua"/>
                <w:color w:val="000000"/>
                <w:sz w:val="20"/>
                <w:szCs w:val="20"/>
              </w:rPr>
              <w:t xml:space="preserve">( janar-mars) 2023 </w:t>
            </w:r>
          </w:p>
          <w:p w:rsidR="00911A76" w:rsidRPr="006D5065" w:rsidRDefault="00911A76" w:rsidP="00911A76">
            <w:pPr>
              <w:jc w:val="center"/>
              <w:rPr>
                <w:rFonts w:ascii="Book Antiqua" w:hAnsi="Book Antiqua"/>
                <w:color w:val="000000"/>
                <w:sz w:val="20"/>
                <w:szCs w:val="20"/>
              </w:rPr>
            </w:pPr>
          </w:p>
        </w:tc>
        <w:tc>
          <w:tcPr>
            <w:tcW w:w="450" w:type="pct"/>
            <w:tcBorders>
              <w:top w:val="single" w:sz="4" w:space="0" w:color="auto"/>
              <w:left w:val="single" w:sz="4" w:space="0" w:color="auto"/>
              <w:bottom w:val="single" w:sz="4" w:space="0" w:color="auto"/>
              <w:right w:val="single" w:sz="4" w:space="0" w:color="auto"/>
            </w:tcBorders>
          </w:tcPr>
          <w:p w:rsidR="00911A76" w:rsidRPr="006D5065" w:rsidRDefault="002523F9" w:rsidP="00911A76">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911A76" w:rsidRPr="006D5065" w:rsidRDefault="00911A76" w:rsidP="00911A76">
            <w:pPr>
              <w:jc w:val="center"/>
              <w:rPr>
                <w:rFonts w:ascii="Book Antiqua" w:hAnsi="Book Antiqua"/>
                <w:color w:val="000000"/>
                <w:sz w:val="20"/>
                <w:szCs w:val="20"/>
              </w:rPr>
            </w:pP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911A76" w:rsidRPr="00281242" w:rsidRDefault="00911A76" w:rsidP="00072CF8">
            <w:pPr>
              <w:rPr>
                <w:rFonts w:ascii="Book Antiqua" w:hAnsi="Book Antiqua"/>
                <w:sz w:val="20"/>
                <w:szCs w:val="20"/>
              </w:rPr>
            </w:pPr>
            <w:r w:rsidRPr="00281242">
              <w:rPr>
                <w:rFonts w:ascii="Book Antiqua" w:hAnsi="Book Antiqua"/>
                <w:sz w:val="20"/>
                <w:szCs w:val="20"/>
              </w:rPr>
              <w:t>1.6 Hartimi i Protokolit   “Çrregull</w:t>
            </w:r>
            <w:r w:rsidR="001E594C">
              <w:rPr>
                <w:rFonts w:ascii="Book Antiqua" w:hAnsi="Book Antiqua"/>
                <w:sz w:val="20"/>
                <w:szCs w:val="20"/>
              </w:rPr>
              <w:t>im i Stresit Postraumatik “(ÇSPT</w:t>
            </w:r>
            <w:r w:rsidRPr="00281242">
              <w:rPr>
                <w:rFonts w:ascii="Book Antiqua" w:hAnsi="Book Antiqua"/>
                <w:sz w:val="20"/>
                <w:szCs w:val="20"/>
              </w:rPr>
              <w:t>)</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0D2A47">
            <w:pPr>
              <w:jc w:val="center"/>
              <w:rPr>
                <w:rFonts w:ascii="Book Antiqua" w:hAnsi="Book Antiqua"/>
                <w:sz w:val="20"/>
                <w:szCs w:val="20"/>
              </w:rPr>
            </w:pPr>
            <w:r>
              <w:rPr>
                <w:rFonts w:ascii="Book Antiqua" w:hAnsi="Book Antiqua"/>
                <w:sz w:val="20"/>
                <w:szCs w:val="20"/>
              </w:rPr>
              <w:t>Numri i Protokol</w:t>
            </w:r>
            <w:r w:rsidRPr="006D5065">
              <w:rPr>
                <w:rFonts w:ascii="Book Antiqua" w:hAnsi="Book Antiqua"/>
                <w:sz w:val="20"/>
                <w:szCs w:val="20"/>
              </w:rPr>
              <w:t>eve të adaptuar gjatë vitit kalendarik 2023</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911A76" w:rsidRPr="009A1A78" w:rsidRDefault="00911A76" w:rsidP="009A1A78">
            <w:pPr>
              <w:pStyle w:val="ListParagraph"/>
              <w:numPr>
                <w:ilvl w:val="0"/>
                <w:numId w:val="42"/>
              </w:numPr>
              <w:jc w:val="center"/>
              <w:rPr>
                <w:rFonts w:ascii="Book Antiqua" w:eastAsia="Calibri" w:hAnsi="Book Antiqua"/>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911A76" w:rsidP="00911A76">
            <w:pPr>
              <w:jc w:val="center"/>
              <w:rPr>
                <w:rFonts w:ascii="Book Antiqua" w:hAnsi="Book Antiqua"/>
                <w:color w:val="000000"/>
                <w:sz w:val="20"/>
                <w:szCs w:val="20"/>
              </w:rPr>
            </w:pPr>
            <w:r>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286C47" w:rsidRDefault="00286C47" w:rsidP="00286C47">
            <w:pPr>
              <w:jc w:val="center"/>
              <w:rPr>
                <w:rFonts w:ascii="Book Antiqua" w:hAnsi="Book Antiqua" w:cs="Arial"/>
                <w:bCs/>
                <w:sz w:val="20"/>
                <w:szCs w:val="20"/>
              </w:rPr>
            </w:pPr>
            <w:r>
              <w:rPr>
                <w:rFonts w:ascii="Book Antiqua" w:hAnsi="Book Antiqua" w:cs="Arial"/>
                <w:bCs/>
                <w:sz w:val="20"/>
                <w:szCs w:val="20"/>
              </w:rPr>
              <w:t>MSh</w:t>
            </w:r>
          </w:p>
          <w:p w:rsidR="00911A76" w:rsidRPr="006D5065" w:rsidRDefault="00286C47" w:rsidP="00286C47">
            <w:pPr>
              <w:jc w:val="cente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A72A65" w:rsidRDefault="00A72A65" w:rsidP="00A72A65">
            <w:pPr>
              <w:jc w:val="center"/>
              <w:rPr>
                <w:rFonts w:ascii="Book Antiqua" w:hAnsi="Book Antiqua"/>
                <w:sz w:val="20"/>
                <w:szCs w:val="20"/>
              </w:rPr>
            </w:pPr>
            <w:r>
              <w:rPr>
                <w:rFonts w:ascii="Book Antiqua" w:hAnsi="Book Antiqua"/>
                <w:sz w:val="20"/>
                <w:szCs w:val="20"/>
              </w:rPr>
              <w:t>Dëshmitë</w:t>
            </w:r>
          </w:p>
          <w:p w:rsidR="00911A76" w:rsidRPr="006D5065" w:rsidRDefault="00A72A65" w:rsidP="00A72A65">
            <w:pPr>
              <w:jc w:val="center"/>
              <w:rPr>
                <w:rFonts w:ascii="Book Antiqua" w:hAnsi="Book Antiqua"/>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sz w:val="20"/>
                <w:szCs w:val="20"/>
              </w:rPr>
            </w:pPr>
            <w:r>
              <w:rPr>
                <w:rFonts w:ascii="Book Antiqua" w:hAnsi="Book Antiqua"/>
                <w:sz w:val="20"/>
                <w:szCs w:val="20"/>
              </w:rPr>
              <w:t>T1</w:t>
            </w:r>
          </w:p>
          <w:p w:rsidR="00072CF8" w:rsidRDefault="00072CF8" w:rsidP="00072CF8">
            <w:pPr>
              <w:jc w:val="center"/>
              <w:rPr>
                <w:rFonts w:ascii="Book Antiqua" w:hAnsi="Book Antiqua"/>
                <w:color w:val="000000"/>
                <w:sz w:val="20"/>
                <w:szCs w:val="20"/>
                <w:lang w:val="fr-FR"/>
              </w:rPr>
            </w:pPr>
            <w:r w:rsidRPr="00240ADA">
              <w:rPr>
                <w:rFonts w:ascii="Book Antiqua" w:hAnsi="Book Antiqua"/>
                <w:color w:val="000000"/>
                <w:sz w:val="20"/>
                <w:szCs w:val="20"/>
                <w:lang w:val="fr-FR"/>
              </w:rPr>
              <w:t>(janar mars)</w:t>
            </w:r>
          </w:p>
          <w:p w:rsidR="00072CF8" w:rsidRPr="00072CF8" w:rsidRDefault="00072CF8" w:rsidP="00072CF8">
            <w:pPr>
              <w:jc w:val="center"/>
              <w:rPr>
                <w:rFonts w:ascii="Book Antiqua" w:hAnsi="Book Antiqua"/>
                <w:color w:val="000000"/>
                <w:sz w:val="20"/>
                <w:szCs w:val="20"/>
                <w:lang w:val="fr-FR"/>
              </w:rPr>
            </w:pPr>
            <w:r w:rsidRPr="00333EA2">
              <w:rPr>
                <w:rFonts w:ascii="Book Antiqua" w:hAnsi="Book Antiqua"/>
                <w:color w:val="000000"/>
                <w:sz w:val="20"/>
                <w:szCs w:val="20"/>
                <w:lang w:val="fr-FR"/>
              </w:rPr>
              <w:t>T3</w:t>
            </w:r>
          </w:p>
          <w:p w:rsidR="00911A76" w:rsidRPr="006D5065" w:rsidRDefault="00072CF8" w:rsidP="00072CF8">
            <w:pPr>
              <w:jc w:val="center"/>
              <w:rPr>
                <w:rFonts w:ascii="Book Antiqua" w:hAnsi="Book Antiqua"/>
                <w:color w:val="000000"/>
                <w:sz w:val="20"/>
                <w:szCs w:val="20"/>
              </w:rPr>
            </w:pPr>
            <w:r w:rsidRPr="00333EA2">
              <w:rPr>
                <w:rFonts w:ascii="Book Antiqua" w:hAnsi="Book Antiqua"/>
                <w:color w:val="000000"/>
                <w:sz w:val="20"/>
                <w:szCs w:val="20"/>
                <w:lang w:val="fr-FR"/>
              </w:rPr>
              <w:t>(korrik-gusht) 2023</w:t>
            </w:r>
          </w:p>
        </w:tc>
        <w:tc>
          <w:tcPr>
            <w:tcW w:w="450" w:type="pct"/>
            <w:tcBorders>
              <w:top w:val="single" w:sz="4" w:space="0" w:color="auto"/>
              <w:left w:val="single" w:sz="4" w:space="0" w:color="auto"/>
              <w:bottom w:val="single" w:sz="4" w:space="0" w:color="auto"/>
              <w:right w:val="single" w:sz="4" w:space="0" w:color="auto"/>
            </w:tcBorders>
          </w:tcPr>
          <w:p w:rsidR="00911A76" w:rsidRPr="006D5065" w:rsidRDefault="00072CF8" w:rsidP="00911A76">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911A76" w:rsidRPr="006D5065" w:rsidRDefault="00911A76" w:rsidP="00911A76">
            <w:pPr>
              <w:jc w:val="center"/>
              <w:rPr>
                <w:rFonts w:ascii="Book Antiqua" w:hAnsi="Book Antiqua"/>
                <w:color w:val="000000"/>
                <w:sz w:val="20"/>
                <w:szCs w:val="20"/>
              </w:rPr>
            </w:pPr>
          </w:p>
        </w:tc>
      </w:tr>
      <w:tr w:rsidR="00D521A1" w:rsidRPr="000C1064" w:rsidTr="000D2A47">
        <w:trPr>
          <w:trHeight w:val="558"/>
        </w:trPr>
        <w:tc>
          <w:tcPr>
            <w:tcW w:w="598" w:type="pct"/>
            <w:vMerge/>
            <w:tcBorders>
              <w:left w:val="single" w:sz="4" w:space="0" w:color="auto"/>
              <w:bottom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911A76" w:rsidRPr="00281242" w:rsidRDefault="00911A76" w:rsidP="00911A76">
            <w:pPr>
              <w:rPr>
                <w:rFonts w:ascii="Book Antiqua" w:hAnsi="Book Antiqua"/>
                <w:sz w:val="20"/>
                <w:szCs w:val="20"/>
              </w:rPr>
            </w:pPr>
            <w:r w:rsidRPr="00281242">
              <w:rPr>
                <w:rFonts w:ascii="Book Antiqua" w:hAnsi="Book Antiqua"/>
                <w:sz w:val="20"/>
                <w:szCs w:val="20"/>
              </w:rPr>
              <w:t xml:space="preserve">1.7 Hartimi i Protokollit </w:t>
            </w:r>
            <w:r w:rsidRPr="00281242">
              <w:rPr>
                <w:rFonts w:ascii="Book Antiqua" w:hAnsi="Book Antiqua" w:cs="Calibri"/>
                <w:sz w:val="20"/>
                <w:szCs w:val="20"/>
              </w:rPr>
              <w:t>"</w:t>
            </w:r>
            <w:r w:rsidRPr="00281242">
              <w:rPr>
                <w:rFonts w:ascii="Book Antiqua" w:hAnsi="Book Antiqua"/>
                <w:sz w:val="20"/>
                <w:szCs w:val="20"/>
              </w:rPr>
              <w:t>Trajtimi i Personave me Skizofreni</w:t>
            </w:r>
            <w:r w:rsidRPr="00281242">
              <w:rPr>
                <w:rFonts w:ascii="Book Antiqua" w:hAnsi="Book Antiqua" w:cs="Calibri"/>
                <w:sz w:val="20"/>
                <w:szCs w:val="20"/>
              </w:rPr>
              <w:t>"</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072CF8" w:rsidP="000D2A47">
            <w:pPr>
              <w:jc w:val="center"/>
              <w:rPr>
                <w:rFonts w:ascii="Book Antiqua" w:hAnsi="Book Antiqua"/>
                <w:sz w:val="20"/>
                <w:szCs w:val="20"/>
              </w:rPr>
            </w:pPr>
            <w:r>
              <w:rPr>
                <w:rFonts w:ascii="Book Antiqua" w:hAnsi="Book Antiqua"/>
                <w:sz w:val="20"/>
                <w:szCs w:val="20"/>
              </w:rPr>
              <w:t>Numri i p</w:t>
            </w:r>
            <w:r w:rsidR="00911A76">
              <w:rPr>
                <w:rFonts w:ascii="Book Antiqua" w:hAnsi="Book Antiqua"/>
                <w:sz w:val="20"/>
                <w:szCs w:val="20"/>
              </w:rPr>
              <w:t>rotokol</w:t>
            </w:r>
            <w:r w:rsidR="00911A76" w:rsidRPr="006D5065">
              <w:rPr>
                <w:rFonts w:ascii="Book Antiqua" w:hAnsi="Book Antiqua"/>
                <w:sz w:val="20"/>
                <w:szCs w:val="20"/>
              </w:rPr>
              <w:t>eve të adaptuar gjatë vitit kalendarik 2023</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A72A65" w:rsidRDefault="00A72A65" w:rsidP="009A1A78">
            <w:pPr>
              <w:contextualSpacing/>
              <w:jc w:val="center"/>
              <w:rPr>
                <w:rFonts w:ascii="Book Antiqua" w:eastAsia="Calibri" w:hAnsi="Book Antiqua"/>
                <w:sz w:val="20"/>
                <w:szCs w:val="20"/>
              </w:rPr>
            </w:pPr>
          </w:p>
          <w:p w:rsidR="00911A76"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A72A65" w:rsidRDefault="00A72A65" w:rsidP="00911A76">
            <w:pPr>
              <w:jc w:val="center"/>
              <w:rPr>
                <w:rFonts w:ascii="Book Antiqua" w:hAnsi="Book Antiqua"/>
                <w:color w:val="000000"/>
                <w:sz w:val="20"/>
                <w:szCs w:val="20"/>
              </w:rPr>
            </w:pPr>
          </w:p>
          <w:p w:rsidR="00911A76" w:rsidRPr="006D5065" w:rsidRDefault="00911A76" w:rsidP="00911A76">
            <w:pPr>
              <w:jc w:val="center"/>
              <w:rPr>
                <w:rFonts w:ascii="Book Antiqua" w:hAnsi="Book Antiqua"/>
                <w:color w:val="000000"/>
                <w:sz w:val="20"/>
                <w:szCs w:val="20"/>
              </w:rPr>
            </w:pPr>
            <w:r>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286C47" w:rsidRDefault="00286C47" w:rsidP="00286C47">
            <w:pPr>
              <w:jc w:val="center"/>
              <w:rPr>
                <w:rFonts w:ascii="Book Antiqua" w:hAnsi="Book Antiqua" w:cs="Arial"/>
                <w:bCs/>
                <w:sz w:val="20"/>
                <w:szCs w:val="20"/>
              </w:rPr>
            </w:pPr>
            <w:r>
              <w:rPr>
                <w:rFonts w:ascii="Book Antiqua" w:hAnsi="Book Antiqua" w:cs="Arial"/>
                <w:bCs/>
                <w:sz w:val="20"/>
                <w:szCs w:val="20"/>
              </w:rPr>
              <w:t>MSh</w:t>
            </w:r>
          </w:p>
          <w:p w:rsidR="00911A76" w:rsidRPr="006D5065" w:rsidRDefault="00286C47" w:rsidP="00286C47">
            <w:pPr>
              <w:jc w:val="cente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A72A65" w:rsidRDefault="00A72A65" w:rsidP="00911A76">
            <w:pPr>
              <w:jc w:val="center"/>
              <w:rPr>
                <w:rFonts w:ascii="Book Antiqua" w:hAnsi="Book Antiqua"/>
                <w:sz w:val="20"/>
                <w:szCs w:val="20"/>
              </w:rPr>
            </w:pPr>
          </w:p>
          <w:p w:rsidR="00A72A65" w:rsidRDefault="00A72A65" w:rsidP="00A72A65">
            <w:pPr>
              <w:jc w:val="center"/>
              <w:rPr>
                <w:rFonts w:ascii="Book Antiqua" w:hAnsi="Book Antiqua"/>
                <w:sz w:val="20"/>
                <w:szCs w:val="20"/>
              </w:rPr>
            </w:pPr>
            <w:r>
              <w:rPr>
                <w:rFonts w:ascii="Book Antiqua" w:hAnsi="Book Antiqua"/>
                <w:sz w:val="20"/>
                <w:szCs w:val="20"/>
              </w:rPr>
              <w:t>Dëshmitë</w:t>
            </w:r>
          </w:p>
          <w:p w:rsidR="00911A76" w:rsidRPr="006D5065" w:rsidRDefault="00A72A65" w:rsidP="00A72A65">
            <w:pPr>
              <w:jc w:val="center"/>
              <w:rPr>
                <w:rFonts w:ascii="Book Antiqua" w:hAnsi="Book Antiqua"/>
                <w:color w:val="000000"/>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sz w:val="20"/>
                <w:szCs w:val="20"/>
              </w:rPr>
            </w:pPr>
            <w:r>
              <w:rPr>
                <w:rFonts w:ascii="Book Antiqua" w:hAnsi="Book Antiqua"/>
                <w:sz w:val="20"/>
                <w:szCs w:val="20"/>
              </w:rPr>
              <w:t>T1</w:t>
            </w:r>
          </w:p>
          <w:p w:rsidR="00072CF8" w:rsidRDefault="00072CF8" w:rsidP="00072CF8">
            <w:pPr>
              <w:jc w:val="center"/>
              <w:rPr>
                <w:rFonts w:ascii="Book Antiqua" w:hAnsi="Book Antiqua"/>
                <w:color w:val="000000"/>
                <w:sz w:val="20"/>
                <w:szCs w:val="20"/>
                <w:lang w:val="fr-FR"/>
              </w:rPr>
            </w:pPr>
            <w:r w:rsidRPr="00240ADA">
              <w:rPr>
                <w:rFonts w:ascii="Book Antiqua" w:hAnsi="Book Antiqua"/>
                <w:color w:val="000000"/>
                <w:sz w:val="20"/>
                <w:szCs w:val="20"/>
                <w:lang w:val="fr-FR"/>
              </w:rPr>
              <w:t>(janar mars)</w:t>
            </w:r>
          </w:p>
          <w:p w:rsidR="00072CF8" w:rsidRPr="00072CF8" w:rsidRDefault="00072CF8" w:rsidP="00072CF8">
            <w:pPr>
              <w:jc w:val="center"/>
              <w:rPr>
                <w:rFonts w:ascii="Book Antiqua" w:hAnsi="Book Antiqua"/>
                <w:color w:val="000000"/>
                <w:sz w:val="20"/>
                <w:szCs w:val="20"/>
                <w:lang w:val="fr-FR"/>
              </w:rPr>
            </w:pPr>
            <w:r w:rsidRPr="00333EA2">
              <w:rPr>
                <w:rFonts w:ascii="Book Antiqua" w:hAnsi="Book Antiqua"/>
                <w:color w:val="000000"/>
                <w:sz w:val="20"/>
                <w:szCs w:val="20"/>
                <w:lang w:val="fr-FR"/>
              </w:rPr>
              <w:t>T3</w:t>
            </w:r>
          </w:p>
          <w:p w:rsidR="00911A76" w:rsidRPr="006D5065" w:rsidRDefault="00072CF8" w:rsidP="00072CF8">
            <w:pPr>
              <w:jc w:val="center"/>
              <w:rPr>
                <w:rFonts w:ascii="Book Antiqua" w:hAnsi="Book Antiqua"/>
                <w:color w:val="000000"/>
                <w:sz w:val="20"/>
                <w:szCs w:val="20"/>
              </w:rPr>
            </w:pPr>
            <w:r w:rsidRPr="00333EA2">
              <w:rPr>
                <w:rFonts w:ascii="Book Antiqua" w:hAnsi="Book Antiqua"/>
                <w:color w:val="000000"/>
                <w:sz w:val="20"/>
                <w:szCs w:val="20"/>
                <w:lang w:val="fr-FR"/>
              </w:rPr>
              <w:t>(korrik-gusht) 2023</w:t>
            </w:r>
          </w:p>
        </w:tc>
        <w:tc>
          <w:tcPr>
            <w:tcW w:w="450" w:type="pct"/>
            <w:tcBorders>
              <w:top w:val="single" w:sz="4" w:space="0" w:color="auto"/>
              <w:left w:val="single" w:sz="4" w:space="0" w:color="auto"/>
              <w:bottom w:val="single" w:sz="4" w:space="0" w:color="auto"/>
              <w:right w:val="single" w:sz="4" w:space="0" w:color="auto"/>
            </w:tcBorders>
          </w:tcPr>
          <w:p w:rsidR="00911A76" w:rsidRPr="006D5065" w:rsidRDefault="00072CF8" w:rsidP="00911A76">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911A76" w:rsidRPr="006D5065" w:rsidRDefault="00911A76" w:rsidP="00911A76">
            <w:pPr>
              <w:jc w:val="center"/>
              <w:rPr>
                <w:rFonts w:ascii="Book Antiqua" w:hAnsi="Book Antiqua"/>
                <w:color w:val="000000"/>
                <w:sz w:val="20"/>
                <w:szCs w:val="20"/>
              </w:rPr>
            </w:pPr>
          </w:p>
        </w:tc>
      </w:tr>
      <w:tr w:rsidR="00D521A1" w:rsidRPr="000C1064" w:rsidTr="000D2A47">
        <w:trPr>
          <w:trHeight w:val="1205"/>
        </w:trPr>
        <w:tc>
          <w:tcPr>
            <w:tcW w:w="598" w:type="pct"/>
            <w:tcBorders>
              <w:left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911A76" w:rsidRPr="00281242" w:rsidRDefault="00911A76" w:rsidP="00911A76">
            <w:pPr>
              <w:rPr>
                <w:rFonts w:ascii="Book Antiqua" w:hAnsi="Book Antiqua"/>
                <w:sz w:val="20"/>
                <w:szCs w:val="20"/>
              </w:rPr>
            </w:pPr>
            <w:r w:rsidRPr="00281242">
              <w:rPr>
                <w:rFonts w:ascii="Book Antiqua" w:hAnsi="Book Antiqua"/>
                <w:sz w:val="20"/>
                <w:szCs w:val="20"/>
              </w:rPr>
              <w:t>1.8 Adapti</w:t>
            </w:r>
            <w:r w:rsidR="00126422">
              <w:rPr>
                <w:rFonts w:ascii="Book Antiqua" w:hAnsi="Book Antiqua"/>
                <w:sz w:val="20"/>
                <w:szCs w:val="20"/>
              </w:rPr>
              <w:t>mi i Udhëzuesit të OBSh-së, “Shëndeti</w:t>
            </w:r>
            <w:r w:rsidRPr="00281242">
              <w:rPr>
                <w:rFonts w:ascii="Book Antiqua" w:hAnsi="Book Antiqua"/>
                <w:sz w:val="20"/>
                <w:szCs w:val="20"/>
              </w:rPr>
              <w:t xml:space="preserve"> Mendor në Punë</w:t>
            </w:r>
            <w:r w:rsidR="00126422">
              <w:rPr>
                <w:rFonts w:ascii="Book Antiqua" w:hAnsi="Book Antiqua"/>
                <w:sz w:val="20"/>
                <w:szCs w:val="20"/>
              </w:rPr>
              <w:t>”</w:t>
            </w:r>
            <w:r w:rsidRPr="00281242">
              <w:rPr>
                <w:rFonts w:ascii="Book Antiqua" w:hAnsi="Book Antiqua"/>
                <w:sz w:val="20"/>
                <w:szCs w:val="20"/>
              </w:rPr>
              <w:t>. (Mbajtja e punëtorisë me  profesionistët e ku</w:t>
            </w:r>
            <w:r w:rsidR="001E594C">
              <w:rPr>
                <w:rFonts w:ascii="Book Antiqua" w:hAnsi="Book Antiqua"/>
                <w:sz w:val="20"/>
                <w:szCs w:val="20"/>
              </w:rPr>
              <w:t>j</w:t>
            </w:r>
            <w:r w:rsidRPr="00281242">
              <w:rPr>
                <w:rFonts w:ascii="Book Antiqua" w:hAnsi="Book Antiqua"/>
                <w:sz w:val="20"/>
                <w:szCs w:val="20"/>
              </w:rPr>
              <w:t>desit shëndetësor)</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6D5065" w:rsidRDefault="00072CF8" w:rsidP="000D2A47">
            <w:pPr>
              <w:jc w:val="center"/>
              <w:rPr>
                <w:rFonts w:ascii="Book Antiqua" w:hAnsi="Book Antiqua"/>
                <w:sz w:val="20"/>
                <w:szCs w:val="20"/>
              </w:rPr>
            </w:pPr>
            <w:r>
              <w:rPr>
                <w:rFonts w:ascii="Book Antiqua" w:hAnsi="Book Antiqua"/>
                <w:sz w:val="20"/>
                <w:szCs w:val="20"/>
              </w:rPr>
              <w:t>Numri i u</w:t>
            </w:r>
            <w:r w:rsidR="00911A76">
              <w:rPr>
                <w:rFonts w:ascii="Book Antiqua" w:hAnsi="Book Antiqua"/>
                <w:sz w:val="20"/>
                <w:szCs w:val="20"/>
              </w:rPr>
              <w:t xml:space="preserve">dhëzuesve </w:t>
            </w:r>
            <w:r w:rsidR="00911A76" w:rsidRPr="006D5065">
              <w:rPr>
                <w:rFonts w:ascii="Book Antiqua" w:hAnsi="Book Antiqua"/>
                <w:sz w:val="20"/>
                <w:szCs w:val="20"/>
              </w:rPr>
              <w:t xml:space="preserve"> të adaptuar</w:t>
            </w:r>
            <w:r w:rsidR="00333EA2">
              <w:rPr>
                <w:rFonts w:ascii="Book Antiqua" w:hAnsi="Book Antiqua"/>
                <w:sz w:val="20"/>
                <w:szCs w:val="20"/>
              </w:rPr>
              <w:t xml:space="preserve"> dhe  punëtorive të mbajtura gjatë vitit kalendarik </w:t>
            </w:r>
            <w:r w:rsidR="00911A76" w:rsidRPr="006D5065">
              <w:rPr>
                <w:rFonts w:ascii="Book Antiqua" w:hAnsi="Book Antiqua"/>
                <w:sz w:val="20"/>
                <w:szCs w:val="20"/>
              </w:rPr>
              <w:t>2023</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9619B6" w:rsidRDefault="009619B6" w:rsidP="009A1A78">
            <w:pPr>
              <w:contextualSpacing/>
              <w:jc w:val="center"/>
              <w:rPr>
                <w:rFonts w:ascii="Book Antiqua" w:eastAsia="Calibri" w:hAnsi="Book Antiqua"/>
                <w:sz w:val="20"/>
                <w:szCs w:val="20"/>
              </w:rPr>
            </w:pPr>
          </w:p>
          <w:p w:rsidR="009619B6" w:rsidRDefault="009619B6" w:rsidP="009A1A78">
            <w:pPr>
              <w:contextualSpacing/>
              <w:jc w:val="center"/>
              <w:rPr>
                <w:rFonts w:ascii="Book Antiqua" w:eastAsia="Calibri" w:hAnsi="Book Antiqua"/>
                <w:sz w:val="20"/>
                <w:szCs w:val="20"/>
              </w:rPr>
            </w:pPr>
          </w:p>
          <w:p w:rsidR="00911A76"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9619B6" w:rsidRDefault="009619B6" w:rsidP="00911A76">
            <w:pPr>
              <w:jc w:val="center"/>
              <w:rPr>
                <w:rFonts w:ascii="Book Antiqua" w:hAnsi="Book Antiqua"/>
                <w:color w:val="000000"/>
                <w:sz w:val="20"/>
                <w:szCs w:val="20"/>
              </w:rPr>
            </w:pPr>
          </w:p>
          <w:p w:rsidR="009619B6" w:rsidRDefault="009619B6" w:rsidP="00911A76">
            <w:pPr>
              <w:jc w:val="center"/>
              <w:rPr>
                <w:rFonts w:ascii="Book Antiqua" w:hAnsi="Book Antiqua"/>
                <w:color w:val="000000"/>
                <w:sz w:val="20"/>
                <w:szCs w:val="20"/>
              </w:rPr>
            </w:pPr>
          </w:p>
          <w:p w:rsidR="00911A76" w:rsidRPr="006D5065" w:rsidRDefault="00911A76" w:rsidP="00911A76">
            <w:pPr>
              <w:jc w:val="center"/>
              <w:rPr>
                <w:rFonts w:ascii="Book Antiqua" w:hAnsi="Book Antiqua"/>
                <w:color w:val="000000"/>
                <w:sz w:val="20"/>
                <w:szCs w:val="20"/>
              </w:rPr>
            </w:pPr>
            <w:r>
              <w:rPr>
                <w:rFonts w:ascii="Book Antiqua" w:hAnsi="Book Antiqua"/>
                <w:color w:val="000000"/>
                <w:sz w:val="20"/>
                <w:szCs w:val="20"/>
              </w:rPr>
              <w:t>1</w:t>
            </w:r>
            <w:r w:rsidR="00333EA2">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286C47" w:rsidRDefault="00286C47" w:rsidP="00286C47">
            <w:pPr>
              <w:jc w:val="center"/>
              <w:rPr>
                <w:rFonts w:ascii="Book Antiqua" w:hAnsi="Book Antiqua" w:cs="Arial"/>
                <w:bCs/>
                <w:sz w:val="20"/>
                <w:szCs w:val="20"/>
              </w:rPr>
            </w:pPr>
            <w:r>
              <w:rPr>
                <w:rFonts w:ascii="Book Antiqua" w:hAnsi="Book Antiqua" w:cs="Arial"/>
                <w:bCs/>
                <w:sz w:val="20"/>
                <w:szCs w:val="20"/>
              </w:rPr>
              <w:t>MSh</w:t>
            </w:r>
          </w:p>
          <w:p w:rsidR="00911A76" w:rsidRPr="006D5065" w:rsidRDefault="00286C47" w:rsidP="00286C47">
            <w:pPr>
              <w:jc w:val="cente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A72A65" w:rsidRDefault="00A72A65" w:rsidP="00A72A65">
            <w:pPr>
              <w:rPr>
                <w:rFonts w:ascii="Book Antiqua" w:hAnsi="Book Antiqua"/>
                <w:sz w:val="20"/>
                <w:szCs w:val="20"/>
              </w:rPr>
            </w:pPr>
          </w:p>
          <w:p w:rsidR="00A72A65" w:rsidRDefault="00A72A65" w:rsidP="00A72A65">
            <w:pPr>
              <w:jc w:val="center"/>
              <w:rPr>
                <w:rFonts w:ascii="Book Antiqua" w:hAnsi="Book Antiqua"/>
                <w:sz w:val="20"/>
                <w:szCs w:val="20"/>
              </w:rPr>
            </w:pPr>
            <w:r>
              <w:rPr>
                <w:rFonts w:ascii="Book Antiqua" w:hAnsi="Book Antiqua"/>
                <w:sz w:val="20"/>
                <w:szCs w:val="20"/>
              </w:rPr>
              <w:t>Dëshmitë</w:t>
            </w:r>
          </w:p>
          <w:p w:rsidR="00A72A65" w:rsidRPr="006D5065" w:rsidRDefault="00A72A65" w:rsidP="00A72A65">
            <w:pPr>
              <w:jc w:val="center"/>
              <w:rPr>
                <w:rFonts w:ascii="Book Antiqua" w:hAnsi="Book Antiqua"/>
                <w:color w:val="000000"/>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sz w:val="20"/>
                <w:szCs w:val="20"/>
              </w:rPr>
            </w:pPr>
            <w:r>
              <w:rPr>
                <w:rFonts w:ascii="Book Antiqua" w:hAnsi="Book Antiqua"/>
                <w:sz w:val="20"/>
                <w:szCs w:val="20"/>
              </w:rPr>
              <w:t>T1</w:t>
            </w:r>
          </w:p>
          <w:p w:rsidR="00072CF8" w:rsidRDefault="00072CF8" w:rsidP="00072CF8">
            <w:pPr>
              <w:jc w:val="center"/>
              <w:rPr>
                <w:rFonts w:ascii="Book Antiqua" w:hAnsi="Book Antiqua"/>
                <w:color w:val="000000"/>
                <w:sz w:val="20"/>
                <w:szCs w:val="20"/>
                <w:lang w:val="fr-FR"/>
              </w:rPr>
            </w:pPr>
            <w:r w:rsidRPr="00240ADA">
              <w:rPr>
                <w:rFonts w:ascii="Book Antiqua" w:hAnsi="Book Antiqua"/>
                <w:color w:val="000000"/>
                <w:sz w:val="20"/>
                <w:szCs w:val="20"/>
                <w:lang w:val="fr-FR"/>
              </w:rPr>
              <w:t>(janar mars)</w:t>
            </w:r>
          </w:p>
          <w:p w:rsidR="00072CF8" w:rsidRPr="00072CF8" w:rsidRDefault="00072CF8" w:rsidP="00072CF8">
            <w:pPr>
              <w:jc w:val="center"/>
              <w:rPr>
                <w:rFonts w:ascii="Book Antiqua" w:hAnsi="Book Antiqua"/>
                <w:color w:val="000000"/>
                <w:sz w:val="20"/>
                <w:szCs w:val="20"/>
                <w:lang w:val="fr-FR"/>
              </w:rPr>
            </w:pPr>
            <w:r w:rsidRPr="00072CF8">
              <w:rPr>
                <w:rFonts w:ascii="Book Antiqua" w:hAnsi="Book Antiqua"/>
                <w:color w:val="000000"/>
                <w:sz w:val="20"/>
                <w:szCs w:val="20"/>
                <w:lang w:val="fr-FR"/>
              </w:rPr>
              <w:t>T2</w:t>
            </w:r>
          </w:p>
          <w:p w:rsidR="00911A76" w:rsidRPr="00072CF8" w:rsidRDefault="00072CF8" w:rsidP="00072CF8">
            <w:pPr>
              <w:jc w:val="center"/>
              <w:rPr>
                <w:rFonts w:ascii="Book Antiqua" w:hAnsi="Book Antiqua"/>
                <w:color w:val="000000"/>
                <w:sz w:val="20"/>
                <w:szCs w:val="20"/>
                <w:lang w:val="fr-FR"/>
              </w:rPr>
            </w:pPr>
            <w:r w:rsidRPr="00072CF8">
              <w:rPr>
                <w:rFonts w:ascii="Book Antiqua" w:hAnsi="Book Antiqua"/>
                <w:color w:val="000000"/>
                <w:sz w:val="20"/>
                <w:szCs w:val="20"/>
                <w:lang w:val="fr-FR"/>
              </w:rPr>
              <w:t>(prill-qershor ) 2023</w:t>
            </w:r>
          </w:p>
        </w:tc>
        <w:tc>
          <w:tcPr>
            <w:tcW w:w="450" w:type="pct"/>
            <w:tcBorders>
              <w:top w:val="single" w:sz="4" w:space="0" w:color="auto"/>
              <w:left w:val="single" w:sz="4" w:space="0" w:color="auto"/>
              <w:bottom w:val="single" w:sz="4" w:space="0" w:color="auto"/>
              <w:right w:val="single" w:sz="4" w:space="0" w:color="auto"/>
            </w:tcBorders>
          </w:tcPr>
          <w:p w:rsidR="00911A76" w:rsidRPr="00072CF8" w:rsidRDefault="00072CF8" w:rsidP="00911A76">
            <w:pPr>
              <w:jc w:val="center"/>
              <w:rPr>
                <w:rFonts w:ascii="Book Antiqua" w:hAnsi="Book Antiqua"/>
                <w:color w:val="000000"/>
                <w:sz w:val="20"/>
                <w:szCs w:val="20"/>
                <w:lang w:val="fr-FR"/>
              </w:rPr>
            </w:pPr>
            <w:r>
              <w:rPr>
                <w:rFonts w:ascii="Book Antiqua" w:hAnsi="Book Antiqua"/>
                <w:color w:val="000000"/>
                <w:sz w:val="20"/>
                <w:szCs w:val="20"/>
                <w:lang w:val="fr-FR"/>
              </w:rPr>
              <w:t>MSh</w:t>
            </w:r>
          </w:p>
        </w:tc>
        <w:tc>
          <w:tcPr>
            <w:tcW w:w="401" w:type="pct"/>
            <w:tcBorders>
              <w:top w:val="single" w:sz="4" w:space="0" w:color="auto"/>
              <w:left w:val="single" w:sz="4" w:space="0" w:color="auto"/>
              <w:bottom w:val="single" w:sz="4" w:space="0" w:color="auto"/>
              <w:right w:val="single" w:sz="4" w:space="0" w:color="auto"/>
            </w:tcBorders>
          </w:tcPr>
          <w:p w:rsidR="00911A76" w:rsidRPr="006D5065" w:rsidRDefault="00911A76" w:rsidP="00911A76">
            <w:pPr>
              <w:jc w:val="center"/>
              <w:rPr>
                <w:rFonts w:ascii="Book Antiqua" w:hAnsi="Book Antiqua"/>
                <w:color w:val="000000"/>
                <w:sz w:val="20"/>
                <w:szCs w:val="20"/>
              </w:rPr>
            </w:pPr>
          </w:p>
        </w:tc>
      </w:tr>
      <w:tr w:rsidR="00D521A1" w:rsidRPr="000C1064" w:rsidTr="000D2A47">
        <w:trPr>
          <w:trHeight w:val="1340"/>
        </w:trPr>
        <w:tc>
          <w:tcPr>
            <w:tcW w:w="598" w:type="pct"/>
            <w:vMerge w:val="restart"/>
            <w:tcBorders>
              <w:left w:val="single" w:sz="4" w:space="0" w:color="auto"/>
              <w:right w:val="single" w:sz="4" w:space="0" w:color="auto"/>
            </w:tcBorders>
            <w:shd w:val="clear" w:color="auto" w:fill="0F243E" w:themeFill="text2" w:themeFillShade="80"/>
          </w:tcPr>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r>
              <w:rPr>
                <w:rFonts w:ascii="Book Antiqua" w:eastAsia="Calibri" w:hAnsi="Book Antiqua"/>
                <w:b/>
                <w:sz w:val="20"/>
                <w:szCs w:val="20"/>
              </w:rPr>
              <w:t xml:space="preserve"> </w:t>
            </w: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r>
              <w:rPr>
                <w:rFonts w:ascii="Book Antiqua" w:eastAsia="Calibri" w:hAnsi="Book Antiqua"/>
                <w:b/>
                <w:sz w:val="20"/>
                <w:szCs w:val="20"/>
              </w:rPr>
              <w:t xml:space="preserve">Aktiviteti </w:t>
            </w: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333EA2" w:rsidRDefault="00333EA2" w:rsidP="00911A76">
            <w:pPr>
              <w:rPr>
                <w:rFonts w:ascii="Book Antiqua" w:eastAsia="Calibri" w:hAnsi="Book Antiqua"/>
                <w:b/>
                <w:sz w:val="20"/>
                <w:szCs w:val="20"/>
              </w:rPr>
            </w:pPr>
          </w:p>
          <w:p w:rsidR="00911A76" w:rsidRPr="00B3702F" w:rsidRDefault="00911A76" w:rsidP="00911A76">
            <w:pPr>
              <w:rPr>
                <w:rFonts w:ascii="Book Antiqua" w:hAnsi="Book Antiqua"/>
                <w:b/>
                <w:color w:val="FFFFFF" w:themeColor="background1"/>
                <w:sz w:val="20"/>
                <w:szCs w:val="20"/>
              </w:rPr>
            </w:pPr>
            <w:r w:rsidRPr="009B2F9C">
              <w:rPr>
                <w:rFonts w:ascii="Book Antiqua" w:eastAsia="Calibri" w:hAnsi="Book Antiqua"/>
                <w:b/>
                <w:sz w:val="20"/>
                <w:szCs w:val="20"/>
              </w:rPr>
              <w:t>Zhvillimi i aktiviteteve, hulumtimeve, trajnimeve për ruajtjen e mirëqenies për fëmijët dhe të rriturit</w:t>
            </w:r>
          </w:p>
          <w:p w:rsidR="00911A76" w:rsidRDefault="00911A76" w:rsidP="00911A76">
            <w:pPr>
              <w:rPr>
                <w:rFonts w:ascii="Book Antiqua" w:hAnsi="Book Antiqua"/>
                <w:b/>
                <w:color w:val="FFFFFF" w:themeColor="background1"/>
                <w:sz w:val="20"/>
                <w:szCs w:val="20"/>
              </w:rPr>
            </w:pPr>
          </w:p>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911A76">
            <w:pPr>
              <w:jc w:val="center"/>
              <w:rPr>
                <w:rFonts w:ascii="Book Antiqua" w:hAnsi="Book Antiqua"/>
                <w:b/>
                <w:sz w:val="20"/>
                <w:szCs w:val="20"/>
              </w:rPr>
            </w:pPr>
            <w:r w:rsidRPr="006677BF">
              <w:rPr>
                <w:rFonts w:ascii="Book Antiqua" w:hAnsi="Book Antiqua"/>
                <w:b/>
                <w:sz w:val="20"/>
                <w:szCs w:val="20"/>
              </w:rPr>
              <w:t>Nën Aktiviteti</w:t>
            </w:r>
          </w:p>
        </w:tc>
        <w:tc>
          <w:tcPr>
            <w:tcW w:w="58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0D2A47">
            <w:pPr>
              <w:jc w:val="center"/>
              <w:rPr>
                <w:rFonts w:ascii="Book Antiqua" w:hAnsi="Book Antiqua"/>
                <w:b/>
                <w:sz w:val="20"/>
                <w:szCs w:val="20"/>
              </w:rPr>
            </w:pPr>
            <w:r>
              <w:rPr>
                <w:rFonts w:ascii="Book Antiqua" w:hAnsi="Book Antiqua"/>
                <w:b/>
                <w:sz w:val="20"/>
                <w:szCs w:val="20"/>
              </w:rPr>
              <w:t>Indikatori</w:t>
            </w:r>
          </w:p>
        </w:tc>
        <w:tc>
          <w:tcPr>
            <w:tcW w:w="24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9A1A78">
            <w:pPr>
              <w:jc w:val="center"/>
              <w:rPr>
                <w:rFonts w:ascii="Book Antiqua" w:hAnsi="Book Antiqua"/>
                <w:b/>
                <w:sz w:val="20"/>
                <w:szCs w:val="20"/>
              </w:rPr>
            </w:pPr>
            <w:r w:rsidRPr="006677BF">
              <w:rPr>
                <w:rFonts w:ascii="Book Antiqua" w:hAnsi="Book Antiqua"/>
                <w:b/>
                <w:sz w:val="20"/>
                <w:szCs w:val="20"/>
              </w:rPr>
              <w:t>Baza</w:t>
            </w:r>
          </w:p>
        </w:tc>
        <w:tc>
          <w:tcPr>
            <w:tcW w:w="262"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911A76">
            <w:pPr>
              <w:jc w:val="center"/>
              <w:rPr>
                <w:rFonts w:ascii="Book Antiqua" w:hAnsi="Book Antiqua"/>
                <w:b/>
                <w:sz w:val="20"/>
                <w:szCs w:val="20"/>
              </w:rPr>
            </w:pPr>
            <w:r w:rsidRPr="006677BF">
              <w:rPr>
                <w:rFonts w:ascii="Book Antiqua" w:hAnsi="Book Antiqua"/>
                <w:b/>
                <w:sz w:val="20"/>
                <w:szCs w:val="20"/>
              </w:rPr>
              <w:t>Caku</w:t>
            </w:r>
          </w:p>
        </w:tc>
        <w:tc>
          <w:tcPr>
            <w:tcW w:w="48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Institucioni</w:t>
            </w:r>
          </w:p>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udhëheqës/mbështetës</w:t>
            </w:r>
          </w:p>
        </w:tc>
        <w:tc>
          <w:tcPr>
            <w:tcW w:w="64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Mjetet</w:t>
            </w:r>
          </w:p>
        </w:tc>
        <w:tc>
          <w:tcPr>
            <w:tcW w:w="621"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Mbledhja e të dhënave</w:t>
            </w:r>
          </w:p>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Frekuenca</w:t>
            </w:r>
          </w:p>
        </w:tc>
        <w:tc>
          <w:tcPr>
            <w:tcW w:w="450"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Personat përgjegjës</w:t>
            </w:r>
          </w:p>
        </w:tc>
        <w:tc>
          <w:tcPr>
            <w:tcW w:w="401"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Komentet</w:t>
            </w:r>
          </w:p>
          <w:p w:rsidR="00911A76" w:rsidRPr="006677BF" w:rsidRDefault="00911A76" w:rsidP="00072CF8">
            <w:pPr>
              <w:jc w:val="center"/>
              <w:rPr>
                <w:rFonts w:ascii="Book Antiqua" w:hAnsi="Book Antiqua"/>
                <w:b/>
                <w:sz w:val="20"/>
                <w:szCs w:val="20"/>
              </w:rPr>
            </w:pPr>
            <w:r w:rsidRPr="006677BF">
              <w:rPr>
                <w:rFonts w:ascii="Book Antiqua" w:hAnsi="Book Antiqua"/>
                <w:b/>
                <w:sz w:val="20"/>
                <w:szCs w:val="20"/>
              </w:rPr>
              <w:t>Progresi</w:t>
            </w:r>
          </w:p>
        </w:tc>
      </w:tr>
      <w:tr w:rsidR="00D521A1"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911A76" w:rsidRPr="00B3702F" w:rsidRDefault="00911A76" w:rsidP="00911A76">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911A76" w:rsidRPr="006344D9" w:rsidRDefault="00911A76" w:rsidP="00911A76">
            <w:pPr>
              <w:rPr>
                <w:rFonts w:ascii="Book Antiqua" w:hAnsi="Book Antiqua"/>
                <w:sz w:val="20"/>
                <w:szCs w:val="20"/>
              </w:rPr>
            </w:pPr>
            <w:r w:rsidRPr="006344D9">
              <w:rPr>
                <w:rFonts w:ascii="Book Antiqua" w:hAnsi="Book Antiqua"/>
                <w:sz w:val="20"/>
                <w:szCs w:val="20"/>
              </w:rPr>
              <w:t>2.1. Realizimi i hulumtimit  për ndikimin e pandemisë COVID-19, në</w:t>
            </w:r>
            <w:r w:rsidR="00333EA2">
              <w:rPr>
                <w:rFonts w:ascii="Book Antiqua" w:hAnsi="Book Antiqua"/>
                <w:sz w:val="20"/>
                <w:szCs w:val="20"/>
              </w:rPr>
              <w:t xml:space="preserve"> shëndetin mendor</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911A76" w:rsidRPr="00333EA2" w:rsidRDefault="00911A76" w:rsidP="000D2A47">
            <w:pPr>
              <w:jc w:val="center"/>
              <w:rPr>
                <w:rFonts w:ascii="Book Antiqua" w:hAnsi="Book Antiqua"/>
                <w:sz w:val="20"/>
                <w:szCs w:val="20"/>
              </w:rPr>
            </w:pPr>
            <w:r w:rsidRPr="00333EA2">
              <w:rPr>
                <w:rFonts w:ascii="Book Antiqua" w:eastAsia="Calibri" w:hAnsi="Book Antiqua"/>
                <w:sz w:val="20"/>
                <w:szCs w:val="20"/>
              </w:rPr>
              <w:t>Numri i komunave të përfshirë në hulumtim</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072CF8" w:rsidRPr="00333EA2" w:rsidRDefault="00072CF8" w:rsidP="009A1A78">
            <w:pPr>
              <w:contextualSpacing/>
              <w:jc w:val="center"/>
              <w:rPr>
                <w:rFonts w:ascii="Book Antiqua" w:eastAsia="Calibri" w:hAnsi="Book Antiqua"/>
                <w:sz w:val="20"/>
                <w:szCs w:val="20"/>
              </w:rPr>
            </w:pPr>
          </w:p>
          <w:p w:rsidR="00072CF8" w:rsidRPr="00333EA2" w:rsidRDefault="00072CF8" w:rsidP="009A1A78">
            <w:pPr>
              <w:contextualSpacing/>
              <w:jc w:val="center"/>
              <w:rPr>
                <w:rFonts w:ascii="Book Antiqua" w:eastAsia="Calibri" w:hAnsi="Book Antiqua"/>
                <w:sz w:val="20"/>
                <w:szCs w:val="20"/>
              </w:rPr>
            </w:pPr>
          </w:p>
          <w:p w:rsidR="00911A76" w:rsidRPr="00333EA2"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072CF8" w:rsidRPr="00333EA2" w:rsidRDefault="00072CF8" w:rsidP="00911A76">
            <w:pPr>
              <w:jc w:val="center"/>
              <w:rPr>
                <w:rFonts w:ascii="Book Antiqua" w:hAnsi="Book Antiqua"/>
                <w:sz w:val="20"/>
                <w:szCs w:val="20"/>
              </w:rPr>
            </w:pPr>
          </w:p>
          <w:p w:rsidR="00072CF8" w:rsidRPr="00333EA2" w:rsidRDefault="00072CF8" w:rsidP="00911A76">
            <w:pPr>
              <w:jc w:val="center"/>
              <w:rPr>
                <w:rFonts w:ascii="Book Antiqua" w:hAnsi="Book Antiqua"/>
                <w:sz w:val="20"/>
                <w:szCs w:val="20"/>
              </w:rPr>
            </w:pPr>
          </w:p>
          <w:p w:rsidR="00911A76" w:rsidRPr="00333EA2" w:rsidRDefault="00911A76" w:rsidP="00911A76">
            <w:pPr>
              <w:jc w:val="center"/>
              <w:rPr>
                <w:rFonts w:ascii="Book Antiqua" w:hAnsi="Book Antiqua"/>
                <w:sz w:val="20"/>
                <w:szCs w:val="20"/>
              </w:rPr>
            </w:pPr>
            <w:r w:rsidRPr="00333EA2">
              <w:rPr>
                <w:rFonts w:ascii="Book Antiqua" w:hAnsi="Book Antiqua"/>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72CF8" w:rsidRPr="00333EA2" w:rsidRDefault="00072CF8" w:rsidP="00911A76">
            <w:pPr>
              <w:rPr>
                <w:rFonts w:ascii="Book Antiqua" w:hAnsi="Book Antiqua" w:cs="Arial"/>
                <w:bCs/>
                <w:sz w:val="20"/>
                <w:szCs w:val="20"/>
              </w:rPr>
            </w:pPr>
          </w:p>
          <w:p w:rsidR="00911A76" w:rsidRPr="00333EA2" w:rsidRDefault="00911A76" w:rsidP="00911A76">
            <w:pPr>
              <w:rPr>
                <w:rFonts w:ascii="Book Antiqua" w:hAnsi="Book Antiqua" w:cs="Arial"/>
                <w:bCs/>
                <w:sz w:val="20"/>
                <w:szCs w:val="20"/>
              </w:rPr>
            </w:pPr>
            <w:r w:rsidRPr="00333EA2">
              <w:rPr>
                <w:rFonts w:ascii="Book Antiqua" w:hAnsi="Book Antiqua" w:cs="Arial"/>
                <w:bCs/>
                <w:sz w:val="20"/>
                <w:szCs w:val="20"/>
              </w:rPr>
              <w:t>MSh</w:t>
            </w:r>
          </w:p>
          <w:p w:rsidR="00911A76" w:rsidRPr="00333EA2" w:rsidRDefault="00911A76" w:rsidP="00911A76">
            <w:pPr>
              <w:rPr>
                <w:rFonts w:ascii="Book Antiqua" w:hAnsi="Book Antiqua" w:cs="Arial"/>
                <w:bCs/>
                <w:sz w:val="20"/>
                <w:szCs w:val="20"/>
              </w:rPr>
            </w:pPr>
            <w:r w:rsidRPr="00333EA2">
              <w:rPr>
                <w:rFonts w:ascii="Book Antiqua" w:hAnsi="Book Antiqua" w:cs="Arial"/>
                <w:bCs/>
                <w:sz w:val="20"/>
                <w:szCs w:val="20"/>
              </w:rPr>
              <w:t>IKShPK</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11A76" w:rsidRPr="00B311A3" w:rsidRDefault="00B311A3" w:rsidP="00860C95">
            <w:pPr>
              <w:jc w:val="center"/>
              <w:rPr>
                <w:rFonts w:ascii="Book Antiqua" w:hAnsi="Book Antiqua"/>
                <w:i/>
                <w:color w:val="C00000"/>
                <w:sz w:val="20"/>
                <w:szCs w:val="20"/>
              </w:rPr>
            </w:pPr>
            <w:r w:rsidRPr="00B311A3">
              <w:rPr>
                <w:rFonts w:ascii="Book Antiqua" w:hAnsi="Book Antiqua" w:cs="Arial"/>
                <w:bCs/>
                <w:iCs/>
                <w:sz w:val="20"/>
                <w:szCs w:val="20"/>
                <w:shd w:val="clear" w:color="auto" w:fill="FFFFFF"/>
              </w:rPr>
              <w:t xml:space="preserve">Pytësor, Intervista,  </w:t>
            </w:r>
            <w:r w:rsidRPr="00B311A3">
              <w:rPr>
                <w:rStyle w:val="Emphasis"/>
                <w:rFonts w:ascii="Book Antiqua" w:hAnsi="Book Antiqua" w:cs="Arial"/>
                <w:bCs/>
                <w:i w:val="0"/>
                <w:iCs w:val="0"/>
                <w:sz w:val="20"/>
                <w:szCs w:val="20"/>
                <w:shd w:val="clear" w:color="auto" w:fill="FFFFFF"/>
              </w:rPr>
              <w:t>Desk Review</w:t>
            </w:r>
          </w:p>
        </w:tc>
        <w:tc>
          <w:tcPr>
            <w:tcW w:w="621" w:type="pct"/>
            <w:tcBorders>
              <w:top w:val="single" w:sz="4" w:space="0" w:color="auto"/>
              <w:left w:val="single" w:sz="4" w:space="0" w:color="auto"/>
              <w:bottom w:val="single" w:sz="4" w:space="0" w:color="auto"/>
              <w:right w:val="single" w:sz="4" w:space="0" w:color="auto"/>
            </w:tcBorders>
          </w:tcPr>
          <w:p w:rsidR="00072CF8" w:rsidRPr="00B311A3" w:rsidRDefault="00072CF8" w:rsidP="00911A76">
            <w:pPr>
              <w:jc w:val="center"/>
              <w:rPr>
                <w:rFonts w:ascii="Book Antiqua" w:hAnsi="Book Antiqua"/>
                <w:sz w:val="20"/>
                <w:szCs w:val="20"/>
              </w:rPr>
            </w:pPr>
          </w:p>
          <w:p w:rsidR="00911A76" w:rsidRPr="00B311A3" w:rsidRDefault="00072CF8" w:rsidP="00911A76">
            <w:pPr>
              <w:jc w:val="center"/>
              <w:rPr>
                <w:rFonts w:ascii="Book Antiqua" w:hAnsi="Book Antiqua"/>
                <w:sz w:val="20"/>
                <w:szCs w:val="20"/>
              </w:rPr>
            </w:pPr>
            <w:r w:rsidRPr="00B311A3">
              <w:rPr>
                <w:rFonts w:ascii="Book Antiqua" w:hAnsi="Book Antiqua"/>
                <w:sz w:val="20"/>
                <w:szCs w:val="20"/>
              </w:rPr>
              <w:t>T4 2022</w:t>
            </w:r>
          </w:p>
          <w:p w:rsidR="00072CF8" w:rsidRPr="00B311A3" w:rsidRDefault="00072CF8" w:rsidP="00911A76">
            <w:pPr>
              <w:jc w:val="center"/>
              <w:rPr>
                <w:rFonts w:ascii="Book Antiqua" w:hAnsi="Book Antiqua"/>
                <w:sz w:val="20"/>
                <w:szCs w:val="20"/>
              </w:rPr>
            </w:pPr>
            <w:r w:rsidRPr="00B311A3">
              <w:rPr>
                <w:rFonts w:ascii="Book Antiqua" w:hAnsi="Book Antiqua"/>
                <w:sz w:val="20"/>
                <w:szCs w:val="20"/>
              </w:rPr>
              <w:t>T1</w:t>
            </w:r>
          </w:p>
          <w:p w:rsidR="00072CF8" w:rsidRPr="00B311A3" w:rsidRDefault="00072CF8" w:rsidP="00B311A3">
            <w:pPr>
              <w:jc w:val="center"/>
              <w:rPr>
                <w:rFonts w:ascii="Book Antiqua" w:hAnsi="Book Antiqua"/>
                <w:sz w:val="20"/>
                <w:szCs w:val="20"/>
              </w:rPr>
            </w:pPr>
            <w:r w:rsidRPr="00B311A3">
              <w:rPr>
                <w:rFonts w:ascii="Book Antiqua" w:hAnsi="Book Antiqua"/>
                <w:sz w:val="20"/>
                <w:szCs w:val="20"/>
              </w:rPr>
              <w:t xml:space="preserve"> (</w:t>
            </w:r>
            <w:r w:rsidR="00B311A3" w:rsidRPr="00B311A3">
              <w:rPr>
                <w:rFonts w:ascii="Book Antiqua" w:hAnsi="Book Antiqua"/>
                <w:sz w:val="20"/>
                <w:szCs w:val="20"/>
              </w:rPr>
              <w:t xml:space="preserve">T1 </w:t>
            </w:r>
            <w:r w:rsidRPr="00B311A3">
              <w:rPr>
                <w:rFonts w:ascii="Book Antiqua" w:hAnsi="Book Antiqua"/>
                <w:sz w:val="20"/>
                <w:szCs w:val="20"/>
              </w:rPr>
              <w:t xml:space="preserve">janar-mars) 2023  </w:t>
            </w:r>
          </w:p>
          <w:p w:rsidR="00B311A3" w:rsidRPr="00B311A3" w:rsidRDefault="00B311A3" w:rsidP="00B311A3">
            <w:pPr>
              <w:jc w:val="center"/>
              <w:rPr>
                <w:rFonts w:ascii="Book Antiqua" w:hAnsi="Book Antiqua"/>
                <w:sz w:val="20"/>
                <w:szCs w:val="20"/>
              </w:rPr>
            </w:pPr>
            <w:r w:rsidRPr="00B311A3">
              <w:rPr>
                <w:rFonts w:ascii="Book Antiqua" w:hAnsi="Book Antiqua"/>
                <w:sz w:val="20"/>
                <w:szCs w:val="20"/>
              </w:rPr>
              <w:t xml:space="preserve">T2 </w:t>
            </w:r>
          </w:p>
        </w:tc>
        <w:tc>
          <w:tcPr>
            <w:tcW w:w="450" w:type="pct"/>
            <w:tcBorders>
              <w:top w:val="single" w:sz="4" w:space="0" w:color="auto"/>
              <w:left w:val="single" w:sz="4" w:space="0" w:color="auto"/>
              <w:bottom w:val="single" w:sz="4" w:space="0" w:color="auto"/>
              <w:right w:val="single" w:sz="4" w:space="0" w:color="auto"/>
            </w:tcBorders>
          </w:tcPr>
          <w:p w:rsidR="00072CF8" w:rsidRPr="00B311A3" w:rsidRDefault="00072CF8" w:rsidP="00911A76">
            <w:pPr>
              <w:jc w:val="center"/>
              <w:rPr>
                <w:rFonts w:ascii="Book Antiqua" w:hAnsi="Book Antiqua"/>
                <w:sz w:val="20"/>
                <w:szCs w:val="20"/>
              </w:rPr>
            </w:pPr>
          </w:p>
          <w:p w:rsidR="00072CF8" w:rsidRPr="00B311A3" w:rsidRDefault="00072CF8" w:rsidP="00911A76">
            <w:pPr>
              <w:jc w:val="center"/>
              <w:rPr>
                <w:rFonts w:ascii="Book Antiqua" w:hAnsi="Book Antiqua"/>
                <w:sz w:val="20"/>
                <w:szCs w:val="20"/>
              </w:rPr>
            </w:pPr>
          </w:p>
          <w:p w:rsidR="00072CF8" w:rsidRPr="00B311A3" w:rsidRDefault="00072CF8" w:rsidP="00911A76">
            <w:pPr>
              <w:jc w:val="center"/>
              <w:rPr>
                <w:rFonts w:ascii="Book Antiqua" w:hAnsi="Book Antiqua"/>
                <w:sz w:val="20"/>
                <w:szCs w:val="20"/>
              </w:rPr>
            </w:pPr>
            <w:r w:rsidRPr="00B311A3">
              <w:rPr>
                <w:rFonts w:ascii="Book Antiqua" w:hAnsi="Book Antiqua"/>
                <w:sz w:val="20"/>
                <w:szCs w:val="20"/>
              </w:rPr>
              <w:t>MSh</w:t>
            </w:r>
          </w:p>
          <w:p w:rsidR="00911A76" w:rsidRPr="00B311A3" w:rsidRDefault="00072CF8" w:rsidP="00911A76">
            <w:pPr>
              <w:jc w:val="center"/>
              <w:rPr>
                <w:rFonts w:ascii="Book Antiqua" w:hAnsi="Book Antiqua"/>
                <w:sz w:val="20"/>
                <w:szCs w:val="20"/>
              </w:rPr>
            </w:pPr>
            <w:r w:rsidRPr="00B311A3">
              <w:rPr>
                <w:rFonts w:ascii="Book Antiqua" w:hAnsi="Book Antiqua"/>
                <w:sz w:val="20"/>
                <w:szCs w:val="20"/>
              </w:rPr>
              <w:t>IKShPK</w:t>
            </w:r>
          </w:p>
        </w:tc>
        <w:tc>
          <w:tcPr>
            <w:tcW w:w="401" w:type="pct"/>
            <w:tcBorders>
              <w:top w:val="single" w:sz="4" w:space="0" w:color="auto"/>
              <w:left w:val="single" w:sz="4" w:space="0" w:color="auto"/>
              <w:bottom w:val="single" w:sz="4" w:space="0" w:color="auto"/>
              <w:right w:val="single" w:sz="4" w:space="0" w:color="auto"/>
            </w:tcBorders>
          </w:tcPr>
          <w:p w:rsidR="00911A76" w:rsidRPr="00072CF8" w:rsidRDefault="00911A76" w:rsidP="00911A76">
            <w:pPr>
              <w:jc w:val="center"/>
              <w:rPr>
                <w:rFonts w:ascii="Book Antiqua" w:hAnsi="Book Antiqua"/>
                <w:color w:val="C00000"/>
                <w:sz w:val="20"/>
                <w:szCs w:val="20"/>
              </w:rPr>
            </w:pPr>
          </w:p>
        </w:tc>
      </w:tr>
      <w:tr w:rsidR="00072CF8"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072CF8" w:rsidRPr="00B3702F" w:rsidRDefault="00072CF8" w:rsidP="00072CF8">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072CF8" w:rsidRPr="006344D9" w:rsidRDefault="00072CF8" w:rsidP="00072CF8">
            <w:pPr>
              <w:rPr>
                <w:rFonts w:ascii="Book Antiqua" w:hAnsi="Book Antiqua" w:cs="Calibri"/>
                <w:sz w:val="20"/>
                <w:szCs w:val="20"/>
              </w:rPr>
            </w:pPr>
            <w:r w:rsidRPr="006344D9">
              <w:rPr>
                <w:rFonts w:ascii="Book Antiqua" w:hAnsi="Book Antiqua"/>
                <w:sz w:val="20"/>
                <w:szCs w:val="20"/>
              </w:rPr>
              <w:t>2.2 A</w:t>
            </w:r>
            <w:r>
              <w:rPr>
                <w:rFonts w:ascii="Book Antiqua" w:hAnsi="Book Antiqua"/>
                <w:sz w:val="20"/>
                <w:szCs w:val="20"/>
              </w:rPr>
              <w:t xml:space="preserve">daptimi   i Udhëzuesit         </w:t>
            </w:r>
            <w:r w:rsidR="00126422">
              <w:rPr>
                <w:rFonts w:ascii="Book Antiqua" w:hAnsi="Book Antiqua"/>
                <w:sz w:val="20"/>
                <w:szCs w:val="20"/>
              </w:rPr>
              <w:t>“</w:t>
            </w:r>
            <w:r w:rsidRPr="006344D9">
              <w:rPr>
                <w:rFonts w:ascii="Book Antiqua" w:hAnsi="Book Antiqua" w:cs="Calibri"/>
                <w:sz w:val="20"/>
                <w:szCs w:val="20"/>
              </w:rPr>
              <w:t>Parimet e Adoleshencës     Trajtimi i Çrregullimeve g</w:t>
            </w:r>
            <w:r w:rsidR="00126422">
              <w:rPr>
                <w:rFonts w:ascii="Book Antiqua" w:hAnsi="Book Antiqua" w:cs="Calibri"/>
                <w:sz w:val="20"/>
                <w:szCs w:val="20"/>
              </w:rPr>
              <w:t>jatë Përdorimit të Substancave”</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072CF8" w:rsidRPr="006D5065" w:rsidRDefault="00072CF8" w:rsidP="000D2A47">
            <w:pPr>
              <w:jc w:val="center"/>
              <w:rPr>
                <w:rFonts w:ascii="Book Antiqua" w:hAnsi="Book Antiqua"/>
                <w:sz w:val="20"/>
                <w:szCs w:val="20"/>
              </w:rPr>
            </w:pPr>
            <w:r>
              <w:rPr>
                <w:rFonts w:ascii="Book Antiqua" w:hAnsi="Book Antiqua"/>
                <w:sz w:val="20"/>
                <w:szCs w:val="20"/>
              </w:rPr>
              <w:t xml:space="preserve">Numri i udhëzuesve </w:t>
            </w:r>
            <w:r w:rsidRPr="006D5065">
              <w:rPr>
                <w:rFonts w:ascii="Book Antiqua" w:hAnsi="Book Antiqua"/>
                <w:sz w:val="20"/>
                <w:szCs w:val="20"/>
              </w:rPr>
              <w:t xml:space="preserve"> të adaptuar gjatë vitit kalendarik 2023</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9A1A78">
            <w:pPr>
              <w:contextualSpacing/>
              <w:jc w:val="center"/>
              <w:rPr>
                <w:rFonts w:ascii="Book Antiqua" w:eastAsia="Calibri" w:hAnsi="Book Antiqua"/>
                <w:sz w:val="20"/>
                <w:szCs w:val="20"/>
              </w:rPr>
            </w:pPr>
          </w:p>
          <w:p w:rsidR="00072CF8"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72CF8">
            <w:pPr>
              <w:jc w:val="center"/>
              <w:rPr>
                <w:rFonts w:ascii="Book Antiqua" w:hAnsi="Book Antiqua"/>
                <w:color w:val="000000"/>
                <w:sz w:val="20"/>
                <w:szCs w:val="20"/>
              </w:rPr>
            </w:pPr>
          </w:p>
          <w:p w:rsidR="00072CF8" w:rsidRPr="006D5065" w:rsidRDefault="00072CF8" w:rsidP="00072CF8">
            <w:pPr>
              <w:jc w:val="center"/>
              <w:rPr>
                <w:rFonts w:ascii="Book Antiqua" w:hAnsi="Book Antiqua"/>
                <w:color w:val="000000"/>
                <w:sz w:val="20"/>
                <w:szCs w:val="20"/>
              </w:rPr>
            </w:pPr>
            <w:r>
              <w:rPr>
                <w:rFonts w:ascii="Book Antiqua" w:hAnsi="Book Antiqua"/>
                <w:color w:val="000000"/>
                <w:sz w:val="20"/>
                <w:szCs w:val="20"/>
              </w:rPr>
              <w:t>1</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72CF8">
            <w:pPr>
              <w:rPr>
                <w:rFonts w:ascii="Book Antiqua" w:hAnsi="Book Antiqua" w:cs="Arial"/>
                <w:bCs/>
                <w:sz w:val="20"/>
                <w:szCs w:val="20"/>
              </w:rPr>
            </w:pPr>
            <w:r>
              <w:rPr>
                <w:rFonts w:ascii="Book Antiqua" w:hAnsi="Book Antiqua" w:cs="Arial"/>
                <w:bCs/>
                <w:sz w:val="20"/>
                <w:szCs w:val="20"/>
              </w:rPr>
              <w:t xml:space="preserve">      MSh</w:t>
            </w:r>
          </w:p>
          <w:p w:rsidR="00072CF8" w:rsidRPr="006D5065" w:rsidRDefault="00072CF8" w:rsidP="00072CF8">
            <w:pP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A72A65" w:rsidRDefault="00072CF8" w:rsidP="00072CF8">
            <w:pPr>
              <w:jc w:val="center"/>
              <w:rPr>
                <w:rFonts w:ascii="Book Antiqua" w:hAnsi="Book Antiqua"/>
                <w:sz w:val="20"/>
                <w:szCs w:val="20"/>
              </w:rPr>
            </w:pPr>
            <w:r>
              <w:rPr>
                <w:rFonts w:ascii="Book Antiqua" w:hAnsi="Book Antiqua"/>
                <w:sz w:val="20"/>
                <w:szCs w:val="20"/>
              </w:rPr>
              <w:t>Dëshmit</w:t>
            </w:r>
            <w:r w:rsidR="00A72A65">
              <w:rPr>
                <w:rFonts w:ascii="Book Antiqua" w:hAnsi="Book Antiqua"/>
                <w:sz w:val="20"/>
                <w:szCs w:val="20"/>
              </w:rPr>
              <w:t>ë</w:t>
            </w:r>
          </w:p>
          <w:p w:rsidR="00072CF8" w:rsidRPr="006D5065" w:rsidRDefault="00072CF8" w:rsidP="00072CF8">
            <w:pPr>
              <w:jc w:val="center"/>
              <w:rPr>
                <w:rFonts w:ascii="Book Antiqua" w:hAnsi="Book Antiqua"/>
                <w:color w:val="000000"/>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sz w:val="20"/>
                <w:szCs w:val="20"/>
              </w:rPr>
            </w:pPr>
            <w:r w:rsidRPr="006D5065">
              <w:rPr>
                <w:rFonts w:ascii="Book Antiqua" w:hAnsi="Book Antiqua"/>
                <w:sz w:val="20"/>
                <w:szCs w:val="20"/>
              </w:rPr>
              <w:t>T</w:t>
            </w:r>
            <w:r>
              <w:rPr>
                <w:rFonts w:ascii="Book Antiqua" w:hAnsi="Book Antiqua"/>
                <w:sz w:val="20"/>
                <w:szCs w:val="20"/>
              </w:rPr>
              <w:t>1</w:t>
            </w:r>
          </w:p>
          <w:p w:rsidR="00072CF8" w:rsidRDefault="00072CF8" w:rsidP="00072CF8">
            <w:pPr>
              <w:jc w:val="center"/>
              <w:rPr>
                <w:rFonts w:ascii="Book Antiqua" w:hAnsi="Book Antiqua"/>
                <w:sz w:val="20"/>
                <w:szCs w:val="20"/>
              </w:rPr>
            </w:pPr>
            <w:r>
              <w:rPr>
                <w:rFonts w:ascii="Book Antiqua" w:hAnsi="Book Antiqua"/>
                <w:sz w:val="20"/>
                <w:szCs w:val="20"/>
              </w:rPr>
              <w:t xml:space="preserve">(janar-mars) </w:t>
            </w:r>
            <w:r w:rsidRPr="006D5065">
              <w:rPr>
                <w:rFonts w:ascii="Book Antiqua" w:hAnsi="Book Antiqua"/>
                <w:sz w:val="20"/>
                <w:szCs w:val="20"/>
              </w:rPr>
              <w:t>2023</w:t>
            </w:r>
          </w:p>
          <w:p w:rsidR="00072CF8" w:rsidRDefault="00072CF8" w:rsidP="00072CF8">
            <w:pPr>
              <w:jc w:val="center"/>
              <w:rPr>
                <w:rFonts w:ascii="Book Antiqua" w:hAnsi="Book Antiqua"/>
                <w:sz w:val="20"/>
                <w:szCs w:val="20"/>
              </w:rPr>
            </w:pPr>
            <w:r>
              <w:rPr>
                <w:rFonts w:ascii="Book Antiqua" w:hAnsi="Book Antiqua"/>
                <w:sz w:val="20"/>
                <w:szCs w:val="20"/>
              </w:rPr>
              <w:t>T2</w:t>
            </w:r>
          </w:p>
          <w:p w:rsidR="00072CF8" w:rsidRDefault="00072CF8" w:rsidP="00072CF8">
            <w:pPr>
              <w:rPr>
                <w:rFonts w:ascii="Book Antiqua" w:hAnsi="Book Antiqua"/>
                <w:sz w:val="20"/>
                <w:szCs w:val="20"/>
              </w:rPr>
            </w:pPr>
            <w:r>
              <w:rPr>
                <w:rFonts w:ascii="Book Antiqua" w:hAnsi="Book Antiqua"/>
                <w:sz w:val="20"/>
                <w:szCs w:val="20"/>
              </w:rPr>
              <w:t xml:space="preserve"> (prill-qershor)</w:t>
            </w:r>
          </w:p>
          <w:p w:rsidR="00072CF8" w:rsidRPr="006D5065" w:rsidRDefault="00072CF8" w:rsidP="00072CF8">
            <w:pPr>
              <w:rPr>
                <w:rFonts w:ascii="Book Antiqua" w:hAnsi="Book Antiqua"/>
                <w:color w:val="000000"/>
                <w:sz w:val="20"/>
                <w:szCs w:val="20"/>
              </w:rPr>
            </w:pPr>
            <w:r>
              <w:rPr>
                <w:rFonts w:ascii="Book Antiqua" w:hAnsi="Book Antiqua"/>
                <w:sz w:val="20"/>
                <w:szCs w:val="20"/>
              </w:rPr>
              <w:t xml:space="preserve">             2023 </w:t>
            </w:r>
          </w:p>
        </w:tc>
        <w:tc>
          <w:tcPr>
            <w:tcW w:w="450"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color w:val="000000"/>
                <w:sz w:val="20"/>
                <w:szCs w:val="20"/>
              </w:rPr>
            </w:pPr>
          </w:p>
          <w:p w:rsidR="00072CF8" w:rsidRDefault="00072CF8" w:rsidP="00072CF8">
            <w:pPr>
              <w:jc w:val="center"/>
              <w:rPr>
                <w:rFonts w:ascii="Book Antiqua" w:hAnsi="Book Antiqua"/>
                <w:color w:val="000000"/>
                <w:sz w:val="20"/>
                <w:szCs w:val="20"/>
              </w:rPr>
            </w:pPr>
          </w:p>
          <w:p w:rsidR="00072CF8" w:rsidRPr="006D5065" w:rsidRDefault="00072CF8" w:rsidP="00072CF8">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072CF8" w:rsidRPr="006D5065" w:rsidRDefault="00072CF8" w:rsidP="00072CF8">
            <w:pPr>
              <w:jc w:val="center"/>
              <w:rPr>
                <w:rFonts w:ascii="Book Antiqua" w:hAnsi="Book Antiqua"/>
                <w:color w:val="000000"/>
                <w:sz w:val="20"/>
                <w:szCs w:val="20"/>
              </w:rPr>
            </w:pPr>
          </w:p>
        </w:tc>
      </w:tr>
      <w:tr w:rsidR="00072CF8" w:rsidRPr="000C1064" w:rsidTr="000D2A47">
        <w:trPr>
          <w:trHeight w:val="710"/>
        </w:trPr>
        <w:tc>
          <w:tcPr>
            <w:tcW w:w="598" w:type="pct"/>
            <w:vMerge/>
            <w:tcBorders>
              <w:left w:val="single" w:sz="4" w:space="0" w:color="auto"/>
              <w:right w:val="single" w:sz="4" w:space="0" w:color="auto"/>
            </w:tcBorders>
            <w:shd w:val="clear" w:color="auto" w:fill="0F243E" w:themeFill="text2" w:themeFillShade="80"/>
          </w:tcPr>
          <w:p w:rsidR="00072CF8" w:rsidRPr="00B3702F" w:rsidRDefault="00072CF8" w:rsidP="00072CF8">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072CF8" w:rsidRPr="006344D9" w:rsidRDefault="00072CF8" w:rsidP="00072CF8">
            <w:pPr>
              <w:rPr>
                <w:rFonts w:ascii="Book Antiqua" w:hAnsi="Book Antiqua"/>
                <w:sz w:val="20"/>
                <w:szCs w:val="20"/>
              </w:rPr>
            </w:pPr>
            <w:r w:rsidRPr="006344D9">
              <w:rPr>
                <w:rFonts w:ascii="Book Antiqua" w:hAnsi="Book Antiqua"/>
                <w:sz w:val="20"/>
                <w:szCs w:val="20"/>
              </w:rPr>
              <w:t>2.3 Trajnimi për trajnerët (ToT) për stafin e Kujdesit Parësor Shëndetësor për Sindromin Burnout.</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8F191D" w:rsidRDefault="008F191D" w:rsidP="000D2A47">
            <w:pPr>
              <w:jc w:val="center"/>
              <w:rPr>
                <w:rFonts w:ascii="Book Antiqua" w:eastAsia="Calibri" w:hAnsi="Book Antiqua"/>
                <w:sz w:val="20"/>
                <w:szCs w:val="20"/>
              </w:rPr>
            </w:pPr>
          </w:p>
          <w:p w:rsidR="00072CF8" w:rsidRDefault="008F191D" w:rsidP="000D2A47">
            <w:pPr>
              <w:jc w:val="center"/>
              <w:rPr>
                <w:rFonts w:ascii="Book Antiqua" w:eastAsia="Calibri" w:hAnsi="Book Antiqua"/>
                <w:sz w:val="20"/>
                <w:szCs w:val="20"/>
              </w:rPr>
            </w:pPr>
            <w:r w:rsidRPr="006D5065">
              <w:rPr>
                <w:rFonts w:ascii="Book Antiqua" w:eastAsia="Calibri" w:hAnsi="Book Antiqua"/>
                <w:sz w:val="20"/>
                <w:szCs w:val="20"/>
              </w:rPr>
              <w:t>Numri i trajnerëve të trajnuar</w:t>
            </w:r>
          </w:p>
          <w:p w:rsidR="008F191D" w:rsidRPr="006D5065" w:rsidRDefault="008F191D" w:rsidP="000D2A47">
            <w:pPr>
              <w:jc w:val="center"/>
              <w:rPr>
                <w:rFonts w:ascii="Book Antiqua" w:hAnsi="Book Antiqua"/>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415D60" w:rsidRDefault="00415D60" w:rsidP="009A1A78">
            <w:pPr>
              <w:contextualSpacing/>
              <w:jc w:val="center"/>
              <w:rPr>
                <w:rFonts w:ascii="Book Antiqua" w:eastAsia="Calibri" w:hAnsi="Book Antiqua"/>
                <w:sz w:val="20"/>
                <w:szCs w:val="20"/>
              </w:rPr>
            </w:pPr>
          </w:p>
          <w:p w:rsidR="00415D60" w:rsidRDefault="00415D60" w:rsidP="009A1A78">
            <w:pPr>
              <w:contextualSpacing/>
              <w:jc w:val="center"/>
              <w:rPr>
                <w:rFonts w:ascii="Book Antiqua" w:eastAsia="Calibri" w:hAnsi="Book Antiqua"/>
                <w:sz w:val="20"/>
                <w:szCs w:val="20"/>
              </w:rPr>
            </w:pPr>
          </w:p>
          <w:p w:rsidR="00072CF8"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415D60" w:rsidRDefault="00415D60" w:rsidP="00072CF8">
            <w:pPr>
              <w:jc w:val="center"/>
              <w:rPr>
                <w:rFonts w:ascii="Book Antiqua" w:hAnsi="Book Antiqua"/>
                <w:color w:val="000000"/>
                <w:sz w:val="20"/>
                <w:szCs w:val="20"/>
              </w:rPr>
            </w:pPr>
          </w:p>
          <w:p w:rsidR="00415D60" w:rsidRDefault="00415D60" w:rsidP="00072CF8">
            <w:pPr>
              <w:jc w:val="center"/>
              <w:rPr>
                <w:rFonts w:ascii="Book Antiqua" w:hAnsi="Book Antiqua"/>
                <w:color w:val="000000"/>
                <w:sz w:val="20"/>
                <w:szCs w:val="20"/>
              </w:rPr>
            </w:pPr>
          </w:p>
          <w:p w:rsidR="00072CF8" w:rsidRPr="006D5065" w:rsidRDefault="00072CF8" w:rsidP="00072CF8">
            <w:pPr>
              <w:jc w:val="center"/>
              <w:rPr>
                <w:rFonts w:ascii="Book Antiqua" w:hAnsi="Book Antiqua"/>
                <w:color w:val="000000"/>
                <w:sz w:val="20"/>
                <w:szCs w:val="20"/>
              </w:rPr>
            </w:pPr>
            <w:r>
              <w:rPr>
                <w:rFonts w:ascii="Book Antiqua" w:hAnsi="Book Antiqua"/>
                <w:color w:val="000000"/>
                <w:sz w:val="20"/>
                <w:szCs w:val="20"/>
              </w:rPr>
              <w:t>27</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72CF8">
            <w:pPr>
              <w:rPr>
                <w:rFonts w:ascii="Book Antiqua" w:hAnsi="Book Antiqua" w:cs="Arial"/>
                <w:bCs/>
                <w:sz w:val="20"/>
                <w:szCs w:val="20"/>
              </w:rPr>
            </w:pPr>
            <w:r>
              <w:rPr>
                <w:rFonts w:ascii="Book Antiqua" w:hAnsi="Book Antiqua" w:cs="Arial"/>
                <w:bCs/>
                <w:sz w:val="20"/>
                <w:szCs w:val="20"/>
              </w:rPr>
              <w:t xml:space="preserve">     MSh</w:t>
            </w:r>
          </w:p>
          <w:p w:rsidR="00072CF8" w:rsidRPr="006D5065" w:rsidRDefault="00072CF8" w:rsidP="00072CF8">
            <w:pPr>
              <w:rPr>
                <w:rFonts w:ascii="Book Antiqua" w:hAnsi="Book Antiqua" w:cs="Arial"/>
                <w:bCs/>
                <w:sz w:val="20"/>
                <w:szCs w:val="20"/>
              </w:rPr>
            </w:pPr>
            <w:r>
              <w:rPr>
                <w:rFonts w:ascii="Book Antiqua" w:hAnsi="Book Antiqua" w:cs="Arial"/>
                <w:bCs/>
                <w:sz w:val="20"/>
                <w:szCs w:val="20"/>
              </w:rPr>
              <w:t>Institucionet që mirren me trajtimin e personave me çrregullime mendore</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72CF8">
            <w:pPr>
              <w:rPr>
                <w:rFonts w:ascii="Book Antiqua" w:hAnsi="Book Antiqua"/>
                <w:color w:val="000000"/>
                <w:sz w:val="20"/>
                <w:szCs w:val="20"/>
              </w:rPr>
            </w:pPr>
          </w:p>
          <w:p w:rsidR="00072CF8" w:rsidRDefault="00072CF8" w:rsidP="00072CF8">
            <w:pPr>
              <w:jc w:val="center"/>
              <w:rPr>
                <w:rFonts w:ascii="Book Antiqua" w:hAnsi="Book Antiqua"/>
                <w:color w:val="000000"/>
                <w:sz w:val="20"/>
                <w:szCs w:val="20"/>
              </w:rPr>
            </w:pPr>
            <w:r>
              <w:rPr>
                <w:rFonts w:ascii="Book Antiqua" w:hAnsi="Book Antiqua"/>
                <w:color w:val="000000"/>
                <w:sz w:val="20"/>
                <w:szCs w:val="20"/>
              </w:rPr>
              <w:t>Raport i mbajtjes së trajnimit</w:t>
            </w:r>
          </w:p>
          <w:p w:rsidR="00072CF8" w:rsidRPr="006D5065" w:rsidRDefault="008F191D" w:rsidP="00072CF8">
            <w:pPr>
              <w:jc w:val="center"/>
              <w:rPr>
                <w:rFonts w:ascii="Book Antiqua" w:hAnsi="Book Antiqua"/>
                <w:color w:val="000000"/>
                <w:sz w:val="20"/>
                <w:szCs w:val="20"/>
              </w:rPr>
            </w:pPr>
            <w:r>
              <w:rPr>
                <w:rFonts w:ascii="Book Antiqua" w:hAnsi="Book Antiqua"/>
                <w:color w:val="000000"/>
                <w:sz w:val="20"/>
                <w:szCs w:val="20"/>
              </w:rPr>
              <w:t>(Certifikimi i trajnerëvë/e</w:t>
            </w:r>
            <w:r w:rsidR="00072CF8">
              <w:rPr>
                <w:rFonts w:ascii="Book Antiqua" w:hAnsi="Book Antiqua"/>
                <w:color w:val="000000"/>
                <w:sz w:val="20"/>
                <w:szCs w:val="20"/>
              </w:rPr>
              <w:t xml:space="preserve"> për sindromin Burnout</w:t>
            </w:r>
            <w:r>
              <w:rPr>
                <w:rFonts w:ascii="Book Antiqua" w:hAnsi="Book Antiqua"/>
                <w:color w:val="000000"/>
                <w:sz w:val="20"/>
                <w:szCs w:val="20"/>
              </w:rPr>
              <w:t>)</w:t>
            </w:r>
            <w:r w:rsidR="00072CF8">
              <w:rPr>
                <w:rFonts w:ascii="Book Antiqua" w:hAnsi="Book Antiqua"/>
                <w:color w:val="000000"/>
                <w:sz w:val="20"/>
                <w:szCs w:val="20"/>
              </w:rPr>
              <w:t xml:space="preserve"> </w:t>
            </w:r>
          </w:p>
        </w:tc>
        <w:tc>
          <w:tcPr>
            <w:tcW w:w="621" w:type="pct"/>
            <w:tcBorders>
              <w:top w:val="single" w:sz="4" w:space="0" w:color="auto"/>
              <w:left w:val="single" w:sz="4" w:space="0" w:color="auto"/>
              <w:bottom w:val="single" w:sz="4" w:space="0" w:color="auto"/>
              <w:right w:val="single" w:sz="4" w:space="0" w:color="auto"/>
            </w:tcBorders>
          </w:tcPr>
          <w:p w:rsidR="008F191D" w:rsidRDefault="008F191D" w:rsidP="00415D60">
            <w:pPr>
              <w:rPr>
                <w:rFonts w:ascii="Book Antiqua" w:hAnsi="Book Antiqua"/>
                <w:sz w:val="20"/>
                <w:szCs w:val="20"/>
              </w:rPr>
            </w:pPr>
          </w:p>
          <w:p w:rsidR="00415D60" w:rsidRDefault="008F191D" w:rsidP="008F191D">
            <w:pPr>
              <w:jc w:val="center"/>
              <w:rPr>
                <w:rFonts w:ascii="Book Antiqua" w:hAnsi="Book Antiqua"/>
                <w:sz w:val="20"/>
                <w:szCs w:val="20"/>
              </w:rPr>
            </w:pPr>
            <w:r>
              <w:rPr>
                <w:rFonts w:ascii="Book Antiqua" w:hAnsi="Book Antiqua"/>
                <w:sz w:val="20"/>
                <w:szCs w:val="20"/>
              </w:rPr>
              <w:t xml:space="preserve">T4 </w:t>
            </w:r>
          </w:p>
          <w:p w:rsidR="008F191D" w:rsidRDefault="008F191D" w:rsidP="008F191D">
            <w:pPr>
              <w:jc w:val="center"/>
              <w:rPr>
                <w:rFonts w:ascii="Book Antiqua" w:hAnsi="Book Antiqua"/>
                <w:sz w:val="20"/>
                <w:szCs w:val="20"/>
              </w:rPr>
            </w:pPr>
            <w:r>
              <w:rPr>
                <w:rFonts w:ascii="Book Antiqua" w:hAnsi="Book Antiqua"/>
                <w:sz w:val="20"/>
                <w:szCs w:val="20"/>
              </w:rPr>
              <w:t>( dhjetor) 2022</w:t>
            </w:r>
          </w:p>
          <w:p w:rsidR="00415D60" w:rsidRDefault="00415D60" w:rsidP="008F191D">
            <w:pPr>
              <w:jc w:val="center"/>
              <w:rPr>
                <w:rFonts w:ascii="Book Antiqua" w:hAnsi="Book Antiqua"/>
                <w:sz w:val="20"/>
                <w:szCs w:val="20"/>
              </w:rPr>
            </w:pPr>
          </w:p>
          <w:p w:rsidR="00415D60" w:rsidRDefault="0087261C" w:rsidP="008F191D">
            <w:pPr>
              <w:jc w:val="center"/>
              <w:rPr>
                <w:rFonts w:ascii="Book Antiqua" w:hAnsi="Book Antiqua"/>
                <w:sz w:val="20"/>
                <w:szCs w:val="20"/>
              </w:rPr>
            </w:pPr>
            <w:r>
              <w:rPr>
                <w:rFonts w:ascii="Book Antiqua" w:hAnsi="Book Antiqua"/>
                <w:sz w:val="20"/>
                <w:szCs w:val="20"/>
              </w:rPr>
              <w:t>T1</w:t>
            </w:r>
          </w:p>
          <w:p w:rsidR="00415D60" w:rsidRDefault="00415D60" w:rsidP="008F191D">
            <w:pPr>
              <w:jc w:val="center"/>
              <w:rPr>
                <w:rFonts w:ascii="Book Antiqua" w:hAnsi="Book Antiqua"/>
                <w:sz w:val="20"/>
                <w:szCs w:val="20"/>
              </w:rPr>
            </w:pPr>
            <w:r>
              <w:rPr>
                <w:rFonts w:ascii="Book Antiqua" w:hAnsi="Book Antiqua"/>
                <w:sz w:val="20"/>
                <w:szCs w:val="20"/>
              </w:rPr>
              <w:t>(janar-mars)</w:t>
            </w:r>
          </w:p>
          <w:p w:rsidR="0087261C" w:rsidRDefault="0087261C" w:rsidP="008F191D">
            <w:pPr>
              <w:jc w:val="center"/>
              <w:rPr>
                <w:rFonts w:ascii="Book Antiqua" w:hAnsi="Book Antiqua"/>
                <w:sz w:val="20"/>
                <w:szCs w:val="20"/>
              </w:rPr>
            </w:pPr>
            <w:r>
              <w:rPr>
                <w:rFonts w:ascii="Book Antiqua" w:hAnsi="Book Antiqua"/>
                <w:sz w:val="20"/>
                <w:szCs w:val="20"/>
              </w:rPr>
              <w:t xml:space="preserve"> 2023 </w:t>
            </w:r>
          </w:p>
          <w:p w:rsidR="00072CF8" w:rsidRPr="006D5065" w:rsidRDefault="00072CF8" w:rsidP="00072CF8">
            <w:pPr>
              <w:jc w:val="center"/>
              <w:rPr>
                <w:rFonts w:ascii="Book Antiqua" w:hAnsi="Book Antiqua"/>
                <w:color w:val="000000"/>
                <w:sz w:val="20"/>
                <w:szCs w:val="20"/>
              </w:rPr>
            </w:pPr>
          </w:p>
        </w:tc>
        <w:tc>
          <w:tcPr>
            <w:tcW w:w="450"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color w:val="000000"/>
                <w:sz w:val="20"/>
                <w:szCs w:val="20"/>
              </w:rPr>
            </w:pPr>
          </w:p>
          <w:p w:rsidR="0087261C" w:rsidRDefault="0087261C" w:rsidP="0087261C">
            <w:pPr>
              <w:jc w:val="both"/>
              <w:rPr>
                <w:rFonts w:ascii="Book Antiqua" w:hAnsi="Book Antiqua"/>
                <w:color w:val="000000"/>
                <w:sz w:val="20"/>
                <w:szCs w:val="20"/>
              </w:rPr>
            </w:pPr>
          </w:p>
          <w:p w:rsidR="008F191D" w:rsidRPr="006D5065" w:rsidRDefault="0087261C" w:rsidP="0087261C">
            <w:pPr>
              <w:jc w:val="both"/>
              <w:rPr>
                <w:rFonts w:ascii="Book Antiqua" w:hAnsi="Book Antiqua"/>
                <w:color w:val="000000"/>
                <w:sz w:val="20"/>
                <w:szCs w:val="20"/>
              </w:rPr>
            </w:pPr>
            <w:r>
              <w:rPr>
                <w:rFonts w:ascii="Book Antiqua" w:hAnsi="Book Antiqua"/>
                <w:color w:val="000000"/>
                <w:sz w:val="20"/>
                <w:szCs w:val="20"/>
              </w:rPr>
              <w:t xml:space="preserve">     MSh</w:t>
            </w:r>
          </w:p>
        </w:tc>
        <w:tc>
          <w:tcPr>
            <w:tcW w:w="401" w:type="pct"/>
            <w:tcBorders>
              <w:top w:val="single" w:sz="4" w:space="0" w:color="auto"/>
              <w:left w:val="single" w:sz="4" w:space="0" w:color="auto"/>
              <w:bottom w:val="single" w:sz="4" w:space="0" w:color="auto"/>
              <w:right w:val="single" w:sz="4" w:space="0" w:color="auto"/>
            </w:tcBorders>
          </w:tcPr>
          <w:p w:rsidR="00072CF8" w:rsidRPr="006D5065" w:rsidRDefault="00072CF8" w:rsidP="00072CF8">
            <w:pPr>
              <w:jc w:val="center"/>
              <w:rPr>
                <w:rFonts w:ascii="Book Antiqua" w:hAnsi="Book Antiqua"/>
                <w:color w:val="000000"/>
                <w:sz w:val="20"/>
                <w:szCs w:val="20"/>
              </w:rPr>
            </w:pPr>
          </w:p>
        </w:tc>
      </w:tr>
      <w:tr w:rsidR="00072CF8"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072CF8" w:rsidRPr="00B3702F" w:rsidRDefault="00072CF8" w:rsidP="00072CF8">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072CF8" w:rsidRPr="00281242" w:rsidRDefault="00072CF8" w:rsidP="00072CF8">
            <w:pPr>
              <w:rPr>
                <w:rFonts w:ascii="Book Antiqua" w:hAnsi="Book Antiqua"/>
                <w:sz w:val="20"/>
                <w:szCs w:val="20"/>
              </w:rPr>
            </w:pPr>
            <w:r w:rsidRPr="00281242">
              <w:rPr>
                <w:rFonts w:ascii="Book Antiqua" w:hAnsi="Book Antiqua"/>
                <w:sz w:val="20"/>
                <w:szCs w:val="20"/>
              </w:rPr>
              <w:t>2.4 Organizimi i trajnimeve</w:t>
            </w:r>
            <w:r w:rsidR="001E594C">
              <w:rPr>
                <w:rFonts w:ascii="Book Antiqua" w:hAnsi="Book Antiqua"/>
                <w:sz w:val="20"/>
                <w:szCs w:val="20"/>
              </w:rPr>
              <w:t>,</w:t>
            </w:r>
            <w:r w:rsidRPr="00281242">
              <w:rPr>
                <w:rFonts w:ascii="Book Antiqua" w:hAnsi="Book Antiqua"/>
                <w:sz w:val="20"/>
                <w:szCs w:val="20"/>
              </w:rPr>
              <w:t xml:space="preserve"> tryezave </w:t>
            </w:r>
            <w:r w:rsidR="001E594C">
              <w:rPr>
                <w:rFonts w:ascii="Book Antiqua" w:hAnsi="Book Antiqua"/>
                <w:sz w:val="20"/>
                <w:szCs w:val="20"/>
              </w:rPr>
              <w:t>të rrumbullakëta  për edukatorët</w:t>
            </w:r>
            <w:r w:rsidRPr="00281242">
              <w:rPr>
                <w:rFonts w:ascii="Book Antiqua" w:hAnsi="Book Antiqua"/>
                <w:sz w:val="20"/>
                <w:szCs w:val="20"/>
              </w:rPr>
              <w:t xml:space="preserve">, ofruesit e kujdesit shëndetësor  në njohjen e shenjave dhe problemeve të shëndetit mendor dhe dhunës në familje </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415D60" w:rsidRDefault="00415D60" w:rsidP="000D2A47">
            <w:pPr>
              <w:jc w:val="center"/>
              <w:rPr>
                <w:rFonts w:ascii="Book Antiqua" w:hAnsi="Book Antiqua"/>
                <w:sz w:val="20"/>
                <w:szCs w:val="20"/>
              </w:rPr>
            </w:pPr>
          </w:p>
          <w:p w:rsidR="00415D60" w:rsidRDefault="00415D60" w:rsidP="000D2A47">
            <w:pPr>
              <w:jc w:val="center"/>
              <w:rPr>
                <w:rFonts w:ascii="Book Antiqua" w:hAnsi="Book Antiqua"/>
                <w:sz w:val="20"/>
                <w:szCs w:val="20"/>
              </w:rPr>
            </w:pPr>
          </w:p>
          <w:p w:rsidR="00072CF8" w:rsidRPr="006D5065" w:rsidRDefault="00BB3912" w:rsidP="000D2A47">
            <w:pPr>
              <w:jc w:val="center"/>
              <w:rPr>
                <w:rFonts w:ascii="Book Antiqua" w:hAnsi="Book Antiqua"/>
                <w:sz w:val="20"/>
                <w:szCs w:val="20"/>
              </w:rPr>
            </w:pPr>
            <w:r>
              <w:rPr>
                <w:rFonts w:ascii="Book Antiqua" w:hAnsi="Book Antiqua"/>
                <w:sz w:val="20"/>
                <w:szCs w:val="20"/>
              </w:rPr>
              <w:t>Numri i tryezave të organizuara</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415D60" w:rsidRDefault="00415D60" w:rsidP="009A1A78">
            <w:pPr>
              <w:contextualSpacing/>
              <w:jc w:val="center"/>
              <w:rPr>
                <w:rFonts w:ascii="Book Antiqua" w:eastAsia="Calibri" w:hAnsi="Book Antiqua"/>
                <w:sz w:val="20"/>
                <w:szCs w:val="20"/>
              </w:rPr>
            </w:pPr>
          </w:p>
          <w:p w:rsidR="00415D60" w:rsidRDefault="00415D60" w:rsidP="009A1A78">
            <w:pPr>
              <w:contextualSpacing/>
              <w:jc w:val="center"/>
              <w:rPr>
                <w:rFonts w:ascii="Book Antiqua" w:eastAsia="Calibri" w:hAnsi="Book Antiqua"/>
                <w:sz w:val="20"/>
                <w:szCs w:val="20"/>
              </w:rPr>
            </w:pPr>
          </w:p>
          <w:p w:rsidR="00072CF8"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415D60" w:rsidRDefault="00415D60" w:rsidP="00976D08">
            <w:pPr>
              <w:jc w:val="center"/>
              <w:rPr>
                <w:rFonts w:ascii="Book Antiqua" w:hAnsi="Book Antiqua"/>
                <w:color w:val="000000"/>
                <w:sz w:val="20"/>
                <w:szCs w:val="20"/>
              </w:rPr>
            </w:pPr>
          </w:p>
          <w:p w:rsidR="00415D60" w:rsidRDefault="00415D60" w:rsidP="00976D08">
            <w:pPr>
              <w:jc w:val="center"/>
              <w:rPr>
                <w:rFonts w:ascii="Book Antiqua" w:hAnsi="Book Antiqua"/>
                <w:color w:val="000000"/>
                <w:sz w:val="20"/>
                <w:szCs w:val="20"/>
              </w:rPr>
            </w:pPr>
          </w:p>
          <w:p w:rsidR="00072CF8" w:rsidRPr="006D5065" w:rsidRDefault="00BB3912" w:rsidP="00976D08">
            <w:pPr>
              <w:jc w:val="center"/>
              <w:rPr>
                <w:rFonts w:ascii="Book Antiqua" w:hAnsi="Book Antiqua"/>
                <w:color w:val="000000"/>
                <w:sz w:val="20"/>
                <w:szCs w:val="20"/>
              </w:rPr>
            </w:pPr>
            <w:r>
              <w:rPr>
                <w:rFonts w:ascii="Book Antiqua" w:hAnsi="Book Antiqua"/>
                <w:color w:val="000000"/>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BB3912" w:rsidRDefault="00BB3912" w:rsidP="00072CF8">
            <w:pPr>
              <w:rPr>
                <w:rFonts w:ascii="Book Antiqua" w:hAnsi="Book Antiqua"/>
                <w:sz w:val="20"/>
                <w:szCs w:val="20"/>
              </w:rPr>
            </w:pPr>
            <w:r>
              <w:rPr>
                <w:rFonts w:ascii="Book Antiqua" w:hAnsi="Book Antiqua"/>
                <w:sz w:val="20"/>
                <w:szCs w:val="20"/>
              </w:rPr>
              <w:t xml:space="preserve">      MSh</w:t>
            </w:r>
          </w:p>
          <w:p w:rsidR="00BB3912" w:rsidRDefault="00BB3912" w:rsidP="00072CF8">
            <w:pPr>
              <w:rPr>
                <w:rFonts w:ascii="Book Antiqua" w:hAnsi="Book Antiqua"/>
                <w:sz w:val="20"/>
                <w:szCs w:val="20"/>
              </w:rPr>
            </w:pPr>
            <w:r>
              <w:rPr>
                <w:rFonts w:ascii="Book Antiqua" w:hAnsi="Book Antiqua"/>
                <w:sz w:val="20"/>
                <w:szCs w:val="20"/>
              </w:rPr>
              <w:t>Institucionet Relevante</w:t>
            </w:r>
          </w:p>
          <w:p w:rsidR="00072CF8" w:rsidRDefault="00BB3912" w:rsidP="00072CF8">
            <w:pPr>
              <w:rPr>
                <w:rFonts w:ascii="Book Antiqua" w:hAnsi="Book Antiqua" w:cs="Arial"/>
                <w:bCs/>
                <w:sz w:val="20"/>
                <w:szCs w:val="20"/>
              </w:rPr>
            </w:pPr>
            <w:r w:rsidRPr="006D5065">
              <w:rPr>
                <w:rFonts w:ascii="Book Antiqua" w:hAnsi="Book Antiqua"/>
                <w:sz w:val="20"/>
                <w:szCs w:val="20"/>
              </w:rPr>
              <w:t>Bashkëpunëtorët që punojnë në fushën e shëndetit mendor</w:t>
            </w:r>
            <w:r>
              <w:rPr>
                <w:rFonts w:ascii="Book Antiqua" w:hAnsi="Book Antiqua" w:cs="Arial"/>
                <w:bCs/>
                <w:sz w:val="20"/>
                <w:szCs w:val="20"/>
              </w:rPr>
              <w:t xml:space="preserve"> </w:t>
            </w:r>
          </w:p>
          <w:p w:rsidR="00072CF8" w:rsidRPr="006D5065" w:rsidRDefault="00072CF8" w:rsidP="00072CF8">
            <w:pPr>
              <w:rPr>
                <w:rFonts w:ascii="Book Antiqua" w:hAnsi="Book Antiqua" w:cs="Arial"/>
                <w:bCs/>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72CF8">
            <w:pPr>
              <w:rPr>
                <w:rFonts w:ascii="Book Antiqua" w:hAnsi="Book Antiqua"/>
                <w:color w:val="000000"/>
                <w:sz w:val="20"/>
                <w:szCs w:val="20"/>
              </w:rPr>
            </w:pPr>
          </w:p>
          <w:p w:rsidR="00A72A65" w:rsidRDefault="00A72A65" w:rsidP="00A72A65">
            <w:pPr>
              <w:jc w:val="center"/>
              <w:rPr>
                <w:rFonts w:ascii="Book Antiqua" w:hAnsi="Book Antiqua"/>
                <w:color w:val="000000"/>
                <w:sz w:val="20"/>
                <w:szCs w:val="20"/>
              </w:rPr>
            </w:pPr>
          </w:p>
          <w:p w:rsidR="00A72A65" w:rsidRDefault="00A72A65" w:rsidP="00A72A65">
            <w:pPr>
              <w:jc w:val="center"/>
              <w:rPr>
                <w:rFonts w:ascii="Book Antiqua" w:hAnsi="Book Antiqua"/>
                <w:sz w:val="20"/>
                <w:szCs w:val="20"/>
              </w:rPr>
            </w:pPr>
            <w:r>
              <w:rPr>
                <w:rFonts w:ascii="Book Antiqua" w:hAnsi="Book Antiqua"/>
                <w:sz w:val="20"/>
                <w:szCs w:val="20"/>
              </w:rPr>
              <w:t>Dëshmitë</w:t>
            </w:r>
          </w:p>
          <w:p w:rsidR="00A72A65" w:rsidRPr="006D5065" w:rsidRDefault="00A72A65" w:rsidP="00A72A65">
            <w:pPr>
              <w:jc w:val="center"/>
              <w:rPr>
                <w:rFonts w:ascii="Book Antiqua" w:hAnsi="Book Antiqua"/>
                <w:color w:val="000000"/>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415D60" w:rsidRDefault="00415D60" w:rsidP="00072CF8">
            <w:pPr>
              <w:jc w:val="center"/>
              <w:rPr>
                <w:rFonts w:ascii="Book Antiqua" w:hAnsi="Book Antiqua"/>
                <w:color w:val="000000"/>
                <w:sz w:val="20"/>
                <w:szCs w:val="20"/>
              </w:rPr>
            </w:pPr>
          </w:p>
          <w:p w:rsidR="00415D60" w:rsidRDefault="00415D60" w:rsidP="00072CF8">
            <w:pPr>
              <w:jc w:val="center"/>
              <w:rPr>
                <w:rFonts w:ascii="Book Antiqua" w:hAnsi="Book Antiqua"/>
                <w:color w:val="000000"/>
                <w:sz w:val="20"/>
                <w:szCs w:val="20"/>
              </w:rPr>
            </w:pPr>
          </w:p>
          <w:p w:rsidR="00072CF8" w:rsidRDefault="004879A3" w:rsidP="00072CF8">
            <w:pPr>
              <w:jc w:val="center"/>
              <w:rPr>
                <w:rFonts w:ascii="Book Antiqua" w:hAnsi="Book Antiqua"/>
                <w:color w:val="000000"/>
                <w:sz w:val="20"/>
                <w:szCs w:val="20"/>
              </w:rPr>
            </w:pPr>
            <w:r>
              <w:rPr>
                <w:rFonts w:ascii="Book Antiqua" w:hAnsi="Book Antiqua"/>
                <w:color w:val="000000"/>
                <w:sz w:val="20"/>
                <w:szCs w:val="20"/>
              </w:rPr>
              <w:t>T1</w:t>
            </w:r>
          </w:p>
          <w:p w:rsidR="004879A3" w:rsidRDefault="004879A3" w:rsidP="00415D60">
            <w:pPr>
              <w:jc w:val="center"/>
              <w:rPr>
                <w:rFonts w:ascii="Book Antiqua" w:hAnsi="Book Antiqua"/>
                <w:color w:val="000000"/>
                <w:sz w:val="20"/>
                <w:szCs w:val="20"/>
              </w:rPr>
            </w:pPr>
            <w:r>
              <w:rPr>
                <w:rFonts w:ascii="Book Antiqua" w:hAnsi="Book Antiqua"/>
                <w:color w:val="000000"/>
                <w:sz w:val="20"/>
                <w:szCs w:val="20"/>
              </w:rPr>
              <w:t xml:space="preserve">( janar-mars) </w:t>
            </w:r>
            <w:r w:rsidR="00415D60">
              <w:rPr>
                <w:rFonts w:ascii="Book Antiqua" w:hAnsi="Book Antiqua"/>
                <w:color w:val="000000"/>
                <w:sz w:val="20"/>
                <w:szCs w:val="20"/>
              </w:rPr>
              <w:t xml:space="preserve">       </w:t>
            </w:r>
            <w:r>
              <w:rPr>
                <w:rFonts w:ascii="Book Antiqua" w:hAnsi="Book Antiqua"/>
                <w:color w:val="000000"/>
                <w:sz w:val="20"/>
                <w:szCs w:val="20"/>
              </w:rPr>
              <w:t>T4</w:t>
            </w:r>
          </w:p>
          <w:p w:rsidR="004879A3" w:rsidRPr="006D5065" w:rsidRDefault="004879A3" w:rsidP="004879A3">
            <w:pPr>
              <w:rPr>
                <w:rFonts w:ascii="Book Antiqua" w:hAnsi="Book Antiqua"/>
                <w:color w:val="000000"/>
                <w:sz w:val="20"/>
                <w:szCs w:val="20"/>
              </w:rPr>
            </w:pPr>
            <w:r>
              <w:rPr>
                <w:rFonts w:ascii="Book Antiqua" w:hAnsi="Book Antiqua"/>
                <w:color w:val="000000"/>
                <w:sz w:val="20"/>
                <w:szCs w:val="20"/>
              </w:rPr>
              <w:t xml:space="preserve">(shtator- dhjetor) </w:t>
            </w:r>
          </w:p>
        </w:tc>
        <w:tc>
          <w:tcPr>
            <w:tcW w:w="450"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color w:val="000000"/>
                <w:sz w:val="20"/>
                <w:szCs w:val="20"/>
              </w:rPr>
            </w:pPr>
          </w:p>
          <w:p w:rsidR="00415D60" w:rsidRDefault="00415D60" w:rsidP="00072CF8">
            <w:pPr>
              <w:jc w:val="center"/>
              <w:rPr>
                <w:rFonts w:ascii="Book Antiqua" w:hAnsi="Book Antiqua"/>
                <w:color w:val="000000"/>
                <w:sz w:val="20"/>
                <w:szCs w:val="20"/>
              </w:rPr>
            </w:pPr>
          </w:p>
          <w:p w:rsidR="00415D60" w:rsidRDefault="00415D60" w:rsidP="00072CF8">
            <w:pPr>
              <w:jc w:val="center"/>
              <w:rPr>
                <w:rFonts w:ascii="Book Antiqua" w:hAnsi="Book Antiqua"/>
                <w:color w:val="000000"/>
                <w:sz w:val="20"/>
                <w:szCs w:val="20"/>
              </w:rPr>
            </w:pPr>
          </w:p>
          <w:p w:rsidR="00415D60" w:rsidRPr="006D5065" w:rsidRDefault="00415D60" w:rsidP="00415D60">
            <w:pPr>
              <w:rPr>
                <w:rFonts w:ascii="Book Antiqua" w:hAnsi="Book Antiqua"/>
                <w:color w:val="000000"/>
                <w:sz w:val="20"/>
                <w:szCs w:val="20"/>
              </w:rPr>
            </w:pPr>
            <w:r>
              <w:rPr>
                <w:rFonts w:ascii="Book Antiqua" w:hAnsi="Book Antiqua"/>
                <w:color w:val="000000"/>
                <w:sz w:val="20"/>
                <w:szCs w:val="20"/>
              </w:rPr>
              <w:t xml:space="preserve">      MSh </w:t>
            </w:r>
          </w:p>
        </w:tc>
        <w:tc>
          <w:tcPr>
            <w:tcW w:w="401" w:type="pct"/>
            <w:tcBorders>
              <w:top w:val="single" w:sz="4" w:space="0" w:color="auto"/>
              <w:left w:val="single" w:sz="4" w:space="0" w:color="auto"/>
              <w:bottom w:val="single" w:sz="4" w:space="0" w:color="auto"/>
              <w:right w:val="single" w:sz="4" w:space="0" w:color="auto"/>
            </w:tcBorders>
          </w:tcPr>
          <w:p w:rsidR="00072CF8" w:rsidRPr="006D5065" w:rsidRDefault="00072CF8" w:rsidP="00072CF8">
            <w:pPr>
              <w:jc w:val="center"/>
              <w:rPr>
                <w:rFonts w:ascii="Book Antiqua" w:hAnsi="Book Antiqua"/>
                <w:color w:val="000000"/>
                <w:sz w:val="20"/>
                <w:szCs w:val="20"/>
              </w:rPr>
            </w:pPr>
          </w:p>
        </w:tc>
      </w:tr>
      <w:tr w:rsidR="00072CF8" w:rsidRPr="000C1064" w:rsidTr="000D2A47">
        <w:trPr>
          <w:trHeight w:val="2402"/>
        </w:trPr>
        <w:tc>
          <w:tcPr>
            <w:tcW w:w="598" w:type="pct"/>
            <w:vMerge/>
            <w:tcBorders>
              <w:left w:val="single" w:sz="4" w:space="0" w:color="auto"/>
              <w:right w:val="single" w:sz="4" w:space="0" w:color="auto"/>
            </w:tcBorders>
            <w:shd w:val="clear" w:color="auto" w:fill="0F243E" w:themeFill="text2" w:themeFillShade="80"/>
          </w:tcPr>
          <w:p w:rsidR="00072CF8" w:rsidRPr="00B3702F" w:rsidRDefault="00072CF8" w:rsidP="00072CF8">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126422" w:rsidRDefault="00072CF8" w:rsidP="00072CF8">
            <w:pPr>
              <w:rPr>
                <w:rFonts w:ascii="Book Antiqua" w:hAnsi="Book Antiqua"/>
                <w:color w:val="000000"/>
                <w:sz w:val="20"/>
                <w:szCs w:val="20"/>
              </w:rPr>
            </w:pPr>
            <w:r>
              <w:rPr>
                <w:rFonts w:ascii="Book Antiqua" w:hAnsi="Book Antiqua"/>
                <w:color w:val="000000"/>
                <w:sz w:val="20"/>
                <w:szCs w:val="20"/>
              </w:rPr>
              <w:t xml:space="preserve"> 2.5 Zhvillimi dhe publikimi i materialeve senzibilizuese me fokus në shëndet mendor. </w:t>
            </w:r>
          </w:p>
          <w:p w:rsidR="00072CF8" w:rsidRPr="005F7364" w:rsidRDefault="00072CF8" w:rsidP="00072CF8">
            <w:pPr>
              <w:rPr>
                <w:rFonts w:ascii="Book Antiqua" w:hAnsi="Book Antiqua"/>
                <w:color w:val="000000"/>
                <w:sz w:val="20"/>
                <w:szCs w:val="20"/>
              </w:rPr>
            </w:pPr>
            <w:r>
              <w:rPr>
                <w:rFonts w:ascii="Book Antiqua" w:hAnsi="Book Antiqua"/>
                <w:color w:val="000000"/>
                <w:sz w:val="20"/>
                <w:szCs w:val="20"/>
              </w:rPr>
              <w:t>Shënimi i Ditës Botërore të Shëndetit Mendor</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D2A47">
            <w:pPr>
              <w:jc w:val="center"/>
              <w:rPr>
                <w:rFonts w:ascii="Book Antiqua" w:hAnsi="Book Antiqua"/>
                <w:sz w:val="20"/>
                <w:szCs w:val="20"/>
              </w:rPr>
            </w:pPr>
          </w:p>
          <w:p w:rsidR="00976D08" w:rsidRDefault="00976D08" w:rsidP="000D2A47">
            <w:pPr>
              <w:jc w:val="center"/>
              <w:rPr>
                <w:rFonts w:ascii="Book Antiqua" w:hAnsi="Book Antiqua"/>
                <w:sz w:val="20"/>
                <w:szCs w:val="20"/>
              </w:rPr>
            </w:pPr>
            <w:r>
              <w:rPr>
                <w:rFonts w:ascii="Book Antiqua" w:hAnsi="Book Antiqua"/>
                <w:sz w:val="20"/>
                <w:szCs w:val="20"/>
              </w:rPr>
              <w:t>Numri i materialeve  të publikuara</w:t>
            </w:r>
          </w:p>
          <w:p w:rsidR="00976D08" w:rsidRPr="006D5065" w:rsidRDefault="00976D08" w:rsidP="000D2A47">
            <w:pPr>
              <w:jc w:val="center"/>
              <w:rPr>
                <w:rFonts w:ascii="Book Antiqua" w:hAnsi="Book Antiqua"/>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9A1A78">
            <w:pPr>
              <w:contextualSpacing/>
              <w:jc w:val="center"/>
              <w:rPr>
                <w:rFonts w:ascii="Book Antiqua" w:eastAsia="Calibri" w:hAnsi="Book Antiqua"/>
                <w:sz w:val="20"/>
                <w:szCs w:val="20"/>
              </w:rPr>
            </w:pPr>
          </w:p>
          <w:p w:rsidR="00415D60" w:rsidRDefault="00415D60" w:rsidP="009A1A78">
            <w:pPr>
              <w:contextualSpacing/>
              <w:jc w:val="center"/>
              <w:rPr>
                <w:rFonts w:ascii="Book Antiqua" w:eastAsia="Calibri" w:hAnsi="Book Antiqua"/>
                <w:sz w:val="20"/>
                <w:szCs w:val="20"/>
              </w:rPr>
            </w:pPr>
          </w:p>
          <w:p w:rsidR="00415D60" w:rsidRPr="006D5065" w:rsidRDefault="009A1A78" w:rsidP="009A1A78">
            <w:pPr>
              <w:contextualSpacing/>
              <w:jc w:val="center"/>
              <w:rPr>
                <w:rFonts w:ascii="Book Antiqua" w:eastAsia="Calibri" w:hAnsi="Book Antiqua"/>
                <w:sz w:val="20"/>
                <w:szCs w:val="20"/>
              </w:rPr>
            </w:pPr>
            <w:r>
              <w:rPr>
                <w:rFonts w:ascii="Book Antiqua" w:eastAsia="Calibri"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976D08">
            <w:pPr>
              <w:jc w:val="center"/>
              <w:rPr>
                <w:rFonts w:ascii="Book Antiqua" w:hAnsi="Book Antiqua"/>
                <w:color w:val="000000"/>
                <w:sz w:val="20"/>
                <w:szCs w:val="20"/>
              </w:rPr>
            </w:pPr>
          </w:p>
          <w:p w:rsidR="00976D08" w:rsidRDefault="00976D08" w:rsidP="00976D08">
            <w:pPr>
              <w:jc w:val="center"/>
              <w:rPr>
                <w:rFonts w:ascii="Book Antiqua" w:hAnsi="Book Antiqua"/>
                <w:color w:val="000000"/>
                <w:sz w:val="20"/>
                <w:szCs w:val="20"/>
              </w:rPr>
            </w:pPr>
          </w:p>
          <w:p w:rsidR="00976D08" w:rsidRPr="006D5065" w:rsidRDefault="00976D08" w:rsidP="00976D08">
            <w:pPr>
              <w:jc w:val="center"/>
              <w:rPr>
                <w:rFonts w:ascii="Book Antiqua" w:hAnsi="Book Antiqua"/>
                <w:color w:val="000000"/>
                <w:sz w:val="20"/>
                <w:szCs w:val="20"/>
              </w:rPr>
            </w:pPr>
            <w:r>
              <w:rPr>
                <w:rFonts w:ascii="Book Antiqua" w:hAnsi="Book Antiqua"/>
                <w:color w:val="000000"/>
                <w:sz w:val="20"/>
                <w:szCs w:val="20"/>
              </w:rPr>
              <w:t>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72CF8" w:rsidRDefault="00072CF8" w:rsidP="00072CF8">
            <w:pPr>
              <w:jc w:val="center"/>
              <w:rPr>
                <w:rFonts w:ascii="Book Antiqua" w:hAnsi="Book Antiqua" w:cs="Arial"/>
                <w:bCs/>
                <w:sz w:val="20"/>
                <w:szCs w:val="20"/>
              </w:rPr>
            </w:pPr>
          </w:p>
          <w:p w:rsidR="00976D08" w:rsidRDefault="00976D08" w:rsidP="00976D08">
            <w:pPr>
              <w:rPr>
                <w:rFonts w:ascii="Book Antiqua" w:hAnsi="Book Antiqua"/>
                <w:sz w:val="20"/>
                <w:szCs w:val="20"/>
              </w:rPr>
            </w:pPr>
            <w:r>
              <w:rPr>
                <w:rFonts w:ascii="Book Antiqua" w:hAnsi="Book Antiqua"/>
                <w:sz w:val="20"/>
                <w:szCs w:val="20"/>
              </w:rPr>
              <w:t>MSh</w:t>
            </w:r>
          </w:p>
          <w:p w:rsidR="00976D08" w:rsidRDefault="00976D08" w:rsidP="00976D08">
            <w:pPr>
              <w:rPr>
                <w:rFonts w:ascii="Book Antiqua" w:hAnsi="Book Antiqua"/>
                <w:sz w:val="20"/>
                <w:szCs w:val="20"/>
              </w:rPr>
            </w:pPr>
            <w:r>
              <w:rPr>
                <w:rFonts w:ascii="Book Antiqua" w:hAnsi="Book Antiqua"/>
                <w:sz w:val="20"/>
                <w:szCs w:val="20"/>
              </w:rPr>
              <w:t>Institucionet Relevante</w:t>
            </w:r>
          </w:p>
          <w:p w:rsidR="00333EA2" w:rsidRDefault="00976D08" w:rsidP="00333EA2">
            <w:pPr>
              <w:rPr>
                <w:rFonts w:ascii="Book Antiqua" w:hAnsi="Book Antiqua" w:cs="Arial"/>
                <w:bCs/>
                <w:sz w:val="20"/>
                <w:szCs w:val="20"/>
              </w:rPr>
            </w:pPr>
            <w:r w:rsidRPr="006D5065">
              <w:rPr>
                <w:rFonts w:ascii="Book Antiqua" w:hAnsi="Book Antiqua"/>
                <w:sz w:val="20"/>
                <w:szCs w:val="20"/>
              </w:rPr>
              <w:t>Bashkëpunëtorët që punojnë në fushën e shëndetit mendor</w:t>
            </w:r>
            <w:r>
              <w:rPr>
                <w:rFonts w:ascii="Book Antiqua" w:hAnsi="Book Antiqua" w:cs="Arial"/>
                <w:bCs/>
                <w:sz w:val="20"/>
                <w:szCs w:val="20"/>
              </w:rPr>
              <w:t xml:space="preserve"> </w:t>
            </w:r>
          </w:p>
          <w:p w:rsidR="00333EA2" w:rsidRDefault="00333EA2" w:rsidP="00333EA2">
            <w:pPr>
              <w:rPr>
                <w:rFonts w:ascii="Book Antiqua" w:hAnsi="Book Antiqua" w:cs="Arial"/>
                <w:bCs/>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A72A65" w:rsidRDefault="00A72A65" w:rsidP="00A72A65">
            <w:pPr>
              <w:jc w:val="center"/>
              <w:rPr>
                <w:rFonts w:ascii="Book Antiqua" w:hAnsi="Book Antiqua"/>
                <w:sz w:val="20"/>
                <w:szCs w:val="20"/>
              </w:rPr>
            </w:pPr>
          </w:p>
          <w:p w:rsidR="00A72A65" w:rsidRDefault="00A72A65" w:rsidP="00A72A65">
            <w:pPr>
              <w:jc w:val="center"/>
              <w:rPr>
                <w:rFonts w:ascii="Book Antiqua" w:hAnsi="Book Antiqua"/>
                <w:sz w:val="20"/>
                <w:szCs w:val="20"/>
              </w:rPr>
            </w:pPr>
            <w:r>
              <w:rPr>
                <w:rFonts w:ascii="Book Antiqua" w:hAnsi="Book Antiqua"/>
                <w:sz w:val="20"/>
                <w:szCs w:val="20"/>
              </w:rPr>
              <w:t>Dëshmitë</w:t>
            </w:r>
          </w:p>
          <w:p w:rsidR="00072CF8" w:rsidRPr="006D5065" w:rsidRDefault="00A72A65" w:rsidP="00A72A65">
            <w:pPr>
              <w:jc w:val="center"/>
              <w:rPr>
                <w:rFonts w:ascii="Book Antiqua" w:hAnsi="Book Antiqua"/>
                <w:color w:val="000000"/>
                <w:sz w:val="20"/>
                <w:szCs w:val="20"/>
              </w:rPr>
            </w:pPr>
            <w:r w:rsidRPr="006D5065">
              <w:rPr>
                <w:rFonts w:ascii="Book Antiqua" w:hAnsi="Book Antiqua"/>
                <w:sz w:val="20"/>
                <w:szCs w:val="20"/>
              </w:rPr>
              <w:t>(Procesverbalet e takimeve</w:t>
            </w:r>
            <w:r>
              <w:rPr>
                <w:rFonts w:ascii="Book Antiqua" w:hAnsi="Book Antiqua"/>
                <w:sz w:val="20"/>
                <w:szCs w:val="20"/>
              </w:rPr>
              <w:t xml:space="preserve"> të mbajtura</w:t>
            </w:r>
            <w:r w:rsidRPr="006D5065">
              <w:rPr>
                <w:rFonts w:ascii="Book Antiqua" w:hAnsi="Book Antiqua"/>
                <w:sz w:val="20"/>
                <w:szCs w:val="20"/>
              </w:rPr>
              <w:t>)</w:t>
            </w:r>
          </w:p>
        </w:tc>
        <w:tc>
          <w:tcPr>
            <w:tcW w:w="621" w:type="pct"/>
            <w:tcBorders>
              <w:top w:val="single" w:sz="4" w:space="0" w:color="auto"/>
              <w:left w:val="single" w:sz="4" w:space="0" w:color="auto"/>
              <w:bottom w:val="single" w:sz="4" w:space="0" w:color="auto"/>
              <w:right w:val="single" w:sz="4" w:space="0" w:color="auto"/>
            </w:tcBorders>
          </w:tcPr>
          <w:p w:rsidR="00072CF8" w:rsidRDefault="00072CF8" w:rsidP="00072CF8">
            <w:pPr>
              <w:jc w:val="center"/>
              <w:rPr>
                <w:rFonts w:ascii="Book Antiqua" w:hAnsi="Book Antiqua"/>
                <w:color w:val="000000"/>
                <w:sz w:val="20"/>
                <w:szCs w:val="20"/>
              </w:rPr>
            </w:pPr>
          </w:p>
          <w:p w:rsidR="00976D08" w:rsidRDefault="00976D08" w:rsidP="00072CF8">
            <w:pPr>
              <w:jc w:val="center"/>
              <w:rPr>
                <w:rFonts w:ascii="Book Antiqua" w:hAnsi="Book Antiqua"/>
                <w:color w:val="000000"/>
                <w:sz w:val="20"/>
                <w:szCs w:val="20"/>
              </w:rPr>
            </w:pPr>
          </w:p>
          <w:p w:rsidR="00976D08" w:rsidRDefault="00976D08" w:rsidP="00072CF8">
            <w:pPr>
              <w:jc w:val="center"/>
              <w:rPr>
                <w:rFonts w:ascii="Book Antiqua" w:hAnsi="Book Antiqua"/>
                <w:color w:val="000000"/>
                <w:sz w:val="20"/>
                <w:szCs w:val="20"/>
              </w:rPr>
            </w:pPr>
            <w:r>
              <w:rPr>
                <w:rFonts w:ascii="Book Antiqua" w:hAnsi="Book Antiqua"/>
                <w:color w:val="000000"/>
                <w:sz w:val="20"/>
                <w:szCs w:val="20"/>
              </w:rPr>
              <w:t>T3</w:t>
            </w:r>
          </w:p>
          <w:p w:rsidR="00976D08" w:rsidRDefault="00976D08" w:rsidP="00072CF8">
            <w:pPr>
              <w:jc w:val="center"/>
              <w:rPr>
                <w:rFonts w:ascii="Book Antiqua" w:hAnsi="Book Antiqua"/>
                <w:color w:val="000000"/>
                <w:sz w:val="20"/>
                <w:szCs w:val="20"/>
              </w:rPr>
            </w:pPr>
            <w:r>
              <w:rPr>
                <w:rFonts w:ascii="Book Antiqua" w:hAnsi="Book Antiqua"/>
                <w:color w:val="000000"/>
                <w:sz w:val="20"/>
                <w:szCs w:val="20"/>
              </w:rPr>
              <w:t>(shtator-dhjetor)</w:t>
            </w:r>
          </w:p>
          <w:p w:rsidR="00976D08" w:rsidRPr="006D5065" w:rsidRDefault="00976D08" w:rsidP="00072CF8">
            <w:pPr>
              <w:jc w:val="center"/>
              <w:rPr>
                <w:rFonts w:ascii="Book Antiqua" w:hAnsi="Book Antiqua"/>
                <w:color w:val="000000"/>
                <w:sz w:val="20"/>
                <w:szCs w:val="20"/>
              </w:rPr>
            </w:pPr>
            <w:r>
              <w:rPr>
                <w:rFonts w:ascii="Book Antiqua" w:hAnsi="Book Antiqua"/>
                <w:color w:val="000000"/>
                <w:sz w:val="20"/>
                <w:szCs w:val="20"/>
              </w:rPr>
              <w:t xml:space="preserve">2023 </w:t>
            </w:r>
          </w:p>
        </w:tc>
        <w:tc>
          <w:tcPr>
            <w:tcW w:w="450" w:type="pct"/>
            <w:tcBorders>
              <w:top w:val="single" w:sz="4" w:space="0" w:color="auto"/>
              <w:left w:val="single" w:sz="4" w:space="0" w:color="auto"/>
              <w:bottom w:val="single" w:sz="4" w:space="0" w:color="auto"/>
              <w:right w:val="single" w:sz="4" w:space="0" w:color="auto"/>
            </w:tcBorders>
          </w:tcPr>
          <w:p w:rsidR="00976D08" w:rsidRDefault="00976D08" w:rsidP="00072CF8">
            <w:pPr>
              <w:jc w:val="center"/>
              <w:rPr>
                <w:rFonts w:ascii="Book Antiqua" w:hAnsi="Book Antiqua"/>
                <w:color w:val="000000"/>
                <w:sz w:val="20"/>
                <w:szCs w:val="20"/>
              </w:rPr>
            </w:pPr>
          </w:p>
          <w:p w:rsidR="00976D08" w:rsidRDefault="00976D08" w:rsidP="00072CF8">
            <w:pPr>
              <w:jc w:val="center"/>
              <w:rPr>
                <w:rFonts w:ascii="Book Antiqua" w:hAnsi="Book Antiqua"/>
                <w:color w:val="000000"/>
                <w:sz w:val="20"/>
                <w:szCs w:val="20"/>
              </w:rPr>
            </w:pPr>
          </w:p>
          <w:p w:rsidR="00976D08" w:rsidRDefault="00976D08" w:rsidP="00072CF8">
            <w:pPr>
              <w:jc w:val="center"/>
              <w:rPr>
                <w:rFonts w:ascii="Book Antiqua" w:hAnsi="Book Antiqua"/>
                <w:color w:val="000000"/>
                <w:sz w:val="20"/>
                <w:szCs w:val="20"/>
              </w:rPr>
            </w:pPr>
          </w:p>
          <w:p w:rsidR="00072CF8" w:rsidRPr="006D5065" w:rsidRDefault="00976D08" w:rsidP="00072CF8">
            <w:pPr>
              <w:jc w:val="center"/>
              <w:rPr>
                <w:rFonts w:ascii="Book Antiqua" w:hAnsi="Book Antiqua"/>
                <w:color w:val="000000"/>
                <w:sz w:val="20"/>
                <w:szCs w:val="20"/>
              </w:rPr>
            </w:pPr>
            <w:r>
              <w:rPr>
                <w:rFonts w:ascii="Book Antiqua" w:hAnsi="Book Antiqua"/>
                <w:color w:val="000000"/>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072CF8" w:rsidRPr="006D5065" w:rsidRDefault="00072CF8" w:rsidP="00072CF8">
            <w:pPr>
              <w:jc w:val="center"/>
              <w:rPr>
                <w:rFonts w:ascii="Book Antiqua" w:hAnsi="Book Antiqua"/>
                <w:color w:val="000000"/>
                <w:sz w:val="20"/>
                <w:szCs w:val="20"/>
              </w:rPr>
            </w:pPr>
          </w:p>
        </w:tc>
      </w:tr>
      <w:tr w:rsidR="00333EA2" w:rsidRPr="000C1064" w:rsidTr="000D2A47">
        <w:trPr>
          <w:trHeight w:val="1124"/>
        </w:trPr>
        <w:tc>
          <w:tcPr>
            <w:tcW w:w="598" w:type="pct"/>
            <w:vMerge w:val="restart"/>
            <w:tcBorders>
              <w:left w:val="single" w:sz="4" w:space="0" w:color="auto"/>
              <w:right w:val="single" w:sz="4" w:space="0" w:color="auto"/>
            </w:tcBorders>
            <w:shd w:val="clear" w:color="auto" w:fill="0F243E" w:themeFill="text2" w:themeFillShade="80"/>
          </w:tcPr>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r>
              <w:rPr>
                <w:rFonts w:ascii="Book Antiqua" w:hAnsi="Book Antiqua"/>
                <w:b/>
                <w:color w:val="FFFFFF" w:themeColor="background1"/>
                <w:sz w:val="20"/>
                <w:szCs w:val="20"/>
              </w:rPr>
              <w:t>Akti</w:t>
            </w:r>
            <w:r w:rsidR="005E408B">
              <w:rPr>
                <w:rFonts w:ascii="Book Antiqua" w:hAnsi="Book Antiqua"/>
                <w:b/>
                <w:color w:val="FFFFFF" w:themeColor="background1"/>
                <w:sz w:val="20"/>
                <w:szCs w:val="20"/>
              </w:rPr>
              <w:t xml:space="preserve">viteti </w:t>
            </w: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072CF8">
            <w:pPr>
              <w:rPr>
                <w:rFonts w:ascii="Book Antiqua" w:hAnsi="Book Antiqua"/>
                <w:b/>
                <w:color w:val="FFFFFF" w:themeColor="background1"/>
                <w:sz w:val="20"/>
                <w:szCs w:val="20"/>
              </w:rPr>
            </w:pPr>
          </w:p>
          <w:p w:rsidR="00333EA2" w:rsidRDefault="00333EA2" w:rsidP="00333EA2">
            <w:pPr>
              <w:jc w:val="center"/>
              <w:rPr>
                <w:rFonts w:ascii="Book Antiqua" w:hAnsi="Book Antiqua"/>
                <w:b/>
                <w:color w:val="FFFFFF" w:themeColor="background1"/>
                <w:sz w:val="20"/>
                <w:szCs w:val="20"/>
              </w:rPr>
            </w:pPr>
            <w:r w:rsidRPr="00865218">
              <w:rPr>
                <w:rFonts w:ascii="Book Antiqua" w:hAnsi="Book Antiqua"/>
                <w:b/>
                <w:sz w:val="20"/>
                <w:szCs w:val="20"/>
                <w:shd w:val="clear" w:color="auto" w:fill="0F243E" w:themeFill="text2" w:themeFillShade="80"/>
              </w:rPr>
              <w:t>Mbështetja e  shërbimeve të kujdesit për personat me çrregullime mendore që kërkojnë mbështetje të specializuar</w:t>
            </w:r>
          </w:p>
        </w:tc>
        <w:tc>
          <w:tcPr>
            <w:tcW w:w="700"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Pr>
                <w:rFonts w:ascii="Book Antiqua" w:hAnsi="Book Antiqua"/>
                <w:b/>
                <w:sz w:val="20"/>
                <w:szCs w:val="20"/>
              </w:rPr>
              <w:t>Nën aktiviteti</w:t>
            </w:r>
          </w:p>
        </w:tc>
        <w:tc>
          <w:tcPr>
            <w:tcW w:w="58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Pr>
                <w:rFonts w:ascii="Book Antiqua" w:hAnsi="Book Antiqua"/>
                <w:b/>
                <w:sz w:val="20"/>
                <w:szCs w:val="20"/>
              </w:rPr>
              <w:t>Indikatori</w:t>
            </w:r>
          </w:p>
        </w:tc>
        <w:tc>
          <w:tcPr>
            <w:tcW w:w="249"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9A1A78">
            <w:pPr>
              <w:jc w:val="center"/>
              <w:rPr>
                <w:rFonts w:ascii="Book Antiqua" w:hAnsi="Book Antiqua"/>
                <w:b/>
                <w:sz w:val="20"/>
                <w:szCs w:val="20"/>
              </w:rPr>
            </w:pPr>
            <w:r w:rsidRPr="006677BF">
              <w:rPr>
                <w:rFonts w:ascii="Book Antiqua" w:hAnsi="Book Antiqua"/>
                <w:b/>
                <w:sz w:val="20"/>
                <w:szCs w:val="20"/>
              </w:rPr>
              <w:t>Baza</w:t>
            </w:r>
          </w:p>
        </w:tc>
        <w:tc>
          <w:tcPr>
            <w:tcW w:w="262"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Caku</w:t>
            </w:r>
          </w:p>
        </w:tc>
        <w:tc>
          <w:tcPr>
            <w:tcW w:w="48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Institucioni</w:t>
            </w:r>
          </w:p>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udhëheqës/mbështetës</w:t>
            </w:r>
          </w:p>
        </w:tc>
        <w:tc>
          <w:tcPr>
            <w:tcW w:w="645"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Mjetet</w:t>
            </w:r>
          </w:p>
        </w:tc>
        <w:tc>
          <w:tcPr>
            <w:tcW w:w="621"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Mbledhja e të dhënave</w:t>
            </w:r>
          </w:p>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Frekuenca</w:t>
            </w:r>
          </w:p>
        </w:tc>
        <w:tc>
          <w:tcPr>
            <w:tcW w:w="450"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Personat përgjegjës</w:t>
            </w:r>
          </w:p>
        </w:tc>
        <w:tc>
          <w:tcPr>
            <w:tcW w:w="401" w:type="pct"/>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Komentet</w:t>
            </w:r>
          </w:p>
          <w:p w:rsidR="00333EA2" w:rsidRPr="006677BF" w:rsidRDefault="00333EA2" w:rsidP="00333EA2">
            <w:pPr>
              <w:jc w:val="center"/>
              <w:rPr>
                <w:rFonts w:ascii="Book Antiqua" w:hAnsi="Book Antiqua"/>
                <w:b/>
                <w:sz w:val="20"/>
                <w:szCs w:val="20"/>
              </w:rPr>
            </w:pPr>
            <w:r w:rsidRPr="006677BF">
              <w:rPr>
                <w:rFonts w:ascii="Book Antiqua" w:hAnsi="Book Antiqua"/>
                <w:b/>
                <w:sz w:val="20"/>
                <w:szCs w:val="20"/>
              </w:rPr>
              <w:t>Progresi</w:t>
            </w:r>
          </w:p>
        </w:tc>
      </w:tr>
      <w:tr w:rsidR="00333EA2" w:rsidRPr="000C1064" w:rsidTr="000D2A47">
        <w:trPr>
          <w:trHeight w:val="1205"/>
        </w:trPr>
        <w:tc>
          <w:tcPr>
            <w:tcW w:w="598" w:type="pct"/>
            <w:vMerge/>
            <w:tcBorders>
              <w:left w:val="single" w:sz="4" w:space="0" w:color="auto"/>
              <w:right w:val="single" w:sz="4" w:space="0" w:color="auto"/>
            </w:tcBorders>
            <w:shd w:val="clear" w:color="auto" w:fill="215868" w:themeFill="accent5" w:themeFillShade="80"/>
          </w:tcPr>
          <w:p w:rsidR="00333EA2" w:rsidRDefault="00333EA2" w:rsidP="004F239D">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333EA2" w:rsidRPr="00281242" w:rsidRDefault="00333EA2" w:rsidP="00333EA2">
            <w:pPr>
              <w:rPr>
                <w:rFonts w:ascii="Book Antiqua" w:hAnsi="Book Antiqua"/>
                <w:sz w:val="20"/>
                <w:szCs w:val="20"/>
              </w:rPr>
            </w:pPr>
            <w:r w:rsidRPr="00B358B3">
              <w:rPr>
                <w:rFonts w:ascii="Book Antiqua" w:hAnsi="Book Antiqua"/>
                <w:sz w:val="20"/>
                <w:szCs w:val="20"/>
              </w:rPr>
              <w:t>3.1 Mbajtja e vazhdimësisë terapeutike për personat në programin e terapisë mbajtëse me metadon.</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rPr>
                <w:rFonts w:ascii="Book Antiqua" w:hAnsi="Book Antiqua"/>
                <w:sz w:val="20"/>
                <w:szCs w:val="20"/>
              </w:rPr>
            </w:pPr>
            <w:r w:rsidRPr="006D5065">
              <w:rPr>
                <w:rFonts w:ascii="Book Antiqua" w:hAnsi="Book Antiqua"/>
                <w:sz w:val="20"/>
                <w:szCs w:val="20"/>
              </w:rPr>
              <w:t>Numri i klientëve të rregullt të kyçur  n</w:t>
            </w:r>
            <w:r>
              <w:rPr>
                <w:rFonts w:ascii="Book Antiqua" w:hAnsi="Book Antiqua"/>
                <w:sz w:val="20"/>
                <w:szCs w:val="20"/>
              </w:rPr>
              <w:t>ë program të TMM-së gjatë vitit</w:t>
            </w:r>
            <w:r w:rsidRPr="006D5065">
              <w:rPr>
                <w:rFonts w:ascii="Book Antiqua" w:hAnsi="Book Antiqua"/>
                <w:sz w:val="20"/>
                <w:szCs w:val="20"/>
              </w:rPr>
              <w:t>kalendarik 2023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9A1A78">
            <w:pPr>
              <w:jc w:val="center"/>
              <w:rPr>
                <w:rFonts w:ascii="Book Antiqua" w:hAnsi="Book Antiqua"/>
                <w:sz w:val="20"/>
                <w:szCs w:val="20"/>
              </w:rPr>
            </w:pPr>
            <w:r>
              <w:rPr>
                <w:rFonts w:ascii="Book Antiqua" w:hAnsi="Book Antiqua"/>
                <w:sz w:val="20"/>
                <w:szCs w:val="20"/>
              </w:rPr>
              <w:t>285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rPr>
                <w:rFonts w:ascii="Book Antiqua" w:hAnsi="Book Antiqua"/>
                <w:sz w:val="20"/>
                <w:szCs w:val="20"/>
              </w:rPr>
            </w:pPr>
            <w:r w:rsidRPr="006D5065">
              <w:rPr>
                <w:rFonts w:ascii="Book Antiqua" w:hAnsi="Book Antiqua"/>
                <w:sz w:val="20"/>
                <w:szCs w:val="20"/>
              </w:rPr>
              <w:t>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Klini</w:t>
            </w:r>
            <w:r>
              <w:rPr>
                <w:rFonts w:ascii="Book Antiqua" w:hAnsi="Book Antiqua"/>
                <w:sz w:val="20"/>
                <w:szCs w:val="20"/>
              </w:rPr>
              <w:t>ka e Psikiatrisë, DP.P</w:t>
            </w:r>
            <w:r w:rsidRPr="006D5065">
              <w:rPr>
                <w:rFonts w:ascii="Book Antiqua" w:hAnsi="Book Antiqua"/>
                <w:sz w:val="20"/>
                <w:szCs w:val="20"/>
              </w:rPr>
              <w:t>sikiatrike</w:t>
            </w:r>
            <w:r>
              <w:rPr>
                <w:rFonts w:ascii="Book Antiqua" w:hAnsi="Book Antiqua"/>
                <w:sz w:val="20"/>
                <w:szCs w:val="20"/>
              </w:rPr>
              <w:t>,</w:t>
            </w:r>
            <w:r w:rsidRPr="006D5065">
              <w:rPr>
                <w:rFonts w:ascii="Book Antiqua" w:hAnsi="Book Antiqua"/>
                <w:sz w:val="20"/>
                <w:szCs w:val="20"/>
              </w:rPr>
              <w:t xml:space="preserve"> </w:t>
            </w:r>
            <w:r>
              <w:rPr>
                <w:rFonts w:ascii="Book Antiqua" w:hAnsi="Book Antiqua"/>
                <w:sz w:val="20"/>
                <w:szCs w:val="20"/>
              </w:rPr>
              <w:t>DShB</w:t>
            </w:r>
            <w:r w:rsidRPr="006D5065">
              <w:rPr>
                <w:rFonts w:ascii="Book Antiqua" w:hAnsi="Book Antiqua"/>
                <w:sz w:val="20"/>
                <w:szCs w:val="20"/>
              </w:rPr>
              <w:t xml:space="preserve"> </w:t>
            </w:r>
            <w:r>
              <w:rPr>
                <w:rFonts w:ascii="Book Antiqua" w:hAnsi="Book Antiqua"/>
                <w:sz w:val="20"/>
                <w:szCs w:val="20"/>
              </w:rPr>
              <w:t xml:space="preserve">A.S të licencuara </w:t>
            </w:r>
            <w:r w:rsidRPr="006D5065">
              <w:rPr>
                <w:rFonts w:ascii="Book Antiqua" w:hAnsi="Book Antiqua"/>
                <w:sz w:val="20"/>
                <w:szCs w:val="20"/>
              </w:rPr>
              <w:t xml:space="preserve"> nga MSh</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Pr>
                <w:rFonts w:ascii="Book Antiqua" w:hAnsi="Book Antiqua"/>
                <w:sz w:val="20"/>
                <w:szCs w:val="20"/>
              </w:rPr>
              <w:t>Raportet</w:t>
            </w:r>
            <w:r w:rsidR="00B16240">
              <w:rPr>
                <w:rFonts w:ascii="Book Antiqua" w:hAnsi="Book Antiqua"/>
                <w:sz w:val="20"/>
                <w:szCs w:val="20"/>
              </w:rPr>
              <w:t>/</w:t>
            </w:r>
          </w:p>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Dëshmitë</w:t>
            </w:r>
          </w:p>
        </w:tc>
        <w:tc>
          <w:tcPr>
            <w:tcW w:w="621" w:type="pct"/>
            <w:tcBorders>
              <w:top w:val="single" w:sz="4" w:space="0" w:color="auto"/>
              <w:left w:val="single" w:sz="4" w:space="0" w:color="auto"/>
              <w:bottom w:val="single" w:sz="4" w:space="0" w:color="auto"/>
              <w:right w:val="single" w:sz="4" w:space="0" w:color="auto"/>
            </w:tcBorders>
            <w:vAlign w:val="center"/>
          </w:tcPr>
          <w:p w:rsidR="00333EA2" w:rsidRDefault="00333EA2" w:rsidP="00333EA2">
            <w:pPr>
              <w:jc w:val="center"/>
              <w:rPr>
                <w:rFonts w:ascii="Book Antiqua" w:hAnsi="Book Antiqua"/>
                <w:sz w:val="20"/>
                <w:szCs w:val="20"/>
              </w:rPr>
            </w:pPr>
            <w:r>
              <w:rPr>
                <w:rFonts w:ascii="Book Antiqua" w:hAnsi="Book Antiqua"/>
                <w:sz w:val="20"/>
                <w:szCs w:val="20"/>
              </w:rPr>
              <w:t>T1</w:t>
            </w:r>
          </w:p>
          <w:p w:rsidR="00333EA2" w:rsidRDefault="00333EA2" w:rsidP="00333EA2">
            <w:pPr>
              <w:jc w:val="center"/>
              <w:rPr>
                <w:rFonts w:ascii="Book Antiqua" w:hAnsi="Book Antiqua"/>
                <w:sz w:val="20"/>
                <w:szCs w:val="20"/>
              </w:rPr>
            </w:pPr>
            <w:r>
              <w:rPr>
                <w:rFonts w:ascii="Book Antiqua" w:hAnsi="Book Antiqua"/>
                <w:sz w:val="20"/>
                <w:szCs w:val="20"/>
              </w:rPr>
              <w:t>(janar-mars)</w:t>
            </w:r>
          </w:p>
          <w:p w:rsidR="00333EA2" w:rsidRDefault="00333EA2" w:rsidP="00333EA2">
            <w:pPr>
              <w:jc w:val="center"/>
              <w:rPr>
                <w:rFonts w:ascii="Book Antiqua" w:hAnsi="Book Antiqua"/>
                <w:sz w:val="20"/>
                <w:szCs w:val="20"/>
              </w:rPr>
            </w:pPr>
            <w:r w:rsidRPr="006D5065">
              <w:rPr>
                <w:rFonts w:ascii="Book Antiqua" w:hAnsi="Book Antiqua"/>
                <w:sz w:val="20"/>
                <w:szCs w:val="20"/>
              </w:rPr>
              <w:t>T4</w:t>
            </w:r>
          </w:p>
          <w:p w:rsidR="00333EA2" w:rsidRPr="006D5065" w:rsidRDefault="00333EA2" w:rsidP="00333EA2">
            <w:pPr>
              <w:jc w:val="center"/>
              <w:rPr>
                <w:rFonts w:ascii="Book Antiqua" w:hAnsi="Book Antiqua"/>
                <w:sz w:val="20"/>
                <w:szCs w:val="20"/>
              </w:rPr>
            </w:pPr>
            <w:r>
              <w:rPr>
                <w:rFonts w:ascii="Book Antiqua" w:hAnsi="Book Antiqua"/>
                <w:sz w:val="20"/>
                <w:szCs w:val="20"/>
              </w:rPr>
              <w:t xml:space="preserve">(shtator-dhjetor) 2023 </w:t>
            </w:r>
          </w:p>
        </w:tc>
        <w:tc>
          <w:tcPr>
            <w:tcW w:w="450" w:type="pct"/>
            <w:tcBorders>
              <w:top w:val="single" w:sz="4" w:space="0" w:color="auto"/>
              <w:left w:val="single" w:sz="4" w:space="0" w:color="auto"/>
              <w:bottom w:val="single" w:sz="4" w:space="0" w:color="auto"/>
              <w:right w:val="single" w:sz="4" w:space="0" w:color="auto"/>
            </w:tcBorders>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MSh</w:t>
            </w:r>
          </w:p>
        </w:tc>
        <w:tc>
          <w:tcPr>
            <w:tcW w:w="401" w:type="pct"/>
            <w:tcBorders>
              <w:top w:val="single" w:sz="4" w:space="0" w:color="auto"/>
              <w:left w:val="single" w:sz="4" w:space="0" w:color="auto"/>
              <w:bottom w:val="single" w:sz="4" w:space="0" w:color="auto"/>
              <w:right w:val="single" w:sz="4" w:space="0" w:color="auto"/>
            </w:tcBorders>
          </w:tcPr>
          <w:p w:rsidR="00333EA2" w:rsidRPr="006D5065" w:rsidRDefault="00333EA2" w:rsidP="00333EA2">
            <w:pPr>
              <w:jc w:val="center"/>
              <w:rPr>
                <w:rFonts w:ascii="Book Antiqua" w:hAnsi="Book Antiqua"/>
                <w:color w:val="000000"/>
                <w:sz w:val="20"/>
                <w:szCs w:val="20"/>
              </w:rPr>
            </w:pPr>
          </w:p>
        </w:tc>
      </w:tr>
      <w:tr w:rsidR="00333EA2" w:rsidRPr="000C1064" w:rsidTr="000D2A47">
        <w:trPr>
          <w:trHeight w:val="1205"/>
        </w:trPr>
        <w:tc>
          <w:tcPr>
            <w:tcW w:w="598" w:type="pct"/>
            <w:vMerge/>
            <w:tcBorders>
              <w:left w:val="single" w:sz="4" w:space="0" w:color="auto"/>
              <w:right w:val="single" w:sz="4" w:space="0" w:color="auto"/>
            </w:tcBorders>
            <w:shd w:val="clear" w:color="auto" w:fill="215868" w:themeFill="accent5" w:themeFillShade="80"/>
          </w:tcPr>
          <w:p w:rsidR="00333EA2" w:rsidRDefault="00333EA2" w:rsidP="004F239D">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333EA2" w:rsidRPr="00B358B3" w:rsidRDefault="00333EA2" w:rsidP="00333EA2">
            <w:pPr>
              <w:rPr>
                <w:rFonts w:ascii="Book Antiqua" w:hAnsi="Book Antiqua"/>
                <w:sz w:val="20"/>
                <w:szCs w:val="20"/>
              </w:rPr>
            </w:pPr>
            <w:r>
              <w:rPr>
                <w:rFonts w:ascii="Book Antiqua" w:hAnsi="Book Antiqua"/>
                <w:sz w:val="20"/>
                <w:szCs w:val="20"/>
              </w:rPr>
              <w:t>3.2 Sigurimi i medikamenteve për pacientët më çrregullime mendore dhe të sjelljes në KPSh</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rPr>
                <w:rFonts w:ascii="Book Antiqua" w:hAnsi="Book Antiqua"/>
                <w:sz w:val="20"/>
                <w:szCs w:val="20"/>
              </w:rPr>
            </w:pPr>
            <w:r w:rsidRPr="006D5065">
              <w:rPr>
                <w:rFonts w:ascii="Book Antiqua" w:hAnsi="Book Antiqua"/>
                <w:sz w:val="20"/>
                <w:szCs w:val="20"/>
              </w:rPr>
              <w:t>Numri i klientëve të trajtuar në KPSh</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9A1A78">
            <w:pPr>
              <w:jc w:val="center"/>
              <w:rPr>
                <w:rFonts w:ascii="Book Antiqua" w:hAnsi="Book Antiqua"/>
                <w:sz w:val="20"/>
                <w:szCs w:val="20"/>
              </w:rPr>
            </w:pPr>
            <w:r w:rsidRPr="006D5065">
              <w:rPr>
                <w:rFonts w:ascii="Book Antiqua"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ShSKUK</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Raportet/</w:t>
            </w:r>
          </w:p>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Dëshmitë</w:t>
            </w:r>
          </w:p>
        </w:tc>
        <w:tc>
          <w:tcPr>
            <w:tcW w:w="621" w:type="pct"/>
            <w:tcBorders>
              <w:top w:val="single" w:sz="4" w:space="0" w:color="auto"/>
              <w:left w:val="single" w:sz="4" w:space="0" w:color="auto"/>
              <w:bottom w:val="single" w:sz="4" w:space="0" w:color="auto"/>
              <w:right w:val="single" w:sz="4" w:space="0" w:color="auto"/>
            </w:tcBorders>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T1-T4</w:t>
            </w:r>
          </w:p>
        </w:tc>
        <w:tc>
          <w:tcPr>
            <w:tcW w:w="450" w:type="pct"/>
            <w:tcBorders>
              <w:top w:val="single" w:sz="4" w:space="0" w:color="auto"/>
              <w:left w:val="single" w:sz="4" w:space="0" w:color="auto"/>
              <w:bottom w:val="single" w:sz="4" w:space="0" w:color="auto"/>
              <w:right w:val="single" w:sz="4" w:space="0" w:color="auto"/>
            </w:tcBorders>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MSh,</w:t>
            </w:r>
          </w:p>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ShSKUK</w:t>
            </w:r>
          </w:p>
        </w:tc>
        <w:tc>
          <w:tcPr>
            <w:tcW w:w="401" w:type="pct"/>
            <w:tcBorders>
              <w:top w:val="single" w:sz="4" w:space="0" w:color="auto"/>
              <w:left w:val="single" w:sz="4" w:space="0" w:color="auto"/>
              <w:bottom w:val="single" w:sz="4" w:space="0" w:color="auto"/>
              <w:right w:val="single" w:sz="4" w:space="0" w:color="auto"/>
            </w:tcBorders>
          </w:tcPr>
          <w:p w:rsidR="00333EA2" w:rsidRPr="006D5065" w:rsidRDefault="00333EA2" w:rsidP="00333EA2">
            <w:pPr>
              <w:jc w:val="center"/>
              <w:rPr>
                <w:rFonts w:ascii="Book Antiqua" w:hAnsi="Book Antiqua"/>
                <w:color w:val="000000"/>
                <w:sz w:val="20"/>
                <w:szCs w:val="20"/>
              </w:rPr>
            </w:pPr>
          </w:p>
        </w:tc>
      </w:tr>
      <w:tr w:rsidR="00333EA2"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333EA2" w:rsidRDefault="00333EA2" w:rsidP="00333EA2">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333EA2" w:rsidRPr="00011FA7" w:rsidRDefault="00333EA2" w:rsidP="00333EA2">
            <w:pPr>
              <w:rPr>
                <w:rFonts w:ascii="Book Antiqua" w:hAnsi="Book Antiqua"/>
                <w:sz w:val="20"/>
                <w:szCs w:val="20"/>
              </w:rPr>
            </w:pPr>
            <w:r w:rsidRPr="00011FA7">
              <w:rPr>
                <w:rFonts w:ascii="Book Antiqua" w:hAnsi="Book Antiqua"/>
                <w:sz w:val="20"/>
                <w:szCs w:val="20"/>
              </w:rPr>
              <w:t>3.3 Sigurimi i vazhdimësisë terapeutike për klientët me sëmundje kronike psikike nga Lista e Barnave Esenciale (LBE) për KDSh</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rPr>
                <w:rFonts w:ascii="Book Antiqua" w:hAnsi="Book Antiqua"/>
                <w:sz w:val="20"/>
                <w:szCs w:val="20"/>
              </w:rPr>
            </w:pPr>
            <w:r w:rsidRPr="006D5065">
              <w:rPr>
                <w:rFonts w:ascii="Book Antiqua" w:hAnsi="Book Antiqua"/>
                <w:sz w:val="20"/>
                <w:szCs w:val="20"/>
              </w:rPr>
              <w:t>Numri i</w:t>
            </w:r>
            <w:r>
              <w:rPr>
                <w:rFonts w:ascii="Book Antiqua" w:hAnsi="Book Antiqua"/>
                <w:sz w:val="20"/>
                <w:szCs w:val="20"/>
              </w:rPr>
              <w:t xml:space="preserve"> klientëve kronik psikiatrik të trajtuar </w:t>
            </w:r>
            <w:r w:rsidRPr="006D5065">
              <w:rPr>
                <w:rFonts w:ascii="Book Antiqua" w:hAnsi="Book Antiqua"/>
                <w:sz w:val="20"/>
                <w:szCs w:val="20"/>
              </w:rPr>
              <w:t>në KDSh</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9A1A78">
            <w:pPr>
              <w:jc w:val="center"/>
              <w:rPr>
                <w:rFonts w:ascii="Book Antiqua" w:hAnsi="Book Antiqua"/>
                <w:sz w:val="20"/>
                <w:szCs w:val="20"/>
              </w:rPr>
            </w:pPr>
            <w:r w:rsidRPr="006D5065">
              <w:rPr>
                <w:rFonts w:ascii="Book Antiqua"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ShSKUK</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Raportet/</w:t>
            </w:r>
          </w:p>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Dëshmitë</w:t>
            </w:r>
          </w:p>
        </w:tc>
        <w:tc>
          <w:tcPr>
            <w:tcW w:w="621" w:type="pct"/>
            <w:tcBorders>
              <w:top w:val="single" w:sz="4" w:space="0" w:color="auto"/>
              <w:left w:val="single" w:sz="4" w:space="0" w:color="auto"/>
              <w:bottom w:val="single" w:sz="4" w:space="0" w:color="auto"/>
              <w:right w:val="single" w:sz="4" w:space="0" w:color="auto"/>
            </w:tcBorders>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T1-T4</w:t>
            </w:r>
          </w:p>
        </w:tc>
        <w:tc>
          <w:tcPr>
            <w:tcW w:w="450" w:type="pct"/>
            <w:tcBorders>
              <w:top w:val="single" w:sz="4" w:space="0" w:color="auto"/>
              <w:left w:val="single" w:sz="4" w:space="0" w:color="auto"/>
              <w:bottom w:val="single" w:sz="4" w:space="0" w:color="auto"/>
              <w:right w:val="single" w:sz="4" w:space="0" w:color="auto"/>
            </w:tcBorders>
            <w:vAlign w:val="center"/>
          </w:tcPr>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MSh,</w:t>
            </w:r>
          </w:p>
          <w:p w:rsidR="00333EA2" w:rsidRPr="006D5065" w:rsidRDefault="00333EA2" w:rsidP="00333EA2">
            <w:pPr>
              <w:jc w:val="center"/>
              <w:rPr>
                <w:rFonts w:ascii="Book Antiqua" w:hAnsi="Book Antiqua"/>
                <w:sz w:val="20"/>
                <w:szCs w:val="20"/>
              </w:rPr>
            </w:pPr>
            <w:r w:rsidRPr="006D5065">
              <w:rPr>
                <w:rFonts w:ascii="Book Antiqua" w:hAnsi="Book Antiqua"/>
                <w:sz w:val="20"/>
                <w:szCs w:val="20"/>
              </w:rPr>
              <w:t>ShSKUK</w:t>
            </w:r>
          </w:p>
        </w:tc>
        <w:tc>
          <w:tcPr>
            <w:tcW w:w="401" w:type="pct"/>
            <w:tcBorders>
              <w:top w:val="single" w:sz="4" w:space="0" w:color="auto"/>
              <w:left w:val="single" w:sz="4" w:space="0" w:color="auto"/>
              <w:bottom w:val="single" w:sz="4" w:space="0" w:color="auto"/>
              <w:right w:val="single" w:sz="4" w:space="0" w:color="auto"/>
            </w:tcBorders>
          </w:tcPr>
          <w:p w:rsidR="00333EA2" w:rsidRPr="006D5065" w:rsidRDefault="00333EA2" w:rsidP="00333EA2">
            <w:pPr>
              <w:jc w:val="center"/>
              <w:rPr>
                <w:rFonts w:ascii="Book Antiqua" w:hAnsi="Book Antiqua"/>
                <w:color w:val="000000"/>
                <w:sz w:val="20"/>
                <w:szCs w:val="20"/>
              </w:rPr>
            </w:pPr>
          </w:p>
        </w:tc>
      </w:tr>
      <w:tr w:rsidR="00333EA2" w:rsidRPr="000C1064" w:rsidTr="000D2A47">
        <w:trPr>
          <w:trHeight w:val="1205"/>
        </w:trPr>
        <w:tc>
          <w:tcPr>
            <w:tcW w:w="598" w:type="pct"/>
            <w:vMerge/>
            <w:tcBorders>
              <w:left w:val="single" w:sz="4" w:space="0" w:color="auto"/>
              <w:right w:val="single" w:sz="4" w:space="0" w:color="auto"/>
            </w:tcBorders>
            <w:shd w:val="clear" w:color="auto" w:fill="0F243E" w:themeFill="text2" w:themeFillShade="80"/>
          </w:tcPr>
          <w:p w:rsidR="00333EA2" w:rsidRDefault="00333EA2" w:rsidP="00333EA2">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333EA2" w:rsidRPr="00281242" w:rsidRDefault="00333EA2" w:rsidP="00333EA2">
            <w:pPr>
              <w:rPr>
                <w:rFonts w:ascii="Book Antiqua" w:hAnsi="Book Antiqua"/>
                <w:sz w:val="20"/>
                <w:szCs w:val="20"/>
              </w:rPr>
            </w:pPr>
            <w:r w:rsidRPr="0070601F">
              <w:rPr>
                <w:rFonts w:ascii="Book Antiqua" w:hAnsi="Book Antiqua"/>
                <w:sz w:val="20"/>
                <w:szCs w:val="20"/>
              </w:rPr>
              <w:t>3.4 Sigurimi i vazhdimësisë terapeutike për klientët të KTSh, nga Lista e Barnave Esenciale.</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333EA2" w:rsidRPr="00753D6D" w:rsidRDefault="00333EA2" w:rsidP="00333EA2">
            <w:pPr>
              <w:rPr>
                <w:rFonts w:ascii="Book Antiqua" w:hAnsi="Book Antiqua"/>
                <w:color w:val="000000"/>
                <w:sz w:val="20"/>
                <w:szCs w:val="20"/>
              </w:rPr>
            </w:pPr>
            <w:r w:rsidRPr="00753D6D">
              <w:rPr>
                <w:rFonts w:ascii="Book Antiqua" w:hAnsi="Book Antiqua"/>
                <w:color w:val="000000"/>
                <w:sz w:val="20"/>
                <w:szCs w:val="20"/>
              </w:rPr>
              <w:t>Numri i  klientëve të trajtuar në KTSh</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9A1A78">
            <w:pPr>
              <w:jc w:val="center"/>
              <w:rPr>
                <w:rFonts w:ascii="Book Antiqua" w:hAnsi="Book Antiqua"/>
                <w:sz w:val="20"/>
                <w:szCs w:val="20"/>
              </w:rPr>
            </w:pPr>
            <w:r w:rsidRPr="00753D6D">
              <w:rPr>
                <w:rFonts w:ascii="Book Antiqua"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ShSKUK</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Raportet /</w:t>
            </w:r>
          </w:p>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Dëshmitë</w:t>
            </w:r>
          </w:p>
        </w:tc>
        <w:tc>
          <w:tcPr>
            <w:tcW w:w="621" w:type="pct"/>
            <w:tcBorders>
              <w:top w:val="single" w:sz="4" w:space="0" w:color="auto"/>
              <w:left w:val="single" w:sz="4" w:space="0" w:color="auto"/>
              <w:bottom w:val="single" w:sz="4" w:space="0" w:color="auto"/>
              <w:right w:val="single" w:sz="4" w:space="0" w:color="auto"/>
            </w:tcBorders>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T1-T4</w:t>
            </w:r>
          </w:p>
        </w:tc>
        <w:tc>
          <w:tcPr>
            <w:tcW w:w="450" w:type="pct"/>
            <w:tcBorders>
              <w:top w:val="single" w:sz="4" w:space="0" w:color="auto"/>
              <w:left w:val="single" w:sz="4" w:space="0" w:color="auto"/>
              <w:bottom w:val="single" w:sz="4" w:space="0" w:color="auto"/>
              <w:right w:val="single" w:sz="4" w:space="0" w:color="auto"/>
            </w:tcBorders>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ShSKUK</w:t>
            </w:r>
          </w:p>
        </w:tc>
        <w:tc>
          <w:tcPr>
            <w:tcW w:w="401" w:type="pct"/>
            <w:tcBorders>
              <w:top w:val="single" w:sz="4" w:space="0" w:color="auto"/>
              <w:left w:val="single" w:sz="4" w:space="0" w:color="auto"/>
              <w:bottom w:val="single" w:sz="4" w:space="0" w:color="auto"/>
              <w:right w:val="single" w:sz="4" w:space="0" w:color="auto"/>
            </w:tcBorders>
          </w:tcPr>
          <w:p w:rsidR="00333EA2" w:rsidRPr="006D5065" w:rsidRDefault="00333EA2" w:rsidP="00333EA2">
            <w:pPr>
              <w:jc w:val="center"/>
              <w:rPr>
                <w:rFonts w:ascii="Book Antiqua" w:hAnsi="Book Antiqua"/>
                <w:color w:val="000000"/>
                <w:sz w:val="20"/>
                <w:szCs w:val="20"/>
              </w:rPr>
            </w:pPr>
          </w:p>
        </w:tc>
      </w:tr>
      <w:tr w:rsidR="00333EA2" w:rsidRPr="000C1064" w:rsidTr="000D2A47">
        <w:trPr>
          <w:trHeight w:val="1205"/>
        </w:trPr>
        <w:tc>
          <w:tcPr>
            <w:tcW w:w="598" w:type="pct"/>
            <w:vMerge/>
            <w:tcBorders>
              <w:left w:val="single" w:sz="4" w:space="0" w:color="auto"/>
              <w:bottom w:val="single" w:sz="4" w:space="0" w:color="auto"/>
              <w:right w:val="single" w:sz="4" w:space="0" w:color="auto"/>
            </w:tcBorders>
            <w:shd w:val="clear" w:color="auto" w:fill="0F243E" w:themeFill="text2" w:themeFillShade="80"/>
          </w:tcPr>
          <w:p w:rsidR="00333EA2" w:rsidRDefault="00333EA2" w:rsidP="00333EA2">
            <w:pPr>
              <w:rPr>
                <w:rFonts w:ascii="Book Antiqua" w:hAnsi="Book Antiqua"/>
                <w:b/>
                <w:color w:val="FFFFFF" w:themeColor="background1"/>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333EA2" w:rsidRPr="00281242" w:rsidRDefault="00333EA2" w:rsidP="00333EA2">
            <w:pPr>
              <w:rPr>
                <w:rFonts w:ascii="Book Antiqua" w:hAnsi="Book Antiqua"/>
                <w:sz w:val="20"/>
                <w:szCs w:val="20"/>
              </w:rPr>
            </w:pPr>
            <w:r w:rsidRPr="009016A3">
              <w:rPr>
                <w:rFonts w:ascii="Book Antiqua" w:hAnsi="Book Antiqua"/>
                <w:sz w:val="20"/>
                <w:szCs w:val="20"/>
              </w:rPr>
              <w:t>3.5 Sigurimi  i medikamenteve  për klientët që trajtohen në IPF</w:t>
            </w:r>
            <w:r>
              <w:rPr>
                <w:rFonts w:ascii="Book Antiqua" w:hAnsi="Book Antiqua"/>
                <w:sz w:val="20"/>
                <w:szCs w:val="20"/>
              </w:rPr>
              <w:t>K</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333EA2" w:rsidRPr="00753D6D" w:rsidRDefault="00333EA2" w:rsidP="00333EA2">
            <w:pPr>
              <w:jc w:val="center"/>
              <w:rPr>
                <w:rFonts w:ascii="Book Antiqua" w:hAnsi="Book Antiqua"/>
                <w:color w:val="000000"/>
                <w:sz w:val="20"/>
                <w:szCs w:val="20"/>
              </w:rPr>
            </w:pPr>
            <w:r w:rsidRPr="00753D6D">
              <w:rPr>
                <w:rFonts w:ascii="Book Antiqua" w:hAnsi="Book Antiqua"/>
                <w:color w:val="000000"/>
                <w:sz w:val="20"/>
                <w:szCs w:val="20"/>
              </w:rPr>
              <w:t>Numri i  klientëve të trajtuar</w:t>
            </w:r>
            <w:r>
              <w:rPr>
                <w:rFonts w:ascii="Book Antiqua" w:hAnsi="Book Antiqua"/>
                <w:color w:val="000000"/>
                <w:sz w:val="20"/>
                <w:szCs w:val="20"/>
              </w:rPr>
              <w:t xml:space="preserve"> në IPFK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100%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ShSKUK</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Raportet /</w:t>
            </w:r>
          </w:p>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Dëshmitë</w:t>
            </w:r>
          </w:p>
        </w:tc>
        <w:tc>
          <w:tcPr>
            <w:tcW w:w="621" w:type="pct"/>
            <w:tcBorders>
              <w:top w:val="single" w:sz="4" w:space="0" w:color="auto"/>
              <w:left w:val="single" w:sz="4" w:space="0" w:color="auto"/>
              <w:bottom w:val="single" w:sz="4" w:space="0" w:color="auto"/>
              <w:right w:val="single" w:sz="4" w:space="0" w:color="auto"/>
            </w:tcBorders>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T1-T4</w:t>
            </w:r>
          </w:p>
        </w:tc>
        <w:tc>
          <w:tcPr>
            <w:tcW w:w="450" w:type="pct"/>
            <w:tcBorders>
              <w:top w:val="single" w:sz="4" w:space="0" w:color="auto"/>
              <w:left w:val="single" w:sz="4" w:space="0" w:color="auto"/>
              <w:bottom w:val="single" w:sz="4" w:space="0" w:color="auto"/>
              <w:right w:val="single" w:sz="4" w:space="0" w:color="auto"/>
            </w:tcBorders>
            <w:vAlign w:val="center"/>
          </w:tcPr>
          <w:p w:rsidR="00333EA2" w:rsidRPr="00753D6D" w:rsidRDefault="00333EA2" w:rsidP="00333EA2">
            <w:pPr>
              <w:jc w:val="center"/>
              <w:rPr>
                <w:rFonts w:ascii="Book Antiqua" w:hAnsi="Book Antiqua"/>
                <w:sz w:val="20"/>
                <w:szCs w:val="20"/>
              </w:rPr>
            </w:pPr>
            <w:r w:rsidRPr="00753D6D">
              <w:rPr>
                <w:rFonts w:ascii="Book Antiqua" w:hAnsi="Book Antiqua"/>
                <w:sz w:val="20"/>
                <w:szCs w:val="20"/>
              </w:rPr>
              <w:t>ShSKUK</w:t>
            </w:r>
          </w:p>
        </w:tc>
        <w:tc>
          <w:tcPr>
            <w:tcW w:w="401" w:type="pct"/>
            <w:tcBorders>
              <w:top w:val="single" w:sz="4" w:space="0" w:color="auto"/>
              <w:left w:val="single" w:sz="4" w:space="0" w:color="auto"/>
              <w:bottom w:val="single" w:sz="4" w:space="0" w:color="auto"/>
              <w:right w:val="single" w:sz="4" w:space="0" w:color="auto"/>
            </w:tcBorders>
          </w:tcPr>
          <w:p w:rsidR="00333EA2" w:rsidRPr="00753D6D" w:rsidRDefault="00333EA2" w:rsidP="00333EA2">
            <w:pPr>
              <w:jc w:val="center"/>
              <w:rPr>
                <w:rFonts w:ascii="Book Antiqua" w:hAnsi="Book Antiqua"/>
                <w:color w:val="000000"/>
                <w:sz w:val="20"/>
                <w:szCs w:val="20"/>
              </w:rPr>
            </w:pPr>
          </w:p>
        </w:tc>
      </w:tr>
    </w:tbl>
    <w:p w:rsidR="00921C2D" w:rsidRPr="00921C2D" w:rsidRDefault="00921C2D" w:rsidP="0002718E">
      <w:pPr>
        <w:rPr>
          <w:rFonts w:ascii="Book Antiqua" w:hAnsi="Book Antiqua"/>
          <w:color w:val="FF0000"/>
          <w:sz w:val="16"/>
          <w:szCs w:val="16"/>
          <w:lang w:eastAsia="sq-AL"/>
        </w:rPr>
      </w:pPr>
    </w:p>
    <w:sectPr w:rsidR="00921C2D" w:rsidRPr="00921C2D" w:rsidSect="00F20EDC">
      <w:footerReference w:type="default" r:id="rId11"/>
      <w:pgSz w:w="16839" w:h="11907" w:orient="landscape"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ED" w:rsidRDefault="006C76ED" w:rsidP="00AB448C">
      <w:r>
        <w:separator/>
      </w:r>
    </w:p>
    <w:p w:rsidR="006C76ED" w:rsidRDefault="006C76ED"/>
  </w:endnote>
  <w:endnote w:type="continuationSeparator" w:id="0">
    <w:p w:rsidR="006C76ED" w:rsidRDefault="006C76ED" w:rsidP="00AB448C">
      <w:r>
        <w:continuationSeparator/>
      </w:r>
    </w:p>
    <w:p w:rsidR="006C76ED" w:rsidRDefault="006C76ED"/>
  </w:endnote>
  <w:endnote w:id="1">
    <w:p w:rsidR="00733DD7" w:rsidRPr="0002718E" w:rsidRDefault="00733DD7" w:rsidP="0002718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lyphaLTStd-Obliqu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ato">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124300"/>
      <w:docPartObj>
        <w:docPartGallery w:val="Page Numbers (Bottom of Page)"/>
        <w:docPartUnique/>
      </w:docPartObj>
    </w:sdtPr>
    <w:sdtEndPr>
      <w:rPr>
        <w:noProof/>
      </w:rPr>
    </w:sdtEndPr>
    <w:sdtContent>
      <w:p w:rsidR="00733DD7" w:rsidRDefault="00733DD7">
        <w:pPr>
          <w:pStyle w:val="Footer"/>
          <w:jc w:val="right"/>
        </w:pPr>
        <w:r>
          <w:fldChar w:fldCharType="begin"/>
        </w:r>
        <w:r>
          <w:instrText xml:space="preserve"> PAGE   \* MERGEFORMAT </w:instrText>
        </w:r>
        <w:r>
          <w:fldChar w:fldCharType="separate"/>
        </w:r>
        <w:r w:rsidR="00EE346B">
          <w:rPr>
            <w:noProof/>
          </w:rPr>
          <w:t>2</w:t>
        </w:r>
        <w:r>
          <w:rPr>
            <w:noProof/>
          </w:rPr>
          <w:fldChar w:fldCharType="end"/>
        </w:r>
      </w:p>
    </w:sdtContent>
  </w:sdt>
  <w:p w:rsidR="00733DD7" w:rsidRDefault="00733DD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D7" w:rsidRDefault="00733DD7" w:rsidP="00B14DDF">
    <w:pPr>
      <w:pStyle w:val="Footer"/>
      <w:framePr w:w="357" w:h="430" w:hRule="exact" w:wrap="around" w:vAnchor="text" w:hAnchor="page" w:x="15481" w:yAlign="center"/>
      <w:rPr>
        <w:rStyle w:val="PageNumber"/>
      </w:rPr>
    </w:pPr>
    <w:r>
      <w:rPr>
        <w:rStyle w:val="PageNumber"/>
      </w:rPr>
      <w:fldChar w:fldCharType="begin"/>
    </w:r>
    <w:r>
      <w:rPr>
        <w:rStyle w:val="PageNumber"/>
      </w:rPr>
      <w:instrText xml:space="preserve">PAGE  </w:instrText>
    </w:r>
    <w:r>
      <w:rPr>
        <w:rStyle w:val="PageNumber"/>
      </w:rPr>
      <w:fldChar w:fldCharType="separate"/>
    </w:r>
    <w:r w:rsidR="00CC2DA7">
      <w:rPr>
        <w:rStyle w:val="PageNumber"/>
        <w:noProof/>
      </w:rPr>
      <w:t>22</w:t>
    </w:r>
    <w:r>
      <w:rPr>
        <w:rStyle w:val="PageNumber"/>
      </w:rPr>
      <w:fldChar w:fldCharType="end"/>
    </w:r>
  </w:p>
  <w:p w:rsidR="00733DD7" w:rsidRDefault="00733D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ED" w:rsidRDefault="006C76ED">
      <w:r>
        <w:separator/>
      </w:r>
    </w:p>
  </w:footnote>
  <w:footnote w:type="continuationSeparator" w:id="0">
    <w:p w:rsidR="006C76ED" w:rsidRDefault="006C76ED" w:rsidP="00AB448C">
      <w:r>
        <w:continuationSeparator/>
      </w:r>
    </w:p>
    <w:p w:rsidR="006C76ED" w:rsidRDefault="006C76ED"/>
  </w:footnote>
  <w:footnote w:id="1">
    <w:p w:rsidR="00733DD7" w:rsidRDefault="00733DD7" w:rsidP="0005036F">
      <w:pPr>
        <w:pStyle w:val="FootnoteText"/>
        <w:jc w:val="both"/>
      </w:pPr>
      <w:r w:rsidRPr="00103337">
        <w:rPr>
          <w:rStyle w:val="FootnoteReference"/>
          <w:sz w:val="16"/>
          <w:szCs w:val="16"/>
        </w:rPr>
        <w:footnoteRef/>
      </w:r>
      <w:r w:rsidRPr="00103337">
        <w:rPr>
          <w:sz w:val="16"/>
          <w:szCs w:val="16"/>
        </w:rPr>
        <w:t>snews.com/news/health-news/articles/2022-10-19/who-too-early-to-end-covid-19-public-health-emergency-of-international-concern-declaration#:~:text=The%20World%20Health%20Organization%20on,health%20emergency%20of%20international%20concern.</w:t>
      </w:r>
    </w:p>
  </w:footnote>
  <w:footnote w:id="2">
    <w:p w:rsidR="00733DD7" w:rsidRDefault="00733DD7" w:rsidP="0005036F">
      <w:pPr>
        <w:pStyle w:val="FootnoteText"/>
        <w:jc w:val="both"/>
      </w:pPr>
      <w:r w:rsidRPr="00103337">
        <w:rPr>
          <w:rStyle w:val="FootnoteReference"/>
          <w:sz w:val="16"/>
          <w:szCs w:val="16"/>
        </w:rPr>
        <w:footnoteRef/>
      </w:r>
      <w:r w:rsidRPr="00103337">
        <w:rPr>
          <w:sz w:val="16"/>
          <w:szCs w:val="16"/>
        </w:rPr>
        <w:t xml:space="preserve"> https://www.europarl.europa.eu/RegData/etudes/BRIE/2021/696164/EPRS_BRI(2021)696164_EN.pdf</w:t>
      </w:r>
    </w:p>
  </w:footnote>
  <w:footnote w:id="3">
    <w:p w:rsidR="00733DD7" w:rsidRDefault="00733DD7" w:rsidP="0005036F">
      <w:pPr>
        <w:pStyle w:val="FootnoteText"/>
        <w:jc w:val="both"/>
      </w:pPr>
      <w:r w:rsidRPr="00103337">
        <w:rPr>
          <w:rStyle w:val="FootnoteReference"/>
          <w:rFonts w:ascii="Book Antiqua" w:hAnsi="Book Antiqua"/>
          <w:sz w:val="16"/>
          <w:szCs w:val="16"/>
        </w:rPr>
        <w:footnoteRef/>
      </w:r>
      <w:r w:rsidRPr="00103337">
        <w:rPr>
          <w:rFonts w:ascii="Book Antiqua" w:hAnsi="Book Antiqua"/>
          <w:sz w:val="16"/>
          <w:szCs w:val="16"/>
        </w:rPr>
        <w:t>https://assets.publishing.service.gov.uk/government/uploads/system/uploads/attachment_data/file/973936/covid-19-mental-health-and-wellbeing-recovery-action-plan.pdf</w:t>
      </w:r>
    </w:p>
  </w:footnote>
  <w:footnote w:id="4">
    <w:p w:rsidR="00733DD7" w:rsidRPr="00414DE9" w:rsidRDefault="00733DD7" w:rsidP="0005036F">
      <w:pPr>
        <w:pStyle w:val="FootnoteText"/>
        <w:rPr>
          <w:rFonts w:ascii="Book Antiqua" w:hAnsi="Book Antiqua"/>
          <w:sz w:val="16"/>
          <w:szCs w:val="16"/>
        </w:rPr>
      </w:pPr>
      <w:r w:rsidRPr="00414DE9">
        <w:rPr>
          <w:rStyle w:val="FootnoteReference"/>
          <w:rFonts w:ascii="Book Antiqua" w:hAnsi="Book Antiqua"/>
          <w:sz w:val="16"/>
          <w:szCs w:val="16"/>
        </w:rPr>
        <w:footnoteRef/>
      </w:r>
      <w:r w:rsidRPr="00414DE9">
        <w:rPr>
          <w:rFonts w:ascii="Book Antiqua" w:hAnsi="Book Antiqua"/>
          <w:sz w:val="16"/>
          <w:szCs w:val="16"/>
        </w:rPr>
        <w:t>https://assets.publishing.service.gov.uk/government/uploads/system/uploads/attachment_data/file/973936/covid-19-mental-health-and-wellbeing-recovery-action-plan.pdf</w:t>
      </w:r>
    </w:p>
    <w:p w:rsidR="00733DD7" w:rsidRDefault="00733DD7" w:rsidP="0005036F">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86E"/>
    <w:multiLevelType w:val="multilevel"/>
    <w:tmpl w:val="4982943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C24D5"/>
    <w:multiLevelType w:val="multilevel"/>
    <w:tmpl w:val="71184532"/>
    <w:styleLink w:val="myBulletMultilevel"/>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Wingdings" w:hAnsi="Wingdings" w:hint="default"/>
        <w:color w:val="0070C0"/>
      </w:rPr>
    </w:lvl>
    <w:lvl w:ilvl="2">
      <w:start w:val="1"/>
      <w:numFmt w:val="bullet"/>
      <w:lvlText w:val="o"/>
      <w:lvlJc w:val="left"/>
      <w:pPr>
        <w:ind w:left="1071" w:hanging="357"/>
      </w:pPr>
      <w:rPr>
        <w:rFonts w:ascii="Courier New" w:hAnsi="Courier New" w:cs="Times New Roman"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Wingdings" w:hAnsi="Wingdings" w:hint="default"/>
        <w:color w:val="auto"/>
      </w:r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2" w15:restartNumberingAfterBreak="0">
    <w:nsid w:val="04A010E4"/>
    <w:multiLevelType w:val="multilevel"/>
    <w:tmpl w:val="BF12CB22"/>
    <w:lvl w:ilvl="0">
      <w:start w:val="1"/>
      <w:numFmt w:val="decimal"/>
      <w:lvlText w:val="%1."/>
      <w:lvlJc w:val="left"/>
      <w:pPr>
        <w:ind w:left="630" w:hanging="360"/>
      </w:pPr>
      <w:rPr>
        <w:rFonts w:cs="Times New Roman" w:hint="default"/>
        <w:sz w:val="24"/>
      </w:rPr>
    </w:lvl>
    <w:lvl w:ilvl="1">
      <w:start w:val="1"/>
      <w:numFmt w:val="decimal"/>
      <w:isLgl/>
      <w:lvlText w:val="%1.%2."/>
      <w:lvlJc w:val="left"/>
      <w:pPr>
        <w:ind w:left="990" w:hanging="720"/>
      </w:pPr>
      <w:rPr>
        <w:rFonts w:cs="Segoe UI Historic" w:hint="default"/>
        <w:color w:val="auto"/>
      </w:rPr>
    </w:lvl>
    <w:lvl w:ilvl="2">
      <w:start w:val="1"/>
      <w:numFmt w:val="decimal"/>
      <w:isLgl/>
      <w:lvlText w:val="%1.%2.%3."/>
      <w:lvlJc w:val="left"/>
      <w:pPr>
        <w:ind w:left="990" w:hanging="720"/>
      </w:pPr>
      <w:rPr>
        <w:rFonts w:cs="Segoe UI Historic" w:hint="default"/>
        <w:color w:val="auto"/>
      </w:rPr>
    </w:lvl>
    <w:lvl w:ilvl="3">
      <w:start w:val="1"/>
      <w:numFmt w:val="decimal"/>
      <w:isLgl/>
      <w:lvlText w:val="%1.%2.%3.%4."/>
      <w:lvlJc w:val="left"/>
      <w:pPr>
        <w:ind w:left="1350" w:hanging="1080"/>
      </w:pPr>
      <w:rPr>
        <w:rFonts w:cs="Segoe UI Historic" w:hint="default"/>
        <w:color w:val="auto"/>
      </w:rPr>
    </w:lvl>
    <w:lvl w:ilvl="4">
      <w:start w:val="1"/>
      <w:numFmt w:val="decimal"/>
      <w:isLgl/>
      <w:lvlText w:val="%1.%2.%3.%4.%5."/>
      <w:lvlJc w:val="left"/>
      <w:pPr>
        <w:ind w:left="1350" w:hanging="1080"/>
      </w:pPr>
      <w:rPr>
        <w:rFonts w:cs="Segoe UI Historic" w:hint="default"/>
        <w:color w:val="auto"/>
      </w:rPr>
    </w:lvl>
    <w:lvl w:ilvl="5">
      <w:start w:val="1"/>
      <w:numFmt w:val="decimal"/>
      <w:isLgl/>
      <w:lvlText w:val="%1.%2.%3.%4.%5.%6."/>
      <w:lvlJc w:val="left"/>
      <w:pPr>
        <w:ind w:left="1710" w:hanging="1440"/>
      </w:pPr>
      <w:rPr>
        <w:rFonts w:cs="Segoe UI Historic" w:hint="default"/>
        <w:color w:val="auto"/>
      </w:rPr>
    </w:lvl>
    <w:lvl w:ilvl="6">
      <w:start w:val="1"/>
      <w:numFmt w:val="decimal"/>
      <w:isLgl/>
      <w:lvlText w:val="%1.%2.%3.%4.%5.%6.%7."/>
      <w:lvlJc w:val="left"/>
      <w:pPr>
        <w:ind w:left="1710" w:hanging="1440"/>
      </w:pPr>
      <w:rPr>
        <w:rFonts w:cs="Segoe UI Historic" w:hint="default"/>
        <w:color w:val="auto"/>
      </w:rPr>
    </w:lvl>
    <w:lvl w:ilvl="7">
      <w:start w:val="1"/>
      <w:numFmt w:val="decimal"/>
      <w:isLgl/>
      <w:lvlText w:val="%1.%2.%3.%4.%5.%6.%7.%8."/>
      <w:lvlJc w:val="left"/>
      <w:pPr>
        <w:ind w:left="2070" w:hanging="1800"/>
      </w:pPr>
      <w:rPr>
        <w:rFonts w:cs="Segoe UI Historic" w:hint="default"/>
        <w:color w:val="auto"/>
      </w:rPr>
    </w:lvl>
    <w:lvl w:ilvl="8">
      <w:start w:val="1"/>
      <w:numFmt w:val="decimal"/>
      <w:isLgl/>
      <w:lvlText w:val="%1.%2.%3.%4.%5.%6.%7.%8.%9."/>
      <w:lvlJc w:val="left"/>
      <w:pPr>
        <w:ind w:left="2430" w:hanging="2160"/>
      </w:pPr>
      <w:rPr>
        <w:rFonts w:cs="Segoe UI Historic" w:hint="default"/>
        <w:color w:val="auto"/>
      </w:rPr>
    </w:lvl>
  </w:abstractNum>
  <w:abstractNum w:abstractNumId="3" w15:restartNumberingAfterBreak="0">
    <w:nsid w:val="0E062CE9"/>
    <w:multiLevelType w:val="hybridMultilevel"/>
    <w:tmpl w:val="D4E85EEC"/>
    <w:lvl w:ilvl="0" w:tplc="820A37F8">
      <w:start w:val="1"/>
      <w:numFmt w:val="bullet"/>
      <w:lvlText w:val=""/>
      <w:lvlJc w:val="left"/>
      <w:pPr>
        <w:ind w:left="1080" w:hanging="360"/>
      </w:pPr>
      <w:rPr>
        <w:rFonts w:ascii="Wingdings" w:hAnsi="Wingdings" w:hint="default"/>
        <w:sz w:val="22"/>
      </w:rPr>
    </w:lvl>
    <w:lvl w:ilvl="1" w:tplc="041C0003" w:tentative="1">
      <w:start w:val="1"/>
      <w:numFmt w:val="bullet"/>
      <w:lvlText w:val="o"/>
      <w:lvlJc w:val="left"/>
      <w:pPr>
        <w:ind w:left="1800" w:hanging="360"/>
      </w:pPr>
      <w:rPr>
        <w:rFonts w:ascii="Courier New" w:hAnsi="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0F655B5F"/>
    <w:multiLevelType w:val="multilevel"/>
    <w:tmpl w:val="3C04E2CE"/>
    <w:styleLink w:val="myNumberBulletsMultilevel"/>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u w:color="0070C0"/>
      </w:rPr>
    </w:lvl>
    <w:lvl w:ilvl="2">
      <w:start w:val="1"/>
      <w:numFmt w:val="bullet"/>
      <w:lvlText w:val=""/>
      <w:lvlJc w:val="left"/>
      <w:pPr>
        <w:ind w:left="1080" w:hanging="360"/>
      </w:pPr>
      <w:rPr>
        <w:rFonts w:ascii="Wingdings" w:hAnsi="Wingdings" w:hint="default"/>
        <w:u w:color="0070C0"/>
      </w:rPr>
    </w:lvl>
    <w:lvl w:ilvl="3">
      <w:start w:val="1"/>
      <w:numFmt w:val="bullet"/>
      <w:lvlText w:val=""/>
      <w:lvlJc w:val="left"/>
      <w:pPr>
        <w:ind w:left="1440" w:hanging="360"/>
      </w:pPr>
      <w:rPr>
        <w:rFonts w:ascii="Symbol" w:hAnsi="Symbol" w:hint="default"/>
        <w:color w:val="auto"/>
        <w:u w:color="C0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B12107"/>
    <w:multiLevelType w:val="multilevel"/>
    <w:tmpl w:val="F7CACC7A"/>
    <w:styleLink w:val="myFTA"/>
    <w:lvl w:ilvl="0">
      <w:start w:val="1"/>
      <w:numFmt w:val="upperLetter"/>
      <w:lvlText w:val="%1"/>
      <w:lvlJc w:val="left"/>
      <w:pPr>
        <w:ind w:left="284" w:hanging="284"/>
      </w:pPr>
    </w:lvl>
    <w:lvl w:ilvl="1">
      <w:start w:val="1"/>
      <w:numFmt w:val="decimal"/>
      <w:lvlText w:val="%1.%2"/>
      <w:lvlJc w:val="left"/>
      <w:pPr>
        <w:ind w:left="680" w:hanging="396"/>
      </w:pPr>
    </w:lvl>
    <w:lvl w:ilvl="2">
      <w:start w:val="1"/>
      <w:numFmt w:val="decimal"/>
      <w:lvlText w:val="%1.%2.%3"/>
      <w:lvlJc w:val="left"/>
      <w:pPr>
        <w:ind w:left="1134" w:hanging="454"/>
      </w:pPr>
    </w:lvl>
    <w:lvl w:ilvl="3">
      <w:start w:val="1"/>
      <w:numFmt w:val="decimal"/>
      <w:lvlText w:val="%1.%2.%3.%4"/>
      <w:lvlJc w:val="left"/>
      <w:pPr>
        <w:ind w:left="1814" w:hanging="680"/>
      </w:pPr>
    </w:lvl>
    <w:lvl w:ilvl="4">
      <w:start w:val="1"/>
      <w:numFmt w:val="decimal"/>
      <w:lvlText w:val="%1.%2.%3.%4.%5"/>
      <w:lvlJc w:val="left"/>
      <w:pPr>
        <w:ind w:left="2608" w:hanging="79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031DC4"/>
    <w:multiLevelType w:val="hybridMultilevel"/>
    <w:tmpl w:val="5FF47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27475"/>
    <w:multiLevelType w:val="hybridMultilevel"/>
    <w:tmpl w:val="DFD0C01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95309F"/>
    <w:multiLevelType w:val="multilevel"/>
    <w:tmpl w:val="EF4CD0CC"/>
    <w:styleLink w:val="myISCLogic"/>
    <w:lvl w:ilvl="0">
      <w:start w:val="1"/>
      <w:numFmt w:val="decimal"/>
      <w:lvlText w:val="ISC Objective %1:"/>
      <w:lvlJc w:val="left"/>
      <w:pPr>
        <w:ind w:left="1418" w:hanging="1418"/>
      </w:pPr>
      <w:rPr>
        <w:b w:val="0"/>
        <w:i w:val="0"/>
      </w:rPr>
    </w:lvl>
    <w:lvl w:ilvl="1">
      <w:start w:val="1"/>
      <w:numFmt w:val="decimal"/>
      <w:lvlText w:val="Strategy %1.%2:"/>
      <w:lvlJc w:val="right"/>
      <w:pPr>
        <w:ind w:left="1418" w:hanging="57"/>
      </w:pPr>
    </w:lvl>
    <w:lvl w:ilvl="2">
      <w:start w:val="1"/>
      <w:numFmt w:val="decimal"/>
      <w:lvlText w:val="Activity %1.%2.%3:"/>
      <w:lvlJc w:val="left"/>
      <w:pPr>
        <w:ind w:left="2835" w:hanging="1417"/>
      </w:pPr>
    </w:lvl>
    <w:lvl w:ilvl="3">
      <w:start w:val="1"/>
      <w:numFmt w:val="decimal"/>
      <w:lvlText w:val="(%4)"/>
      <w:lvlJc w:val="right"/>
      <w:pPr>
        <w:ind w:left="2835" w:firstLine="0"/>
      </w:pPr>
    </w:lvl>
    <w:lvl w:ilvl="4">
      <w:start w:val="1"/>
      <w:numFmt w:val="lowerLetter"/>
      <w:lvlText w:val="(%5)"/>
      <w:lvlJc w:val="left"/>
      <w:pPr>
        <w:ind w:left="1134" w:hanging="1134"/>
      </w:pPr>
    </w:lvl>
    <w:lvl w:ilvl="5">
      <w:start w:val="1"/>
      <w:numFmt w:val="lowerRoman"/>
      <w:lvlText w:val="(%6)"/>
      <w:lvlJc w:val="left"/>
      <w:pPr>
        <w:ind w:left="1134" w:hanging="1134"/>
      </w:pPr>
    </w:lvl>
    <w:lvl w:ilvl="6">
      <w:start w:val="1"/>
      <w:numFmt w:val="decimal"/>
      <w:lvlText w:val="%7."/>
      <w:lvlJc w:val="left"/>
      <w:pPr>
        <w:ind w:left="1134" w:hanging="1134"/>
      </w:pPr>
    </w:lvl>
    <w:lvl w:ilvl="7">
      <w:start w:val="1"/>
      <w:numFmt w:val="lowerLetter"/>
      <w:lvlText w:val="%8."/>
      <w:lvlJc w:val="left"/>
      <w:pPr>
        <w:ind w:left="1134" w:hanging="1134"/>
      </w:pPr>
    </w:lvl>
    <w:lvl w:ilvl="8">
      <w:start w:val="1"/>
      <w:numFmt w:val="lowerRoman"/>
      <w:lvlText w:val="%9."/>
      <w:lvlJc w:val="left"/>
      <w:pPr>
        <w:ind w:left="1134" w:hanging="1134"/>
      </w:pPr>
    </w:lvl>
  </w:abstractNum>
  <w:abstractNum w:abstractNumId="9" w15:restartNumberingAfterBreak="0">
    <w:nsid w:val="1B316A8E"/>
    <w:multiLevelType w:val="hybridMultilevel"/>
    <w:tmpl w:val="819E29E2"/>
    <w:lvl w:ilvl="0" w:tplc="567AFF6C">
      <w:start w:val="3"/>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0" w15:restartNumberingAfterBreak="0">
    <w:nsid w:val="1C6A569B"/>
    <w:multiLevelType w:val="hybridMultilevel"/>
    <w:tmpl w:val="36220FE2"/>
    <w:lvl w:ilvl="0" w:tplc="801AC864">
      <w:start w:val="1"/>
      <w:numFmt w:val="bullet"/>
      <w:lvlText w:val="-"/>
      <w:lvlJc w:val="left"/>
      <w:pPr>
        <w:ind w:left="720" w:hanging="360"/>
      </w:pPr>
      <w:rPr>
        <w:rFonts w:ascii="Book Antiqua" w:eastAsia="Calibri"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266D6ACB"/>
    <w:multiLevelType w:val="multilevel"/>
    <w:tmpl w:val="6972903C"/>
    <w:lvl w:ilvl="0">
      <w:start w:val="1"/>
      <w:numFmt w:val="decimal"/>
      <w:pStyle w:val="Quick1"/>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9543D0F"/>
    <w:multiLevelType w:val="hybridMultilevel"/>
    <w:tmpl w:val="641E5A5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15:restartNumberingAfterBreak="0">
    <w:nsid w:val="2DB06598"/>
    <w:multiLevelType w:val="hybridMultilevel"/>
    <w:tmpl w:val="FE26BD1E"/>
    <w:lvl w:ilvl="0" w:tplc="BD982A3E">
      <w:start w:val="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42024"/>
    <w:multiLevelType w:val="hybridMultilevel"/>
    <w:tmpl w:val="32C05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62A3612"/>
    <w:multiLevelType w:val="multilevel"/>
    <w:tmpl w:val="16D2DD6C"/>
    <w:styleLink w:val="myNumbersMultilevel"/>
    <w:lvl w:ilvl="0">
      <w:start w:val="1"/>
      <w:numFmt w:val="decimal"/>
      <w:lvlText w:val="%1"/>
      <w:lvlJc w:val="left"/>
      <w:pPr>
        <w:ind w:left="340" w:hanging="340"/>
      </w:pPr>
    </w:lvl>
    <w:lvl w:ilvl="1">
      <w:start w:val="1"/>
      <w:numFmt w:val="decimal"/>
      <w:lvlText w:val="%1.%2"/>
      <w:lvlJc w:val="left"/>
      <w:pPr>
        <w:ind w:left="794" w:hanging="454"/>
      </w:pPr>
    </w:lvl>
    <w:lvl w:ilvl="2">
      <w:start w:val="1"/>
      <w:numFmt w:val="decimal"/>
      <w:lvlText w:val="%1.%2.%3"/>
      <w:lvlJc w:val="left"/>
      <w:pPr>
        <w:ind w:left="1361" w:hanging="567"/>
      </w:pPr>
    </w:lvl>
    <w:lvl w:ilvl="3">
      <w:start w:val="1"/>
      <w:numFmt w:val="decimal"/>
      <w:lvlText w:val="(%4)"/>
      <w:lvlJc w:val="left"/>
      <w:pPr>
        <w:tabs>
          <w:tab w:val="num" w:pos="1701"/>
        </w:tabs>
        <w:ind w:left="1701" w:hanging="340"/>
      </w:pPr>
    </w:lvl>
    <w:lvl w:ilvl="4">
      <w:start w:val="1"/>
      <w:numFmt w:val="lowerLetter"/>
      <w:lvlText w:val="(%5)"/>
      <w:lvlJc w:val="left"/>
      <w:pPr>
        <w:tabs>
          <w:tab w:val="num" w:pos="2041"/>
        </w:tabs>
        <w:ind w:left="2041" w:hanging="397"/>
      </w:pPr>
    </w:lvl>
    <w:lvl w:ilvl="5">
      <w:start w:val="1"/>
      <w:numFmt w:val="lowerRoman"/>
      <w:lvlText w:val="(%6)"/>
      <w:lvlJc w:val="left"/>
      <w:pPr>
        <w:ind w:left="2381" w:hanging="34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D22C0C"/>
    <w:multiLevelType w:val="multilevel"/>
    <w:tmpl w:val="E4A896D0"/>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E068B3"/>
    <w:multiLevelType w:val="multilevel"/>
    <w:tmpl w:val="C6A8BC80"/>
    <w:styleLink w:val="myHeadingNumbcMYP"/>
    <w:lvl w:ilvl="0">
      <w:start w:val="1"/>
      <w:numFmt w:val="decimal"/>
      <w:lvlText w:val="%1"/>
      <w:lvlJc w:val="left"/>
      <w:pPr>
        <w:ind w:left="0" w:hanging="851"/>
      </w:pPr>
    </w:lvl>
    <w:lvl w:ilvl="1">
      <w:start w:val="1"/>
      <w:numFmt w:val="decimal"/>
      <w:lvlText w:val="%1.%2"/>
      <w:lvlJc w:val="left"/>
      <w:pPr>
        <w:ind w:left="0" w:hanging="851"/>
      </w:pPr>
    </w:lvl>
    <w:lvl w:ilvl="2">
      <w:start w:val="1"/>
      <w:numFmt w:val="decimal"/>
      <w:lvlText w:val="%1.%2.%3"/>
      <w:lvlJc w:val="left"/>
      <w:pPr>
        <w:ind w:left="0" w:hanging="851"/>
      </w:pPr>
    </w:lvl>
    <w:lvl w:ilvl="3">
      <w:start w:val="1"/>
      <w:numFmt w:val="decimal"/>
      <w:lvlText w:val="(%4)"/>
      <w:lvlJc w:val="left"/>
      <w:pPr>
        <w:ind w:left="0" w:hanging="851"/>
      </w:pPr>
    </w:lvl>
    <w:lvl w:ilvl="4">
      <w:start w:val="1"/>
      <w:numFmt w:val="lowerLetter"/>
      <w:lvlText w:val="(%5)"/>
      <w:lvlJc w:val="left"/>
      <w:pPr>
        <w:tabs>
          <w:tab w:val="num" w:pos="170"/>
        </w:tabs>
        <w:ind w:left="0" w:hanging="851"/>
      </w:pPr>
    </w:lvl>
    <w:lvl w:ilvl="5">
      <w:start w:val="1"/>
      <w:numFmt w:val="lowerRoman"/>
      <w:lvlText w:val="(%6)"/>
      <w:lvlJc w:val="left"/>
      <w:pPr>
        <w:tabs>
          <w:tab w:val="num" w:pos="170"/>
        </w:tabs>
        <w:ind w:left="0" w:hanging="851"/>
      </w:pPr>
    </w:lvl>
    <w:lvl w:ilvl="6">
      <w:start w:val="1"/>
      <w:numFmt w:val="decimal"/>
      <w:lvlText w:val="%7."/>
      <w:lvlJc w:val="left"/>
      <w:pPr>
        <w:tabs>
          <w:tab w:val="num" w:pos="170"/>
        </w:tabs>
        <w:ind w:left="0" w:hanging="851"/>
      </w:pPr>
    </w:lvl>
    <w:lvl w:ilvl="7">
      <w:start w:val="1"/>
      <w:numFmt w:val="lowerLetter"/>
      <w:lvlText w:val="%8."/>
      <w:lvlJc w:val="left"/>
      <w:pPr>
        <w:tabs>
          <w:tab w:val="num" w:pos="170"/>
        </w:tabs>
        <w:ind w:left="0" w:hanging="851"/>
      </w:pPr>
    </w:lvl>
    <w:lvl w:ilvl="8">
      <w:start w:val="1"/>
      <w:numFmt w:val="lowerRoman"/>
      <w:lvlText w:val="%9."/>
      <w:lvlJc w:val="left"/>
      <w:pPr>
        <w:tabs>
          <w:tab w:val="num" w:pos="170"/>
        </w:tabs>
        <w:ind w:left="0" w:hanging="851"/>
      </w:pPr>
    </w:lvl>
  </w:abstractNum>
  <w:abstractNum w:abstractNumId="18" w15:restartNumberingAfterBreak="0">
    <w:nsid w:val="3B0203E0"/>
    <w:multiLevelType w:val="multilevel"/>
    <w:tmpl w:val="560A556E"/>
    <w:styleLink w:val="myTOSA"/>
    <w:lvl w:ilvl="0">
      <w:start w:val="1"/>
      <w:numFmt w:val="decimal"/>
      <w:pStyle w:val="myTObj"/>
      <w:lvlText w:val="Objective %1:"/>
      <w:lvlJc w:val="left"/>
      <w:pPr>
        <w:tabs>
          <w:tab w:val="num" w:pos="1247"/>
        </w:tabs>
        <w:ind w:left="1247" w:hanging="1247"/>
      </w:pPr>
    </w:lvl>
    <w:lvl w:ilvl="1">
      <w:start w:val="1"/>
      <w:numFmt w:val="decimal"/>
      <w:pStyle w:val="myTStr"/>
      <w:lvlText w:val="Strategy %1.%2:"/>
      <w:lvlJc w:val="left"/>
      <w:pPr>
        <w:tabs>
          <w:tab w:val="num" w:pos="1247"/>
        </w:tabs>
        <w:ind w:left="1247" w:hanging="1247"/>
      </w:pPr>
    </w:lvl>
    <w:lvl w:ilvl="2">
      <w:start w:val="1"/>
      <w:numFmt w:val="decimal"/>
      <w:pStyle w:val="myTAct"/>
      <w:lvlText w:val="%1.%2.%3:"/>
      <w:lvlJc w:val="left"/>
      <w:pPr>
        <w:tabs>
          <w:tab w:val="num" w:pos="680"/>
        </w:tabs>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DC268B"/>
    <w:multiLevelType w:val="multilevel"/>
    <w:tmpl w:val="DF2E77CE"/>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520" w:hanging="1800"/>
      </w:pPr>
      <w:rPr>
        <w:rFonts w:hint="default"/>
        <w:sz w:val="22"/>
      </w:rPr>
    </w:lvl>
    <w:lvl w:ilvl="8">
      <w:start w:val="1"/>
      <w:numFmt w:val="decimal"/>
      <w:isLgl/>
      <w:lvlText w:val="%1.%2.%3.%4.%5.%6.%7.%8.%9"/>
      <w:lvlJc w:val="left"/>
      <w:pPr>
        <w:ind w:left="2520" w:hanging="1800"/>
      </w:pPr>
      <w:rPr>
        <w:rFonts w:hint="default"/>
        <w:sz w:val="22"/>
      </w:rPr>
    </w:lvl>
  </w:abstractNum>
  <w:abstractNum w:abstractNumId="20" w15:restartNumberingAfterBreak="0">
    <w:nsid w:val="3C147BB8"/>
    <w:multiLevelType w:val="hybridMultilevel"/>
    <w:tmpl w:val="3B5A435C"/>
    <w:lvl w:ilvl="0" w:tplc="7940EEE6">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3C2B0EC5"/>
    <w:multiLevelType w:val="hybridMultilevel"/>
    <w:tmpl w:val="77FEDC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3C3628BA"/>
    <w:multiLevelType w:val="multilevel"/>
    <w:tmpl w:val="D2D009D0"/>
    <w:styleLink w:val="myInstructionbullets"/>
    <w:lvl w:ilvl="0">
      <w:start w:val="1"/>
      <w:numFmt w:val="bullet"/>
      <w:pStyle w:val="myInstructions"/>
      <w:lvlText w:val=""/>
      <w:lvlJc w:val="left"/>
      <w:pPr>
        <w:ind w:left="284" w:hanging="284"/>
      </w:pPr>
      <w:rPr>
        <w:rFonts w:ascii="Wingdings" w:hAnsi="Wingdings" w:hint="default"/>
        <w:b/>
        <w:i w:val="0"/>
        <w:color w:val="0070C0"/>
      </w:rPr>
    </w:lvl>
    <w:lvl w:ilvl="1">
      <w:start w:val="1"/>
      <w:numFmt w:val="bullet"/>
      <w:lvlText w:val=""/>
      <w:lvlJc w:val="left"/>
      <w:pPr>
        <w:ind w:left="567" w:hanging="283"/>
      </w:pPr>
      <w:rPr>
        <w:rFonts w:ascii="Wingdings" w:hAnsi="Wingdings" w:hint="default"/>
        <w:color w:val="0070C0"/>
      </w:rPr>
    </w:lvl>
    <w:lvl w:ilvl="2">
      <w:start w:val="1"/>
      <w:numFmt w:val="bullet"/>
      <w:lvlText w:val=""/>
      <w:lvlJc w:val="left"/>
      <w:pPr>
        <w:ind w:left="851" w:hanging="284"/>
      </w:pPr>
      <w:rPr>
        <w:rFonts w:ascii="Wingdings" w:hAnsi="Wingdings" w:hint="default"/>
        <w:color w:val="00B05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47AD7956"/>
    <w:multiLevelType w:val="hybridMultilevel"/>
    <w:tmpl w:val="724AFE0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482B4E5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C583C"/>
    <w:multiLevelType w:val="hybridMultilevel"/>
    <w:tmpl w:val="A676AFD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56A82572"/>
    <w:multiLevelType w:val="multilevel"/>
    <w:tmpl w:val="71184532"/>
    <w:styleLink w:val="myiBulletMultilevel"/>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Wingdings" w:hAnsi="Wingdings" w:hint="default"/>
        <w:color w:val="0070C0"/>
      </w:rPr>
    </w:lvl>
    <w:lvl w:ilvl="2">
      <w:start w:val="1"/>
      <w:numFmt w:val="bullet"/>
      <w:lvlText w:val="o"/>
      <w:lvlJc w:val="left"/>
      <w:pPr>
        <w:ind w:left="1071" w:hanging="357"/>
      </w:pPr>
      <w:rPr>
        <w:rFonts w:ascii="Courier New" w:hAnsi="Courier New" w:cs="Times New Roman"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Wingdings" w:hAnsi="Wingdings" w:hint="default"/>
        <w:color w:val="auto"/>
      </w:r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27" w15:restartNumberingAfterBreak="0">
    <w:nsid w:val="5A0D6CD6"/>
    <w:multiLevelType w:val="multilevel"/>
    <w:tmpl w:val="00728942"/>
    <w:lvl w:ilvl="0">
      <w:start w:val="1"/>
      <w:numFmt w:val="bullet"/>
      <w:pStyle w:val="ListBulletT"/>
      <w:lvlText w:val=""/>
      <w:lvlJc w:val="left"/>
      <w:pPr>
        <w:tabs>
          <w:tab w:val="num" w:pos="227"/>
        </w:tabs>
        <w:ind w:left="227" w:hanging="227"/>
      </w:pPr>
      <w:rPr>
        <w:rFonts w:ascii="Symbol" w:hAnsi="Symbol" w:hint="default"/>
      </w:rPr>
    </w:lvl>
    <w:lvl w:ilvl="1">
      <w:start w:val="1"/>
      <w:numFmt w:val="bullet"/>
      <w:lvlText w:val="o"/>
      <w:lvlJc w:val="left"/>
      <w:pPr>
        <w:tabs>
          <w:tab w:val="num" w:pos="454"/>
        </w:tabs>
        <w:ind w:left="454" w:hanging="227"/>
      </w:pPr>
      <w:rPr>
        <w:rFonts w:ascii="Courier New" w:hAnsi="Courier New" w:cs="Times New Roman" w:hint="default"/>
      </w:rPr>
    </w:lvl>
    <w:lvl w:ilvl="2">
      <w:start w:val="1"/>
      <w:numFmt w:val="bullet"/>
      <w:lvlText w:val=""/>
      <w:lvlJc w:val="left"/>
      <w:pPr>
        <w:tabs>
          <w:tab w:val="num" w:pos="680"/>
        </w:tabs>
        <w:ind w:left="681" w:hanging="227"/>
      </w:pPr>
      <w:rPr>
        <w:rFonts w:ascii="Wingdings" w:hAnsi="Wingdings" w:hint="default"/>
      </w:rPr>
    </w:lvl>
    <w:lvl w:ilvl="3">
      <w:start w:val="1"/>
      <w:numFmt w:val="bullet"/>
      <w:lvlText w:val=""/>
      <w:lvlJc w:val="left"/>
      <w:pPr>
        <w:tabs>
          <w:tab w:val="num" w:pos="907"/>
        </w:tabs>
        <w:ind w:left="908" w:hanging="227"/>
      </w:pPr>
      <w:rPr>
        <w:rFonts w:ascii="Symbol" w:hAnsi="Symbol" w:hint="default"/>
      </w:rPr>
    </w:lvl>
    <w:lvl w:ilvl="4">
      <w:start w:val="1"/>
      <w:numFmt w:val="bullet"/>
      <w:lvlText w:val="o"/>
      <w:lvlJc w:val="left"/>
      <w:pPr>
        <w:tabs>
          <w:tab w:val="num" w:pos="1134"/>
        </w:tabs>
        <w:ind w:left="1135" w:hanging="227"/>
      </w:pPr>
      <w:rPr>
        <w:rFonts w:ascii="Courier New" w:hAnsi="Courier New" w:cs="Times New Roman" w:hint="default"/>
      </w:rPr>
    </w:lvl>
    <w:lvl w:ilvl="5">
      <w:start w:val="1"/>
      <w:numFmt w:val="bullet"/>
      <w:lvlText w:val=""/>
      <w:lvlJc w:val="left"/>
      <w:pPr>
        <w:tabs>
          <w:tab w:val="num" w:pos="1361"/>
        </w:tabs>
        <w:ind w:left="1362" w:hanging="227"/>
      </w:pPr>
      <w:rPr>
        <w:rFonts w:ascii="Wingdings" w:hAnsi="Wingdings" w:hint="default"/>
      </w:rPr>
    </w:lvl>
    <w:lvl w:ilvl="6">
      <w:start w:val="1"/>
      <w:numFmt w:val="bullet"/>
      <w:lvlText w:val=""/>
      <w:lvlJc w:val="left"/>
      <w:pPr>
        <w:tabs>
          <w:tab w:val="num" w:pos="1588"/>
        </w:tabs>
        <w:ind w:left="1589" w:hanging="227"/>
      </w:pPr>
      <w:rPr>
        <w:rFonts w:ascii="Symbol" w:hAnsi="Symbol" w:hint="default"/>
      </w:rPr>
    </w:lvl>
    <w:lvl w:ilvl="7">
      <w:start w:val="1"/>
      <w:numFmt w:val="bullet"/>
      <w:lvlText w:val="o"/>
      <w:lvlJc w:val="left"/>
      <w:pPr>
        <w:tabs>
          <w:tab w:val="num" w:pos="2309"/>
        </w:tabs>
        <w:ind w:left="1816" w:hanging="227"/>
      </w:pPr>
      <w:rPr>
        <w:rFonts w:ascii="Courier New" w:hAnsi="Courier New" w:cs="Times New Roman" w:hint="default"/>
      </w:rPr>
    </w:lvl>
    <w:lvl w:ilvl="8">
      <w:start w:val="1"/>
      <w:numFmt w:val="bullet"/>
      <w:lvlText w:val=""/>
      <w:lvlJc w:val="left"/>
      <w:pPr>
        <w:tabs>
          <w:tab w:val="num" w:pos="2536"/>
        </w:tabs>
        <w:ind w:left="2043" w:hanging="227"/>
      </w:pPr>
      <w:rPr>
        <w:rFonts w:ascii="Wingdings" w:hAnsi="Wingdings" w:hint="default"/>
      </w:rPr>
    </w:lvl>
  </w:abstractNum>
  <w:abstractNum w:abstractNumId="28" w15:restartNumberingAfterBreak="0">
    <w:nsid w:val="5F8B1F69"/>
    <w:multiLevelType w:val="hybridMultilevel"/>
    <w:tmpl w:val="60A4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F5824"/>
    <w:multiLevelType w:val="hybridMultilevel"/>
    <w:tmpl w:val="3674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21E66"/>
    <w:multiLevelType w:val="hybridMultilevel"/>
    <w:tmpl w:val="2C10C02A"/>
    <w:lvl w:ilvl="0" w:tplc="0410000F">
      <w:start w:val="1"/>
      <w:numFmt w:val="decimal"/>
      <w:pStyle w:val="Nadp3"/>
      <w:lvlText w:val="%1."/>
      <w:lvlJc w:val="left"/>
      <w:pPr>
        <w:ind w:left="786"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97E5876"/>
    <w:multiLevelType w:val="hybridMultilevel"/>
    <w:tmpl w:val="6472BE04"/>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6B18373D"/>
    <w:multiLevelType w:val="hybridMultilevel"/>
    <w:tmpl w:val="AD481BE6"/>
    <w:lvl w:ilvl="0" w:tplc="BD1A22AC">
      <w:start w:val="1"/>
      <w:numFmt w:val="bullet"/>
      <w:lvlText w:val="•"/>
      <w:lvlJc w:val="left"/>
      <w:pPr>
        <w:ind w:left="360" w:hanging="360"/>
      </w:pPr>
      <w:rPr>
        <w:rFonts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33" w15:restartNumberingAfterBreak="0">
    <w:nsid w:val="6D406E18"/>
    <w:multiLevelType w:val="hybridMultilevel"/>
    <w:tmpl w:val="B5ECB28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73072BBF"/>
    <w:multiLevelType w:val="multilevel"/>
    <w:tmpl w:val="63E001B8"/>
    <w:styleLink w:val="myListFindings"/>
    <w:lvl w:ilvl="0">
      <w:start w:val="1"/>
      <w:numFmt w:val="decimal"/>
      <w:pStyle w:val="myFindings"/>
      <w:lvlText w:val="(F%1)"/>
      <w:lvlJc w:val="right"/>
      <w:pPr>
        <w:ind w:left="0" w:hanging="57"/>
      </w:pPr>
      <w:rPr>
        <w:rFonts w:ascii="Trebuchet MS" w:hAnsi="Trebuchet MS" w:hint="default"/>
        <w:b/>
        <w:i w:val="0"/>
        <w:color w:val="215868"/>
        <w:sz w:val="20"/>
      </w:rPr>
    </w:lvl>
    <w:lvl w:ilvl="1">
      <w:start w:val="1"/>
      <w:numFmt w:val="none"/>
      <w:lvlText w:val="%2"/>
      <w:lvlJc w:val="left"/>
      <w:pPr>
        <w:ind w:left="0" w:hanging="284"/>
      </w:pPr>
      <w:rPr>
        <w:color w:val="0070C0"/>
      </w:rPr>
    </w:lvl>
    <w:lvl w:ilvl="2">
      <w:start w:val="1"/>
      <w:numFmt w:val="lowerLetter"/>
      <w:lvlRestart w:val="1"/>
      <w:lvlText w:val="%3)"/>
      <w:lvlJc w:val="left"/>
      <w:pPr>
        <w:tabs>
          <w:tab w:val="num" w:pos="794"/>
        </w:tabs>
        <w:ind w:left="454" w:hanging="454"/>
      </w:pPr>
      <w:rPr>
        <w:color w:val="0070C0"/>
      </w:rPr>
    </w:lvl>
    <w:lvl w:ilvl="3">
      <w:start w:val="1"/>
      <w:numFmt w:val="bullet"/>
      <w:lvlText w:val=""/>
      <w:lvlJc w:val="left"/>
      <w:pPr>
        <w:tabs>
          <w:tab w:val="num" w:pos="794"/>
        </w:tabs>
        <w:ind w:left="794" w:hanging="340"/>
      </w:pPr>
      <w:rPr>
        <w:rFonts w:ascii="Wingdings" w:hAnsi="Wingdings" w:hint="default"/>
        <w:color w:val="0070C0"/>
      </w:rPr>
    </w:lvl>
    <w:lvl w:ilvl="4">
      <w:start w:val="1"/>
      <w:numFmt w:val="bullet"/>
      <w:lvlText w:val=""/>
      <w:lvlJc w:val="left"/>
      <w:pPr>
        <w:ind w:left="1021" w:hanging="227"/>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4973B3"/>
    <w:multiLevelType w:val="hybridMultilevel"/>
    <w:tmpl w:val="2F5061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261BF"/>
    <w:multiLevelType w:val="hybridMultilevel"/>
    <w:tmpl w:val="3A4C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C62957"/>
    <w:multiLevelType w:val="multilevel"/>
    <w:tmpl w:val="766EDA8A"/>
    <w:lvl w:ilvl="0">
      <w:start w:val="1"/>
      <w:numFmt w:val="decimal"/>
      <w:pStyle w:val="ListNumberT"/>
      <w:lvlText w:val="%1."/>
      <w:lvlJc w:val="left"/>
      <w:pPr>
        <w:tabs>
          <w:tab w:val="num" w:pos="369"/>
        </w:tabs>
        <w:ind w:left="340" w:hanging="340"/>
      </w:pPr>
      <w:rPr>
        <w:rFonts w:ascii="Tahoma" w:hAnsi="Tahoma" w:cs="Times New Roman" w:hint="default"/>
        <w:sz w:val="16"/>
      </w:rPr>
    </w:lvl>
    <w:lvl w:ilvl="1">
      <w:start w:val="1"/>
      <w:numFmt w:val="decimal"/>
      <w:lvlText w:val="%1.%2"/>
      <w:lvlJc w:val="left"/>
      <w:pPr>
        <w:tabs>
          <w:tab w:val="num" w:pos="340"/>
        </w:tabs>
        <w:ind w:left="340" w:hanging="340"/>
      </w:pPr>
      <w:rPr>
        <w:rFonts w:ascii="Tahoma" w:hAnsi="Tahoma" w:cs="Times New Roman" w:hint="default"/>
        <w:sz w:val="16"/>
      </w:rPr>
    </w:lvl>
    <w:lvl w:ilvl="2">
      <w:start w:val="1"/>
      <w:numFmt w:val="lowerLetter"/>
      <w:lvlText w:val="%3)"/>
      <w:lvlJc w:val="left"/>
      <w:pPr>
        <w:tabs>
          <w:tab w:val="num" w:pos="340"/>
        </w:tabs>
        <w:ind w:left="340" w:hanging="340"/>
      </w:pPr>
      <w:rPr>
        <w:rFonts w:ascii="Tahoma" w:hAnsi="Tahoma" w:cs="Times New Roman" w:hint="default"/>
        <w:sz w:val="16"/>
      </w:rPr>
    </w:lvl>
    <w:lvl w:ilvl="3">
      <w:start w:val="1"/>
      <w:numFmt w:val="bullet"/>
      <w:lvlText w:val="o"/>
      <w:lvlJc w:val="left"/>
      <w:pPr>
        <w:tabs>
          <w:tab w:val="num" w:pos="340"/>
        </w:tabs>
        <w:ind w:left="340" w:hanging="340"/>
      </w:pPr>
      <w:rPr>
        <w:rFonts w:ascii="Courier New" w:hAnsi="Courier New" w:cs="Times New Roman" w:hint="default"/>
        <w:sz w:val="16"/>
      </w:rPr>
    </w:lvl>
    <w:lvl w:ilvl="4">
      <w:start w:val="1"/>
      <w:numFmt w:val="bullet"/>
      <w:lvlText w:val=""/>
      <w:lvlJc w:val="left"/>
      <w:pPr>
        <w:tabs>
          <w:tab w:val="num" w:pos="340"/>
        </w:tabs>
        <w:ind w:left="340" w:hanging="340"/>
      </w:pPr>
      <w:rPr>
        <w:rFonts w:ascii="Symbol" w:hAnsi="Symbol" w:hint="default"/>
        <w:color w:val="C00000"/>
      </w:rPr>
    </w:lvl>
    <w:lvl w:ilvl="5">
      <w:start w:val="1"/>
      <w:numFmt w:val="decimal"/>
      <w:lvlText w:val="%1.%2.%3.%4.%5.%6."/>
      <w:lvlJc w:val="left"/>
      <w:pPr>
        <w:tabs>
          <w:tab w:val="num" w:pos="369"/>
        </w:tabs>
        <w:ind w:left="340" w:hanging="340"/>
      </w:pPr>
    </w:lvl>
    <w:lvl w:ilvl="6">
      <w:start w:val="1"/>
      <w:numFmt w:val="decimal"/>
      <w:lvlText w:val="%1.%2.%3.%4.%5.%6.%7."/>
      <w:lvlJc w:val="left"/>
      <w:pPr>
        <w:tabs>
          <w:tab w:val="num" w:pos="369"/>
        </w:tabs>
        <w:ind w:left="340" w:hanging="340"/>
      </w:pPr>
    </w:lvl>
    <w:lvl w:ilvl="7">
      <w:start w:val="1"/>
      <w:numFmt w:val="decimal"/>
      <w:lvlText w:val="%1.%2.%3.%4.%5.%6.%7.%8."/>
      <w:lvlJc w:val="left"/>
      <w:pPr>
        <w:tabs>
          <w:tab w:val="num" w:pos="369"/>
        </w:tabs>
        <w:ind w:left="340" w:hanging="340"/>
      </w:pPr>
    </w:lvl>
    <w:lvl w:ilvl="8">
      <w:start w:val="1"/>
      <w:numFmt w:val="decimal"/>
      <w:lvlText w:val="%1.%2.%3.%4.%5.%6.%7.%8.%9."/>
      <w:lvlJc w:val="left"/>
      <w:pPr>
        <w:tabs>
          <w:tab w:val="num" w:pos="369"/>
        </w:tabs>
        <w:ind w:left="340" w:hanging="340"/>
      </w:pPr>
    </w:lvl>
  </w:abstractNum>
  <w:abstractNum w:abstractNumId="38" w15:restartNumberingAfterBreak="0">
    <w:nsid w:val="78E65F89"/>
    <w:multiLevelType w:val="multilevel"/>
    <w:tmpl w:val="5C42C3CA"/>
    <w:styleLink w:val="myNumbHeadings"/>
    <w:lvl w:ilvl="0">
      <w:start w:val="1"/>
      <w:numFmt w:val="upperRoman"/>
      <w:lvlText w:val="Section %1."/>
      <w:lvlJc w:val="left"/>
      <w:pPr>
        <w:ind w:left="1134" w:hanging="1134"/>
      </w:pPr>
    </w:lvl>
    <w:lvl w:ilvl="1">
      <w:start w:val="1"/>
      <w:numFmt w:val="upperLetter"/>
      <w:lvlText w:val="%2."/>
      <w:lvlJc w:val="left"/>
      <w:pPr>
        <w:tabs>
          <w:tab w:val="num" w:pos="397"/>
        </w:tabs>
        <w:ind w:left="397" w:hanging="397"/>
      </w:pPr>
    </w:lvl>
    <w:lvl w:ilvl="2">
      <w:start w:val="1"/>
      <w:numFmt w:val="decimal"/>
      <w:lvlText w:val="%2.%3"/>
      <w:lvlJc w:val="left"/>
      <w:pPr>
        <w:tabs>
          <w:tab w:val="num" w:pos="851"/>
        </w:tabs>
        <w:ind w:left="851" w:hanging="851"/>
      </w:pPr>
    </w:lvl>
    <w:lvl w:ilvl="3">
      <w:start w:val="1"/>
      <w:numFmt w:val="decimal"/>
      <w:lvlText w:val="%2.%3.%4"/>
      <w:lvlJc w:val="left"/>
      <w:pPr>
        <w:tabs>
          <w:tab w:val="num" w:pos="1134"/>
        </w:tabs>
        <w:ind w:left="1134" w:hanging="1134"/>
      </w:pPr>
    </w:lvl>
    <w:lvl w:ilvl="4">
      <w:start w:val="1"/>
      <w:numFmt w:val="lowerLetter"/>
      <w:lvlText w:val="(%5)"/>
      <w:lvlJc w:val="left"/>
      <w:pPr>
        <w:tabs>
          <w:tab w:val="num" w:pos="1134"/>
        </w:tabs>
        <w:ind w:left="1134" w:hanging="1134"/>
      </w:pPr>
    </w:lvl>
    <w:lvl w:ilvl="5">
      <w:start w:val="1"/>
      <w:numFmt w:val="lowerRoman"/>
      <w:lvlText w:val="(%6)"/>
      <w:lvlJc w:val="left"/>
      <w:pPr>
        <w:ind w:left="1134" w:hanging="1134"/>
      </w:pPr>
    </w:lvl>
    <w:lvl w:ilvl="6">
      <w:start w:val="1"/>
      <w:numFmt w:val="decimal"/>
      <w:lvlText w:val="%7."/>
      <w:lvlJc w:val="left"/>
      <w:pPr>
        <w:ind w:left="1134" w:hanging="1134"/>
      </w:pPr>
    </w:lvl>
    <w:lvl w:ilvl="7">
      <w:start w:val="1"/>
      <w:numFmt w:val="lowerLetter"/>
      <w:lvlText w:val="%8."/>
      <w:lvlJc w:val="left"/>
      <w:pPr>
        <w:ind w:left="1134" w:hanging="1134"/>
      </w:pPr>
    </w:lvl>
    <w:lvl w:ilvl="8">
      <w:start w:val="1"/>
      <w:numFmt w:val="lowerRoman"/>
      <w:lvlText w:val="%9."/>
      <w:lvlJc w:val="left"/>
      <w:pPr>
        <w:ind w:left="1134" w:hanging="1134"/>
      </w:pPr>
    </w:lvl>
  </w:abstractNum>
  <w:abstractNum w:abstractNumId="39" w15:restartNumberingAfterBreak="0">
    <w:nsid w:val="7C0361B7"/>
    <w:multiLevelType w:val="hybridMultilevel"/>
    <w:tmpl w:val="0354F2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C2C6630"/>
    <w:multiLevelType w:val="hybridMultilevel"/>
    <w:tmpl w:val="4876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26D26"/>
    <w:multiLevelType w:val="multilevel"/>
    <w:tmpl w:val="A5B6C76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num w:numId="1">
    <w:abstractNumId w:val="0"/>
  </w:num>
  <w:num w:numId="2">
    <w:abstractNumId w:val="24"/>
  </w:num>
  <w:num w:numId="3">
    <w:abstractNumId w:val="11"/>
  </w:num>
  <w:num w:numId="4">
    <w:abstractNumId w:val="27"/>
  </w:num>
  <w:num w:numId="5">
    <w:abstractNumId w:val="3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8"/>
  </w:num>
  <w:num w:numId="10">
    <w:abstractNumId w:val="15"/>
  </w:num>
  <w:num w:numId="11">
    <w:abstractNumId w:val="17"/>
  </w:num>
  <w:num w:numId="12">
    <w:abstractNumId w:val="18"/>
  </w:num>
  <w:num w:numId="13">
    <w:abstractNumId w:val="22"/>
  </w:num>
  <w:num w:numId="14">
    <w:abstractNumId w:val="26"/>
  </w:num>
  <w:num w:numId="15">
    <w:abstractNumId w:val="34"/>
  </w:num>
  <w:num w:numId="16">
    <w:abstractNumId w:val="38"/>
  </w:num>
  <w:num w:numId="17">
    <w:abstractNumId w:val="41"/>
  </w:num>
  <w:num w:numId="18">
    <w:abstractNumId w:val="6"/>
  </w:num>
  <w:num w:numId="19">
    <w:abstractNumId w:val="13"/>
  </w:num>
  <w:num w:numId="20">
    <w:abstractNumId w:val="19"/>
  </w:num>
  <w:num w:numId="21">
    <w:abstractNumId w:val="30"/>
  </w:num>
  <w:num w:numId="22">
    <w:abstractNumId w:val="32"/>
  </w:num>
  <w:num w:numId="23">
    <w:abstractNumId w:val="7"/>
  </w:num>
  <w:num w:numId="24">
    <w:abstractNumId w:val="21"/>
  </w:num>
  <w:num w:numId="25">
    <w:abstractNumId w:val="12"/>
  </w:num>
  <w:num w:numId="26">
    <w:abstractNumId w:val="29"/>
  </w:num>
  <w:num w:numId="27">
    <w:abstractNumId w:val="40"/>
  </w:num>
  <w:num w:numId="28">
    <w:abstractNumId w:val="36"/>
  </w:num>
  <w:num w:numId="29">
    <w:abstractNumId w:val="39"/>
  </w:num>
  <w:num w:numId="30">
    <w:abstractNumId w:val="28"/>
  </w:num>
  <w:num w:numId="31">
    <w:abstractNumId w:val="23"/>
  </w:num>
  <w:num w:numId="32">
    <w:abstractNumId w:val="33"/>
  </w:num>
  <w:num w:numId="33">
    <w:abstractNumId w:val="35"/>
  </w:num>
  <w:num w:numId="34">
    <w:abstractNumId w:val="16"/>
  </w:num>
  <w:num w:numId="35">
    <w:abstractNumId w:val="14"/>
  </w:num>
  <w:num w:numId="36">
    <w:abstractNumId w:val="2"/>
  </w:num>
  <w:num w:numId="37">
    <w:abstractNumId w:val="31"/>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9"/>
  </w:num>
  <w:num w:numId="41">
    <w:abstractNumId w:val="25"/>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0"/>
  <w:activeWritingStyle w:appName="MSWord" w:lang="es-US" w:vendorID="64" w:dllVersion="131078"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C3"/>
    <w:rsid w:val="000001AD"/>
    <w:rsid w:val="0000077F"/>
    <w:rsid w:val="0000094B"/>
    <w:rsid w:val="00000C53"/>
    <w:rsid w:val="00000F5C"/>
    <w:rsid w:val="00000FA5"/>
    <w:rsid w:val="00001408"/>
    <w:rsid w:val="0000158B"/>
    <w:rsid w:val="00001D53"/>
    <w:rsid w:val="00002765"/>
    <w:rsid w:val="000029B3"/>
    <w:rsid w:val="000032CF"/>
    <w:rsid w:val="000034F0"/>
    <w:rsid w:val="0000367B"/>
    <w:rsid w:val="00003688"/>
    <w:rsid w:val="00003FF8"/>
    <w:rsid w:val="0000406E"/>
    <w:rsid w:val="000040C0"/>
    <w:rsid w:val="0000465C"/>
    <w:rsid w:val="0000494C"/>
    <w:rsid w:val="00004B45"/>
    <w:rsid w:val="00004CD8"/>
    <w:rsid w:val="00004F6D"/>
    <w:rsid w:val="0000539E"/>
    <w:rsid w:val="00005629"/>
    <w:rsid w:val="000058F9"/>
    <w:rsid w:val="000059A4"/>
    <w:rsid w:val="00006320"/>
    <w:rsid w:val="000064F9"/>
    <w:rsid w:val="0000663E"/>
    <w:rsid w:val="000068B3"/>
    <w:rsid w:val="00006BCB"/>
    <w:rsid w:val="000073E4"/>
    <w:rsid w:val="00007615"/>
    <w:rsid w:val="000076E6"/>
    <w:rsid w:val="0000775E"/>
    <w:rsid w:val="00010B2A"/>
    <w:rsid w:val="00010DF6"/>
    <w:rsid w:val="00011114"/>
    <w:rsid w:val="00011B5C"/>
    <w:rsid w:val="00012293"/>
    <w:rsid w:val="00012AD7"/>
    <w:rsid w:val="00013500"/>
    <w:rsid w:val="00014163"/>
    <w:rsid w:val="000147F0"/>
    <w:rsid w:val="00014931"/>
    <w:rsid w:val="00014D1D"/>
    <w:rsid w:val="00014D61"/>
    <w:rsid w:val="00015293"/>
    <w:rsid w:val="00015585"/>
    <w:rsid w:val="00015697"/>
    <w:rsid w:val="000159C1"/>
    <w:rsid w:val="00016150"/>
    <w:rsid w:val="000163F7"/>
    <w:rsid w:val="00016A4A"/>
    <w:rsid w:val="000170FF"/>
    <w:rsid w:val="00017265"/>
    <w:rsid w:val="000175D5"/>
    <w:rsid w:val="0001770E"/>
    <w:rsid w:val="00017F7D"/>
    <w:rsid w:val="0002033C"/>
    <w:rsid w:val="00020514"/>
    <w:rsid w:val="0002068B"/>
    <w:rsid w:val="000206F2"/>
    <w:rsid w:val="00020785"/>
    <w:rsid w:val="00020AA8"/>
    <w:rsid w:val="00020B7B"/>
    <w:rsid w:val="00021189"/>
    <w:rsid w:val="00021627"/>
    <w:rsid w:val="0002187F"/>
    <w:rsid w:val="0002198E"/>
    <w:rsid w:val="00021A64"/>
    <w:rsid w:val="0002204B"/>
    <w:rsid w:val="00022C34"/>
    <w:rsid w:val="00022C89"/>
    <w:rsid w:val="000232C2"/>
    <w:rsid w:val="00024078"/>
    <w:rsid w:val="000243AB"/>
    <w:rsid w:val="00024D2D"/>
    <w:rsid w:val="00024D68"/>
    <w:rsid w:val="000250B9"/>
    <w:rsid w:val="00026C2D"/>
    <w:rsid w:val="00026F83"/>
    <w:rsid w:val="00026FFD"/>
    <w:rsid w:val="00027051"/>
    <w:rsid w:val="0002713D"/>
    <w:rsid w:val="0002718E"/>
    <w:rsid w:val="000271FB"/>
    <w:rsid w:val="00027203"/>
    <w:rsid w:val="000273CE"/>
    <w:rsid w:val="00027450"/>
    <w:rsid w:val="000274A8"/>
    <w:rsid w:val="00027784"/>
    <w:rsid w:val="00027A25"/>
    <w:rsid w:val="00030627"/>
    <w:rsid w:val="000308C7"/>
    <w:rsid w:val="00030D16"/>
    <w:rsid w:val="00030F43"/>
    <w:rsid w:val="00031219"/>
    <w:rsid w:val="0003158F"/>
    <w:rsid w:val="00031604"/>
    <w:rsid w:val="0003194F"/>
    <w:rsid w:val="00031D90"/>
    <w:rsid w:val="00032379"/>
    <w:rsid w:val="000323C5"/>
    <w:rsid w:val="00032752"/>
    <w:rsid w:val="000329D4"/>
    <w:rsid w:val="000329ED"/>
    <w:rsid w:val="00032A94"/>
    <w:rsid w:val="00032EE2"/>
    <w:rsid w:val="0003331E"/>
    <w:rsid w:val="000336CA"/>
    <w:rsid w:val="0003384B"/>
    <w:rsid w:val="0003412F"/>
    <w:rsid w:val="0003475A"/>
    <w:rsid w:val="00034BCB"/>
    <w:rsid w:val="00035470"/>
    <w:rsid w:val="00035BC7"/>
    <w:rsid w:val="00036286"/>
    <w:rsid w:val="000363FD"/>
    <w:rsid w:val="000365B5"/>
    <w:rsid w:val="00036A6C"/>
    <w:rsid w:val="00036F79"/>
    <w:rsid w:val="00036FB0"/>
    <w:rsid w:val="000376DF"/>
    <w:rsid w:val="000378CF"/>
    <w:rsid w:val="00037B05"/>
    <w:rsid w:val="00037C6A"/>
    <w:rsid w:val="00037CCC"/>
    <w:rsid w:val="00037F4C"/>
    <w:rsid w:val="00037FD7"/>
    <w:rsid w:val="00040D8B"/>
    <w:rsid w:val="00040DA7"/>
    <w:rsid w:val="00040F8D"/>
    <w:rsid w:val="00041148"/>
    <w:rsid w:val="000412C5"/>
    <w:rsid w:val="00041436"/>
    <w:rsid w:val="00041692"/>
    <w:rsid w:val="00041875"/>
    <w:rsid w:val="00041A5D"/>
    <w:rsid w:val="00041D11"/>
    <w:rsid w:val="00041DF7"/>
    <w:rsid w:val="000421EF"/>
    <w:rsid w:val="0004234C"/>
    <w:rsid w:val="00042414"/>
    <w:rsid w:val="00042B90"/>
    <w:rsid w:val="00043FF2"/>
    <w:rsid w:val="00044EA6"/>
    <w:rsid w:val="00045007"/>
    <w:rsid w:val="000451D8"/>
    <w:rsid w:val="000459B5"/>
    <w:rsid w:val="000462B7"/>
    <w:rsid w:val="0004642C"/>
    <w:rsid w:val="000465FD"/>
    <w:rsid w:val="00046963"/>
    <w:rsid w:val="00046C72"/>
    <w:rsid w:val="00047945"/>
    <w:rsid w:val="00047BF9"/>
    <w:rsid w:val="0005000A"/>
    <w:rsid w:val="0005036F"/>
    <w:rsid w:val="000503CD"/>
    <w:rsid w:val="000504AB"/>
    <w:rsid w:val="0005084A"/>
    <w:rsid w:val="00050AC9"/>
    <w:rsid w:val="00050BD3"/>
    <w:rsid w:val="00050FEC"/>
    <w:rsid w:val="0005100E"/>
    <w:rsid w:val="000514DE"/>
    <w:rsid w:val="000516BE"/>
    <w:rsid w:val="000518CC"/>
    <w:rsid w:val="00051AAA"/>
    <w:rsid w:val="00051B81"/>
    <w:rsid w:val="00051B87"/>
    <w:rsid w:val="00051D69"/>
    <w:rsid w:val="00051F34"/>
    <w:rsid w:val="000523C5"/>
    <w:rsid w:val="00052631"/>
    <w:rsid w:val="000532A2"/>
    <w:rsid w:val="00053497"/>
    <w:rsid w:val="0005362E"/>
    <w:rsid w:val="00053B1E"/>
    <w:rsid w:val="00053B71"/>
    <w:rsid w:val="00054148"/>
    <w:rsid w:val="00054294"/>
    <w:rsid w:val="00054776"/>
    <w:rsid w:val="0005484D"/>
    <w:rsid w:val="00054C68"/>
    <w:rsid w:val="00054CCB"/>
    <w:rsid w:val="00054F2E"/>
    <w:rsid w:val="00055A79"/>
    <w:rsid w:val="00055B15"/>
    <w:rsid w:val="0005646B"/>
    <w:rsid w:val="00056BAA"/>
    <w:rsid w:val="00057168"/>
    <w:rsid w:val="0005733A"/>
    <w:rsid w:val="00057353"/>
    <w:rsid w:val="00060280"/>
    <w:rsid w:val="00061467"/>
    <w:rsid w:val="000618FD"/>
    <w:rsid w:val="0006191B"/>
    <w:rsid w:val="0006196E"/>
    <w:rsid w:val="00061970"/>
    <w:rsid w:val="00061A77"/>
    <w:rsid w:val="00061B2E"/>
    <w:rsid w:val="00061BE5"/>
    <w:rsid w:val="00061C9E"/>
    <w:rsid w:val="000622D0"/>
    <w:rsid w:val="00062D07"/>
    <w:rsid w:val="0006304F"/>
    <w:rsid w:val="00063690"/>
    <w:rsid w:val="00063A2A"/>
    <w:rsid w:val="00063F92"/>
    <w:rsid w:val="00064010"/>
    <w:rsid w:val="000643FD"/>
    <w:rsid w:val="00064540"/>
    <w:rsid w:val="0006457E"/>
    <w:rsid w:val="00064BBB"/>
    <w:rsid w:val="00065156"/>
    <w:rsid w:val="0006553D"/>
    <w:rsid w:val="00065919"/>
    <w:rsid w:val="00065A3B"/>
    <w:rsid w:val="00066258"/>
    <w:rsid w:val="0006631B"/>
    <w:rsid w:val="0006737C"/>
    <w:rsid w:val="000679B6"/>
    <w:rsid w:val="00070241"/>
    <w:rsid w:val="00070735"/>
    <w:rsid w:val="00070AB5"/>
    <w:rsid w:val="00070D2E"/>
    <w:rsid w:val="00070E3B"/>
    <w:rsid w:val="00070E6A"/>
    <w:rsid w:val="00070F8B"/>
    <w:rsid w:val="00071BC1"/>
    <w:rsid w:val="00071FE8"/>
    <w:rsid w:val="000726B6"/>
    <w:rsid w:val="000726E7"/>
    <w:rsid w:val="000729A7"/>
    <w:rsid w:val="00072C13"/>
    <w:rsid w:val="00072C48"/>
    <w:rsid w:val="00072CF8"/>
    <w:rsid w:val="000734D5"/>
    <w:rsid w:val="00073917"/>
    <w:rsid w:val="00073D32"/>
    <w:rsid w:val="00073E67"/>
    <w:rsid w:val="000740AA"/>
    <w:rsid w:val="00074104"/>
    <w:rsid w:val="00074246"/>
    <w:rsid w:val="00074AB3"/>
    <w:rsid w:val="00074C40"/>
    <w:rsid w:val="000755D7"/>
    <w:rsid w:val="000756E4"/>
    <w:rsid w:val="0007570C"/>
    <w:rsid w:val="00075B48"/>
    <w:rsid w:val="00075C68"/>
    <w:rsid w:val="00075F1E"/>
    <w:rsid w:val="00076280"/>
    <w:rsid w:val="00076550"/>
    <w:rsid w:val="00076750"/>
    <w:rsid w:val="0007676E"/>
    <w:rsid w:val="00076812"/>
    <w:rsid w:val="00076869"/>
    <w:rsid w:val="00076C9F"/>
    <w:rsid w:val="00077252"/>
    <w:rsid w:val="0007732C"/>
    <w:rsid w:val="00077331"/>
    <w:rsid w:val="000776AE"/>
    <w:rsid w:val="00077E20"/>
    <w:rsid w:val="0008017B"/>
    <w:rsid w:val="000806AF"/>
    <w:rsid w:val="0008083A"/>
    <w:rsid w:val="00080957"/>
    <w:rsid w:val="0008112C"/>
    <w:rsid w:val="000812BF"/>
    <w:rsid w:val="00081311"/>
    <w:rsid w:val="000817E3"/>
    <w:rsid w:val="00081986"/>
    <w:rsid w:val="00081EBD"/>
    <w:rsid w:val="000820C0"/>
    <w:rsid w:val="00082198"/>
    <w:rsid w:val="00082302"/>
    <w:rsid w:val="0008287B"/>
    <w:rsid w:val="000829C3"/>
    <w:rsid w:val="00082C35"/>
    <w:rsid w:val="000830A3"/>
    <w:rsid w:val="00083177"/>
    <w:rsid w:val="00083215"/>
    <w:rsid w:val="00083423"/>
    <w:rsid w:val="0008345E"/>
    <w:rsid w:val="000834B6"/>
    <w:rsid w:val="00083B2A"/>
    <w:rsid w:val="00083F74"/>
    <w:rsid w:val="00084809"/>
    <w:rsid w:val="00084ACC"/>
    <w:rsid w:val="00084C96"/>
    <w:rsid w:val="00084D5A"/>
    <w:rsid w:val="00084F96"/>
    <w:rsid w:val="00085065"/>
    <w:rsid w:val="000852F4"/>
    <w:rsid w:val="000854F6"/>
    <w:rsid w:val="0008583F"/>
    <w:rsid w:val="00085A53"/>
    <w:rsid w:val="00085C6B"/>
    <w:rsid w:val="00085D5B"/>
    <w:rsid w:val="00085E0D"/>
    <w:rsid w:val="00086337"/>
    <w:rsid w:val="00086C02"/>
    <w:rsid w:val="00087113"/>
    <w:rsid w:val="0008721D"/>
    <w:rsid w:val="0008740D"/>
    <w:rsid w:val="000878D0"/>
    <w:rsid w:val="00087D74"/>
    <w:rsid w:val="00090402"/>
    <w:rsid w:val="0009052C"/>
    <w:rsid w:val="00090759"/>
    <w:rsid w:val="000907C2"/>
    <w:rsid w:val="00090993"/>
    <w:rsid w:val="00090AC8"/>
    <w:rsid w:val="00090CCD"/>
    <w:rsid w:val="00091668"/>
    <w:rsid w:val="000918FE"/>
    <w:rsid w:val="00091A21"/>
    <w:rsid w:val="00091B98"/>
    <w:rsid w:val="00091B9D"/>
    <w:rsid w:val="00091D99"/>
    <w:rsid w:val="0009235A"/>
    <w:rsid w:val="00092454"/>
    <w:rsid w:val="00092858"/>
    <w:rsid w:val="00092970"/>
    <w:rsid w:val="00092A53"/>
    <w:rsid w:val="00092EAD"/>
    <w:rsid w:val="000935D9"/>
    <w:rsid w:val="00094002"/>
    <w:rsid w:val="0009430B"/>
    <w:rsid w:val="000943AB"/>
    <w:rsid w:val="000944B6"/>
    <w:rsid w:val="00094691"/>
    <w:rsid w:val="00094758"/>
    <w:rsid w:val="0009508C"/>
    <w:rsid w:val="00095171"/>
    <w:rsid w:val="00095181"/>
    <w:rsid w:val="000956FC"/>
    <w:rsid w:val="000957F9"/>
    <w:rsid w:val="000958D6"/>
    <w:rsid w:val="00095960"/>
    <w:rsid w:val="00095A0E"/>
    <w:rsid w:val="00095D71"/>
    <w:rsid w:val="00095E0D"/>
    <w:rsid w:val="00095FD6"/>
    <w:rsid w:val="000968AA"/>
    <w:rsid w:val="00096981"/>
    <w:rsid w:val="00096B38"/>
    <w:rsid w:val="00096BDA"/>
    <w:rsid w:val="00096DBC"/>
    <w:rsid w:val="00097E21"/>
    <w:rsid w:val="000A0201"/>
    <w:rsid w:val="000A08CB"/>
    <w:rsid w:val="000A0AFE"/>
    <w:rsid w:val="000A0F8A"/>
    <w:rsid w:val="000A120E"/>
    <w:rsid w:val="000A126C"/>
    <w:rsid w:val="000A1418"/>
    <w:rsid w:val="000A1A98"/>
    <w:rsid w:val="000A1EE6"/>
    <w:rsid w:val="000A1FC7"/>
    <w:rsid w:val="000A222C"/>
    <w:rsid w:val="000A22A4"/>
    <w:rsid w:val="000A232C"/>
    <w:rsid w:val="000A27D4"/>
    <w:rsid w:val="000A2AE3"/>
    <w:rsid w:val="000A2AFC"/>
    <w:rsid w:val="000A39CF"/>
    <w:rsid w:val="000A3A4F"/>
    <w:rsid w:val="000A3D5D"/>
    <w:rsid w:val="000A4005"/>
    <w:rsid w:val="000A413E"/>
    <w:rsid w:val="000A46E9"/>
    <w:rsid w:val="000A50A0"/>
    <w:rsid w:val="000A5214"/>
    <w:rsid w:val="000A5316"/>
    <w:rsid w:val="000A5626"/>
    <w:rsid w:val="000A5762"/>
    <w:rsid w:val="000A5A06"/>
    <w:rsid w:val="000A5E79"/>
    <w:rsid w:val="000A6304"/>
    <w:rsid w:val="000A6783"/>
    <w:rsid w:val="000A68B7"/>
    <w:rsid w:val="000A6D47"/>
    <w:rsid w:val="000A6F82"/>
    <w:rsid w:val="000A74F5"/>
    <w:rsid w:val="000A7E15"/>
    <w:rsid w:val="000B068E"/>
    <w:rsid w:val="000B1118"/>
    <w:rsid w:val="000B1127"/>
    <w:rsid w:val="000B12C0"/>
    <w:rsid w:val="000B14C4"/>
    <w:rsid w:val="000B1790"/>
    <w:rsid w:val="000B17C4"/>
    <w:rsid w:val="000B190D"/>
    <w:rsid w:val="000B1973"/>
    <w:rsid w:val="000B1A42"/>
    <w:rsid w:val="000B1E8F"/>
    <w:rsid w:val="000B205C"/>
    <w:rsid w:val="000B2675"/>
    <w:rsid w:val="000B26B0"/>
    <w:rsid w:val="000B2784"/>
    <w:rsid w:val="000B29D1"/>
    <w:rsid w:val="000B2B33"/>
    <w:rsid w:val="000B2C3C"/>
    <w:rsid w:val="000B2CDB"/>
    <w:rsid w:val="000B2E28"/>
    <w:rsid w:val="000B35CD"/>
    <w:rsid w:val="000B3AE3"/>
    <w:rsid w:val="000B3F65"/>
    <w:rsid w:val="000B40BF"/>
    <w:rsid w:val="000B45C4"/>
    <w:rsid w:val="000B475C"/>
    <w:rsid w:val="000B4D42"/>
    <w:rsid w:val="000B622A"/>
    <w:rsid w:val="000B6466"/>
    <w:rsid w:val="000B65B3"/>
    <w:rsid w:val="000B676F"/>
    <w:rsid w:val="000B6A26"/>
    <w:rsid w:val="000B6E9F"/>
    <w:rsid w:val="000B7013"/>
    <w:rsid w:val="000B7584"/>
    <w:rsid w:val="000B7E2C"/>
    <w:rsid w:val="000C023B"/>
    <w:rsid w:val="000C040D"/>
    <w:rsid w:val="000C041C"/>
    <w:rsid w:val="000C0902"/>
    <w:rsid w:val="000C093C"/>
    <w:rsid w:val="000C0B43"/>
    <w:rsid w:val="000C0F2A"/>
    <w:rsid w:val="000C16D2"/>
    <w:rsid w:val="000C1AEC"/>
    <w:rsid w:val="000C1BBF"/>
    <w:rsid w:val="000C1DA3"/>
    <w:rsid w:val="000C1E21"/>
    <w:rsid w:val="000C1E79"/>
    <w:rsid w:val="000C2047"/>
    <w:rsid w:val="000C237E"/>
    <w:rsid w:val="000C283A"/>
    <w:rsid w:val="000C2940"/>
    <w:rsid w:val="000C2CCB"/>
    <w:rsid w:val="000C2F0E"/>
    <w:rsid w:val="000C3B36"/>
    <w:rsid w:val="000C4276"/>
    <w:rsid w:val="000C4383"/>
    <w:rsid w:val="000C4830"/>
    <w:rsid w:val="000C4AFF"/>
    <w:rsid w:val="000C4B2C"/>
    <w:rsid w:val="000C4DB1"/>
    <w:rsid w:val="000C4DCA"/>
    <w:rsid w:val="000C52AA"/>
    <w:rsid w:val="000C588A"/>
    <w:rsid w:val="000C6200"/>
    <w:rsid w:val="000C6306"/>
    <w:rsid w:val="000C653A"/>
    <w:rsid w:val="000C661F"/>
    <w:rsid w:val="000C698F"/>
    <w:rsid w:val="000C6B51"/>
    <w:rsid w:val="000C74E4"/>
    <w:rsid w:val="000C77DF"/>
    <w:rsid w:val="000C7A28"/>
    <w:rsid w:val="000C7C03"/>
    <w:rsid w:val="000C7CA9"/>
    <w:rsid w:val="000C7ED2"/>
    <w:rsid w:val="000D0111"/>
    <w:rsid w:val="000D06A4"/>
    <w:rsid w:val="000D0A5D"/>
    <w:rsid w:val="000D0B89"/>
    <w:rsid w:val="000D1082"/>
    <w:rsid w:val="000D1579"/>
    <w:rsid w:val="000D1CAB"/>
    <w:rsid w:val="000D248E"/>
    <w:rsid w:val="000D2952"/>
    <w:rsid w:val="000D29B0"/>
    <w:rsid w:val="000D2A47"/>
    <w:rsid w:val="000D2A57"/>
    <w:rsid w:val="000D2B18"/>
    <w:rsid w:val="000D2C1D"/>
    <w:rsid w:val="000D310C"/>
    <w:rsid w:val="000D3272"/>
    <w:rsid w:val="000D352E"/>
    <w:rsid w:val="000D4129"/>
    <w:rsid w:val="000D4BBB"/>
    <w:rsid w:val="000D507D"/>
    <w:rsid w:val="000D52F4"/>
    <w:rsid w:val="000D558A"/>
    <w:rsid w:val="000D5594"/>
    <w:rsid w:val="000D59F5"/>
    <w:rsid w:val="000D5ADC"/>
    <w:rsid w:val="000D5B79"/>
    <w:rsid w:val="000D62E8"/>
    <w:rsid w:val="000D6465"/>
    <w:rsid w:val="000D65A6"/>
    <w:rsid w:val="000D6800"/>
    <w:rsid w:val="000D681A"/>
    <w:rsid w:val="000D6FCB"/>
    <w:rsid w:val="000D7010"/>
    <w:rsid w:val="000D73F6"/>
    <w:rsid w:val="000D7711"/>
    <w:rsid w:val="000D7A7B"/>
    <w:rsid w:val="000D7E40"/>
    <w:rsid w:val="000E00AF"/>
    <w:rsid w:val="000E02E7"/>
    <w:rsid w:val="000E05FC"/>
    <w:rsid w:val="000E0B3B"/>
    <w:rsid w:val="000E0C85"/>
    <w:rsid w:val="000E1162"/>
    <w:rsid w:val="000E1226"/>
    <w:rsid w:val="000E1456"/>
    <w:rsid w:val="000E149A"/>
    <w:rsid w:val="000E156C"/>
    <w:rsid w:val="000E17FE"/>
    <w:rsid w:val="000E1A7B"/>
    <w:rsid w:val="000E1C1E"/>
    <w:rsid w:val="000E21B1"/>
    <w:rsid w:val="000E26AB"/>
    <w:rsid w:val="000E31AE"/>
    <w:rsid w:val="000E335D"/>
    <w:rsid w:val="000E37BC"/>
    <w:rsid w:val="000E3C4F"/>
    <w:rsid w:val="000E3C5B"/>
    <w:rsid w:val="000E49F6"/>
    <w:rsid w:val="000E4AF6"/>
    <w:rsid w:val="000E4D5F"/>
    <w:rsid w:val="000E5490"/>
    <w:rsid w:val="000E5636"/>
    <w:rsid w:val="000E5E53"/>
    <w:rsid w:val="000E668C"/>
    <w:rsid w:val="000E7DE0"/>
    <w:rsid w:val="000E7E40"/>
    <w:rsid w:val="000E7E4B"/>
    <w:rsid w:val="000E7E5E"/>
    <w:rsid w:val="000F00F9"/>
    <w:rsid w:val="000F0633"/>
    <w:rsid w:val="000F1386"/>
    <w:rsid w:val="000F1530"/>
    <w:rsid w:val="000F1B73"/>
    <w:rsid w:val="000F1E31"/>
    <w:rsid w:val="000F2012"/>
    <w:rsid w:val="000F2122"/>
    <w:rsid w:val="000F2311"/>
    <w:rsid w:val="000F2321"/>
    <w:rsid w:val="000F2598"/>
    <w:rsid w:val="000F2883"/>
    <w:rsid w:val="000F2929"/>
    <w:rsid w:val="000F2DA9"/>
    <w:rsid w:val="000F3049"/>
    <w:rsid w:val="000F3757"/>
    <w:rsid w:val="000F39D3"/>
    <w:rsid w:val="000F3C60"/>
    <w:rsid w:val="000F3DA3"/>
    <w:rsid w:val="000F3DDE"/>
    <w:rsid w:val="000F40CB"/>
    <w:rsid w:val="000F416A"/>
    <w:rsid w:val="000F4237"/>
    <w:rsid w:val="000F4412"/>
    <w:rsid w:val="000F4AD4"/>
    <w:rsid w:val="000F4DDE"/>
    <w:rsid w:val="000F501A"/>
    <w:rsid w:val="000F559C"/>
    <w:rsid w:val="000F55DA"/>
    <w:rsid w:val="000F59D2"/>
    <w:rsid w:val="000F59D8"/>
    <w:rsid w:val="000F5C9F"/>
    <w:rsid w:val="000F5CD3"/>
    <w:rsid w:val="000F6061"/>
    <w:rsid w:val="000F63E0"/>
    <w:rsid w:val="000F6777"/>
    <w:rsid w:val="000F6830"/>
    <w:rsid w:val="000F68D3"/>
    <w:rsid w:val="000F6C93"/>
    <w:rsid w:val="000F7076"/>
    <w:rsid w:val="000F7281"/>
    <w:rsid w:val="000F743F"/>
    <w:rsid w:val="000F7459"/>
    <w:rsid w:val="000F7786"/>
    <w:rsid w:val="000F7A76"/>
    <w:rsid w:val="000F7AF5"/>
    <w:rsid w:val="00100130"/>
    <w:rsid w:val="001002D0"/>
    <w:rsid w:val="0010197D"/>
    <w:rsid w:val="00101A95"/>
    <w:rsid w:val="001022A4"/>
    <w:rsid w:val="001026FC"/>
    <w:rsid w:val="00102998"/>
    <w:rsid w:val="00102A85"/>
    <w:rsid w:val="00102DD9"/>
    <w:rsid w:val="00102E0A"/>
    <w:rsid w:val="0010316C"/>
    <w:rsid w:val="001033CD"/>
    <w:rsid w:val="00103434"/>
    <w:rsid w:val="00103C07"/>
    <w:rsid w:val="00103C5A"/>
    <w:rsid w:val="00103D78"/>
    <w:rsid w:val="00104333"/>
    <w:rsid w:val="001046D0"/>
    <w:rsid w:val="00104E42"/>
    <w:rsid w:val="001056C9"/>
    <w:rsid w:val="001059E4"/>
    <w:rsid w:val="0010627C"/>
    <w:rsid w:val="001063FB"/>
    <w:rsid w:val="001064A3"/>
    <w:rsid w:val="001064C8"/>
    <w:rsid w:val="0010676D"/>
    <w:rsid w:val="001069A3"/>
    <w:rsid w:val="00106EA5"/>
    <w:rsid w:val="001077BA"/>
    <w:rsid w:val="00107A64"/>
    <w:rsid w:val="00107BBF"/>
    <w:rsid w:val="00107C76"/>
    <w:rsid w:val="0011038E"/>
    <w:rsid w:val="0011061D"/>
    <w:rsid w:val="00110684"/>
    <w:rsid w:val="00110CD9"/>
    <w:rsid w:val="00110DE8"/>
    <w:rsid w:val="001116CC"/>
    <w:rsid w:val="001121C8"/>
    <w:rsid w:val="0011253E"/>
    <w:rsid w:val="0011276F"/>
    <w:rsid w:val="0011287C"/>
    <w:rsid w:val="00112960"/>
    <w:rsid w:val="00112C63"/>
    <w:rsid w:val="00112F33"/>
    <w:rsid w:val="00112FA5"/>
    <w:rsid w:val="00113235"/>
    <w:rsid w:val="00113566"/>
    <w:rsid w:val="00113763"/>
    <w:rsid w:val="001139FF"/>
    <w:rsid w:val="00113E08"/>
    <w:rsid w:val="001144EA"/>
    <w:rsid w:val="00114641"/>
    <w:rsid w:val="00114801"/>
    <w:rsid w:val="00114D7F"/>
    <w:rsid w:val="00114DBA"/>
    <w:rsid w:val="00114F82"/>
    <w:rsid w:val="001152C2"/>
    <w:rsid w:val="0011551D"/>
    <w:rsid w:val="00115545"/>
    <w:rsid w:val="0011573C"/>
    <w:rsid w:val="00115A70"/>
    <w:rsid w:val="00115B5F"/>
    <w:rsid w:val="00115B67"/>
    <w:rsid w:val="00115F31"/>
    <w:rsid w:val="00115F3E"/>
    <w:rsid w:val="00115FD0"/>
    <w:rsid w:val="00116093"/>
    <w:rsid w:val="00116454"/>
    <w:rsid w:val="00116A99"/>
    <w:rsid w:val="00116FEB"/>
    <w:rsid w:val="001172A4"/>
    <w:rsid w:val="0011782D"/>
    <w:rsid w:val="00117854"/>
    <w:rsid w:val="001179F7"/>
    <w:rsid w:val="00117CCF"/>
    <w:rsid w:val="00117E9B"/>
    <w:rsid w:val="00117F37"/>
    <w:rsid w:val="0012041C"/>
    <w:rsid w:val="00120CB9"/>
    <w:rsid w:val="00121403"/>
    <w:rsid w:val="0012148D"/>
    <w:rsid w:val="00121896"/>
    <w:rsid w:val="00121DF4"/>
    <w:rsid w:val="0012220A"/>
    <w:rsid w:val="0012239C"/>
    <w:rsid w:val="001230D4"/>
    <w:rsid w:val="0012331F"/>
    <w:rsid w:val="0012375D"/>
    <w:rsid w:val="00123AA6"/>
    <w:rsid w:val="00123C25"/>
    <w:rsid w:val="00123CDB"/>
    <w:rsid w:val="00123DF0"/>
    <w:rsid w:val="00124027"/>
    <w:rsid w:val="00124789"/>
    <w:rsid w:val="001247EA"/>
    <w:rsid w:val="00124978"/>
    <w:rsid w:val="00124B76"/>
    <w:rsid w:val="00124C7C"/>
    <w:rsid w:val="00124FE2"/>
    <w:rsid w:val="001251E5"/>
    <w:rsid w:val="00125246"/>
    <w:rsid w:val="001253C7"/>
    <w:rsid w:val="00125C40"/>
    <w:rsid w:val="001261F7"/>
    <w:rsid w:val="001262BE"/>
    <w:rsid w:val="00126422"/>
    <w:rsid w:val="001266AD"/>
    <w:rsid w:val="00126941"/>
    <w:rsid w:val="00126F02"/>
    <w:rsid w:val="0012725E"/>
    <w:rsid w:val="00127AD6"/>
    <w:rsid w:val="00127C1C"/>
    <w:rsid w:val="00127D9C"/>
    <w:rsid w:val="00127FFD"/>
    <w:rsid w:val="0013013C"/>
    <w:rsid w:val="0013018E"/>
    <w:rsid w:val="00130321"/>
    <w:rsid w:val="001305A8"/>
    <w:rsid w:val="001308CC"/>
    <w:rsid w:val="00130C1E"/>
    <w:rsid w:val="00130C5C"/>
    <w:rsid w:val="00130E74"/>
    <w:rsid w:val="001310ED"/>
    <w:rsid w:val="001315A8"/>
    <w:rsid w:val="00131C09"/>
    <w:rsid w:val="00132135"/>
    <w:rsid w:val="0013258B"/>
    <w:rsid w:val="0013267F"/>
    <w:rsid w:val="00132A4E"/>
    <w:rsid w:val="00132F34"/>
    <w:rsid w:val="00132F42"/>
    <w:rsid w:val="00133AA8"/>
    <w:rsid w:val="001341EB"/>
    <w:rsid w:val="001345D6"/>
    <w:rsid w:val="001351B8"/>
    <w:rsid w:val="001353A4"/>
    <w:rsid w:val="0013557D"/>
    <w:rsid w:val="0013564B"/>
    <w:rsid w:val="00135ACD"/>
    <w:rsid w:val="00135E25"/>
    <w:rsid w:val="00136992"/>
    <w:rsid w:val="001369B4"/>
    <w:rsid w:val="00136AE1"/>
    <w:rsid w:val="00136C4E"/>
    <w:rsid w:val="00136DC3"/>
    <w:rsid w:val="00136EBC"/>
    <w:rsid w:val="00136FDB"/>
    <w:rsid w:val="001370CC"/>
    <w:rsid w:val="001370E3"/>
    <w:rsid w:val="00137487"/>
    <w:rsid w:val="001374E7"/>
    <w:rsid w:val="001378A5"/>
    <w:rsid w:val="00137A2B"/>
    <w:rsid w:val="00137CCB"/>
    <w:rsid w:val="00140190"/>
    <w:rsid w:val="00140C22"/>
    <w:rsid w:val="00140C7A"/>
    <w:rsid w:val="00140DF9"/>
    <w:rsid w:val="0014191F"/>
    <w:rsid w:val="00141B1A"/>
    <w:rsid w:val="001428FF"/>
    <w:rsid w:val="00142938"/>
    <w:rsid w:val="00142F22"/>
    <w:rsid w:val="001431F0"/>
    <w:rsid w:val="00143379"/>
    <w:rsid w:val="001439AF"/>
    <w:rsid w:val="00143BB8"/>
    <w:rsid w:val="00143C57"/>
    <w:rsid w:val="00144592"/>
    <w:rsid w:val="00144B53"/>
    <w:rsid w:val="00144C2C"/>
    <w:rsid w:val="00145416"/>
    <w:rsid w:val="00145676"/>
    <w:rsid w:val="0014571F"/>
    <w:rsid w:val="00145898"/>
    <w:rsid w:val="00145ECF"/>
    <w:rsid w:val="00145F13"/>
    <w:rsid w:val="00146716"/>
    <w:rsid w:val="001467C5"/>
    <w:rsid w:val="00146D80"/>
    <w:rsid w:val="00147024"/>
    <w:rsid w:val="0014722E"/>
    <w:rsid w:val="00147683"/>
    <w:rsid w:val="00147696"/>
    <w:rsid w:val="001478EB"/>
    <w:rsid w:val="00147ACC"/>
    <w:rsid w:val="00147FF6"/>
    <w:rsid w:val="00150270"/>
    <w:rsid w:val="00150CBE"/>
    <w:rsid w:val="00151259"/>
    <w:rsid w:val="0015178F"/>
    <w:rsid w:val="00151AC4"/>
    <w:rsid w:val="00151F51"/>
    <w:rsid w:val="00151F9F"/>
    <w:rsid w:val="00151FB6"/>
    <w:rsid w:val="0015235C"/>
    <w:rsid w:val="0015256A"/>
    <w:rsid w:val="001526E7"/>
    <w:rsid w:val="00152D35"/>
    <w:rsid w:val="00152E04"/>
    <w:rsid w:val="0015326F"/>
    <w:rsid w:val="001533BB"/>
    <w:rsid w:val="001538EE"/>
    <w:rsid w:val="00153EF5"/>
    <w:rsid w:val="001541F9"/>
    <w:rsid w:val="00154B27"/>
    <w:rsid w:val="00154DC5"/>
    <w:rsid w:val="00154E52"/>
    <w:rsid w:val="00154EC9"/>
    <w:rsid w:val="00155102"/>
    <w:rsid w:val="00155218"/>
    <w:rsid w:val="00155396"/>
    <w:rsid w:val="00155630"/>
    <w:rsid w:val="00155B45"/>
    <w:rsid w:val="00155C12"/>
    <w:rsid w:val="00155CE2"/>
    <w:rsid w:val="001562BC"/>
    <w:rsid w:val="00156643"/>
    <w:rsid w:val="00156A42"/>
    <w:rsid w:val="00157023"/>
    <w:rsid w:val="00157093"/>
    <w:rsid w:val="001572DA"/>
    <w:rsid w:val="00157602"/>
    <w:rsid w:val="001577FA"/>
    <w:rsid w:val="00157CD0"/>
    <w:rsid w:val="001601D6"/>
    <w:rsid w:val="0016031E"/>
    <w:rsid w:val="00160388"/>
    <w:rsid w:val="001607AB"/>
    <w:rsid w:val="00160895"/>
    <w:rsid w:val="00160FE9"/>
    <w:rsid w:val="001611C1"/>
    <w:rsid w:val="00161AEF"/>
    <w:rsid w:val="00161BBC"/>
    <w:rsid w:val="00161EAA"/>
    <w:rsid w:val="0016208B"/>
    <w:rsid w:val="00162404"/>
    <w:rsid w:val="00162D0E"/>
    <w:rsid w:val="0016314D"/>
    <w:rsid w:val="0016325E"/>
    <w:rsid w:val="001635A7"/>
    <w:rsid w:val="00163BFB"/>
    <w:rsid w:val="00163DB8"/>
    <w:rsid w:val="00163EA8"/>
    <w:rsid w:val="00164226"/>
    <w:rsid w:val="00164820"/>
    <w:rsid w:val="00164864"/>
    <w:rsid w:val="00164BEA"/>
    <w:rsid w:val="0016519B"/>
    <w:rsid w:val="00165995"/>
    <w:rsid w:val="00166096"/>
    <w:rsid w:val="0016619D"/>
    <w:rsid w:val="001665DC"/>
    <w:rsid w:val="00166B78"/>
    <w:rsid w:val="00166E97"/>
    <w:rsid w:val="00167BE6"/>
    <w:rsid w:val="00167FEA"/>
    <w:rsid w:val="001701FA"/>
    <w:rsid w:val="0017044F"/>
    <w:rsid w:val="00170696"/>
    <w:rsid w:val="001707D1"/>
    <w:rsid w:val="00170822"/>
    <w:rsid w:val="00170A23"/>
    <w:rsid w:val="00170F1A"/>
    <w:rsid w:val="00171191"/>
    <w:rsid w:val="00171786"/>
    <w:rsid w:val="001717D7"/>
    <w:rsid w:val="00171B94"/>
    <w:rsid w:val="00171F2D"/>
    <w:rsid w:val="00172448"/>
    <w:rsid w:val="001725AF"/>
    <w:rsid w:val="00172712"/>
    <w:rsid w:val="0017278B"/>
    <w:rsid w:val="00172A8F"/>
    <w:rsid w:val="001738FA"/>
    <w:rsid w:val="00173930"/>
    <w:rsid w:val="00173AC4"/>
    <w:rsid w:val="00173B2B"/>
    <w:rsid w:val="0017453B"/>
    <w:rsid w:val="00174DA0"/>
    <w:rsid w:val="00175108"/>
    <w:rsid w:val="001755E4"/>
    <w:rsid w:val="001759D9"/>
    <w:rsid w:val="00175B38"/>
    <w:rsid w:val="00175D84"/>
    <w:rsid w:val="00176068"/>
    <w:rsid w:val="0017620C"/>
    <w:rsid w:val="001764B7"/>
    <w:rsid w:val="00176796"/>
    <w:rsid w:val="001768B4"/>
    <w:rsid w:val="00176D78"/>
    <w:rsid w:val="00177105"/>
    <w:rsid w:val="00177285"/>
    <w:rsid w:val="001773C3"/>
    <w:rsid w:val="0017765F"/>
    <w:rsid w:val="00177730"/>
    <w:rsid w:val="001777E6"/>
    <w:rsid w:val="00177FA6"/>
    <w:rsid w:val="00180427"/>
    <w:rsid w:val="001804CD"/>
    <w:rsid w:val="00180BCC"/>
    <w:rsid w:val="00180C83"/>
    <w:rsid w:val="00180ED1"/>
    <w:rsid w:val="001811F5"/>
    <w:rsid w:val="0018127B"/>
    <w:rsid w:val="0018161B"/>
    <w:rsid w:val="001816AF"/>
    <w:rsid w:val="001816C2"/>
    <w:rsid w:val="00181ECE"/>
    <w:rsid w:val="00182719"/>
    <w:rsid w:val="0018298B"/>
    <w:rsid w:val="0018334D"/>
    <w:rsid w:val="0018387F"/>
    <w:rsid w:val="001838A3"/>
    <w:rsid w:val="001843CF"/>
    <w:rsid w:val="0018480B"/>
    <w:rsid w:val="00184D5C"/>
    <w:rsid w:val="00185261"/>
    <w:rsid w:val="00185DD3"/>
    <w:rsid w:val="00185F95"/>
    <w:rsid w:val="00186238"/>
    <w:rsid w:val="00186BF5"/>
    <w:rsid w:val="00186C58"/>
    <w:rsid w:val="00186F0A"/>
    <w:rsid w:val="00186FD0"/>
    <w:rsid w:val="00187422"/>
    <w:rsid w:val="001878E2"/>
    <w:rsid w:val="0018790B"/>
    <w:rsid w:val="00187C2A"/>
    <w:rsid w:val="00187D76"/>
    <w:rsid w:val="00190114"/>
    <w:rsid w:val="001904D7"/>
    <w:rsid w:val="0019082E"/>
    <w:rsid w:val="00190996"/>
    <w:rsid w:val="00191080"/>
    <w:rsid w:val="00191639"/>
    <w:rsid w:val="00191C3E"/>
    <w:rsid w:val="0019234A"/>
    <w:rsid w:val="001926F6"/>
    <w:rsid w:val="00192870"/>
    <w:rsid w:val="00192D1F"/>
    <w:rsid w:val="001931CE"/>
    <w:rsid w:val="0019321F"/>
    <w:rsid w:val="001932CC"/>
    <w:rsid w:val="00193ABA"/>
    <w:rsid w:val="00194258"/>
    <w:rsid w:val="00194701"/>
    <w:rsid w:val="001947FD"/>
    <w:rsid w:val="001948D8"/>
    <w:rsid w:val="00194AFC"/>
    <w:rsid w:val="00195524"/>
    <w:rsid w:val="00195760"/>
    <w:rsid w:val="001959AD"/>
    <w:rsid w:val="00195B97"/>
    <w:rsid w:val="00195DFE"/>
    <w:rsid w:val="0019678C"/>
    <w:rsid w:val="00196B9C"/>
    <w:rsid w:val="001970F9"/>
    <w:rsid w:val="00197C4D"/>
    <w:rsid w:val="00197C95"/>
    <w:rsid w:val="00197D09"/>
    <w:rsid w:val="00197DBA"/>
    <w:rsid w:val="001A00E5"/>
    <w:rsid w:val="001A02C2"/>
    <w:rsid w:val="001A0664"/>
    <w:rsid w:val="001A067A"/>
    <w:rsid w:val="001A0774"/>
    <w:rsid w:val="001A0866"/>
    <w:rsid w:val="001A0A35"/>
    <w:rsid w:val="001A0AA3"/>
    <w:rsid w:val="001A0B4A"/>
    <w:rsid w:val="001A0BC6"/>
    <w:rsid w:val="001A1412"/>
    <w:rsid w:val="001A1BB2"/>
    <w:rsid w:val="001A238C"/>
    <w:rsid w:val="001A2410"/>
    <w:rsid w:val="001A27C2"/>
    <w:rsid w:val="001A3A19"/>
    <w:rsid w:val="001A3AE1"/>
    <w:rsid w:val="001A3FFA"/>
    <w:rsid w:val="001A4218"/>
    <w:rsid w:val="001A4B66"/>
    <w:rsid w:val="001A50C4"/>
    <w:rsid w:val="001A56BE"/>
    <w:rsid w:val="001A59CE"/>
    <w:rsid w:val="001A6017"/>
    <w:rsid w:val="001A68CD"/>
    <w:rsid w:val="001A6DA8"/>
    <w:rsid w:val="001A75D2"/>
    <w:rsid w:val="001A7D4C"/>
    <w:rsid w:val="001A7D5B"/>
    <w:rsid w:val="001A7EC6"/>
    <w:rsid w:val="001B0081"/>
    <w:rsid w:val="001B0195"/>
    <w:rsid w:val="001B075F"/>
    <w:rsid w:val="001B0A9D"/>
    <w:rsid w:val="001B0F1B"/>
    <w:rsid w:val="001B13FF"/>
    <w:rsid w:val="001B18DD"/>
    <w:rsid w:val="001B26D1"/>
    <w:rsid w:val="001B33C1"/>
    <w:rsid w:val="001B35F1"/>
    <w:rsid w:val="001B3971"/>
    <w:rsid w:val="001B425F"/>
    <w:rsid w:val="001B46AC"/>
    <w:rsid w:val="001B4813"/>
    <w:rsid w:val="001B495D"/>
    <w:rsid w:val="001B4ADC"/>
    <w:rsid w:val="001B4D05"/>
    <w:rsid w:val="001B5447"/>
    <w:rsid w:val="001B57F1"/>
    <w:rsid w:val="001B5C1A"/>
    <w:rsid w:val="001B603E"/>
    <w:rsid w:val="001B636A"/>
    <w:rsid w:val="001B6EB9"/>
    <w:rsid w:val="001B6FD1"/>
    <w:rsid w:val="001B7064"/>
    <w:rsid w:val="001B766E"/>
    <w:rsid w:val="001B7A93"/>
    <w:rsid w:val="001B7AE4"/>
    <w:rsid w:val="001B7CCC"/>
    <w:rsid w:val="001B7F5C"/>
    <w:rsid w:val="001C06EC"/>
    <w:rsid w:val="001C0A0A"/>
    <w:rsid w:val="001C0B1F"/>
    <w:rsid w:val="001C0D8F"/>
    <w:rsid w:val="001C0F8B"/>
    <w:rsid w:val="001C17C6"/>
    <w:rsid w:val="001C1AC0"/>
    <w:rsid w:val="001C1FC7"/>
    <w:rsid w:val="001C2008"/>
    <w:rsid w:val="001C2373"/>
    <w:rsid w:val="001C26B4"/>
    <w:rsid w:val="001C2B98"/>
    <w:rsid w:val="001C2FF7"/>
    <w:rsid w:val="001C3033"/>
    <w:rsid w:val="001C37BD"/>
    <w:rsid w:val="001C3E0D"/>
    <w:rsid w:val="001C4800"/>
    <w:rsid w:val="001C547D"/>
    <w:rsid w:val="001C5573"/>
    <w:rsid w:val="001C56FA"/>
    <w:rsid w:val="001C6526"/>
    <w:rsid w:val="001C6A5D"/>
    <w:rsid w:val="001C6C7B"/>
    <w:rsid w:val="001C71F7"/>
    <w:rsid w:val="001C75E0"/>
    <w:rsid w:val="001C7775"/>
    <w:rsid w:val="001C7936"/>
    <w:rsid w:val="001C7C64"/>
    <w:rsid w:val="001D092A"/>
    <w:rsid w:val="001D1301"/>
    <w:rsid w:val="001D17B2"/>
    <w:rsid w:val="001D2324"/>
    <w:rsid w:val="001D2CAF"/>
    <w:rsid w:val="001D2D93"/>
    <w:rsid w:val="001D33C8"/>
    <w:rsid w:val="001D34D8"/>
    <w:rsid w:val="001D374C"/>
    <w:rsid w:val="001D37BB"/>
    <w:rsid w:val="001D3A7B"/>
    <w:rsid w:val="001D3B11"/>
    <w:rsid w:val="001D3C30"/>
    <w:rsid w:val="001D3E0F"/>
    <w:rsid w:val="001D43B4"/>
    <w:rsid w:val="001D44DA"/>
    <w:rsid w:val="001D47CA"/>
    <w:rsid w:val="001D4866"/>
    <w:rsid w:val="001D48D0"/>
    <w:rsid w:val="001D4AE4"/>
    <w:rsid w:val="001D4E0E"/>
    <w:rsid w:val="001D4FE9"/>
    <w:rsid w:val="001D5036"/>
    <w:rsid w:val="001D5364"/>
    <w:rsid w:val="001D56F0"/>
    <w:rsid w:val="001D58A4"/>
    <w:rsid w:val="001D67F5"/>
    <w:rsid w:val="001D6A61"/>
    <w:rsid w:val="001D6C31"/>
    <w:rsid w:val="001D708F"/>
    <w:rsid w:val="001D78D5"/>
    <w:rsid w:val="001D7C8E"/>
    <w:rsid w:val="001E022F"/>
    <w:rsid w:val="001E0714"/>
    <w:rsid w:val="001E0AF1"/>
    <w:rsid w:val="001E0E77"/>
    <w:rsid w:val="001E0FE7"/>
    <w:rsid w:val="001E1158"/>
    <w:rsid w:val="001E1365"/>
    <w:rsid w:val="001E17EB"/>
    <w:rsid w:val="001E191C"/>
    <w:rsid w:val="001E19E2"/>
    <w:rsid w:val="001E2363"/>
    <w:rsid w:val="001E28A5"/>
    <w:rsid w:val="001E29C8"/>
    <w:rsid w:val="001E300C"/>
    <w:rsid w:val="001E30D4"/>
    <w:rsid w:val="001E3481"/>
    <w:rsid w:val="001E3C85"/>
    <w:rsid w:val="001E3DF3"/>
    <w:rsid w:val="001E4096"/>
    <w:rsid w:val="001E4212"/>
    <w:rsid w:val="001E440D"/>
    <w:rsid w:val="001E44A6"/>
    <w:rsid w:val="001E4549"/>
    <w:rsid w:val="001E47A5"/>
    <w:rsid w:val="001E4839"/>
    <w:rsid w:val="001E4EA2"/>
    <w:rsid w:val="001E5075"/>
    <w:rsid w:val="001E55FE"/>
    <w:rsid w:val="001E5821"/>
    <w:rsid w:val="001E594C"/>
    <w:rsid w:val="001E5E2D"/>
    <w:rsid w:val="001E5E3D"/>
    <w:rsid w:val="001E5EC7"/>
    <w:rsid w:val="001E610D"/>
    <w:rsid w:val="001E639D"/>
    <w:rsid w:val="001E693F"/>
    <w:rsid w:val="001E6A57"/>
    <w:rsid w:val="001E6AC3"/>
    <w:rsid w:val="001E6B3C"/>
    <w:rsid w:val="001E6B91"/>
    <w:rsid w:val="001E6E6F"/>
    <w:rsid w:val="001E70A5"/>
    <w:rsid w:val="001E70F9"/>
    <w:rsid w:val="001E710C"/>
    <w:rsid w:val="001E74EE"/>
    <w:rsid w:val="001E75E9"/>
    <w:rsid w:val="001E7F75"/>
    <w:rsid w:val="001F01B9"/>
    <w:rsid w:val="001F0233"/>
    <w:rsid w:val="001F037E"/>
    <w:rsid w:val="001F05A9"/>
    <w:rsid w:val="001F0C8A"/>
    <w:rsid w:val="001F1023"/>
    <w:rsid w:val="001F1329"/>
    <w:rsid w:val="001F15AC"/>
    <w:rsid w:val="001F17A6"/>
    <w:rsid w:val="001F1A4B"/>
    <w:rsid w:val="001F1B38"/>
    <w:rsid w:val="001F1F39"/>
    <w:rsid w:val="001F22CF"/>
    <w:rsid w:val="001F25D0"/>
    <w:rsid w:val="001F27CB"/>
    <w:rsid w:val="001F2B0A"/>
    <w:rsid w:val="001F2EAB"/>
    <w:rsid w:val="001F30EF"/>
    <w:rsid w:val="001F374C"/>
    <w:rsid w:val="001F3861"/>
    <w:rsid w:val="001F3BFC"/>
    <w:rsid w:val="001F4257"/>
    <w:rsid w:val="001F459F"/>
    <w:rsid w:val="001F4700"/>
    <w:rsid w:val="001F4755"/>
    <w:rsid w:val="001F4C12"/>
    <w:rsid w:val="001F4EC5"/>
    <w:rsid w:val="001F525E"/>
    <w:rsid w:val="001F5474"/>
    <w:rsid w:val="001F54AF"/>
    <w:rsid w:val="001F54C8"/>
    <w:rsid w:val="001F5541"/>
    <w:rsid w:val="001F5EE3"/>
    <w:rsid w:val="001F6067"/>
    <w:rsid w:val="001F6336"/>
    <w:rsid w:val="001F649D"/>
    <w:rsid w:val="001F6605"/>
    <w:rsid w:val="001F6B33"/>
    <w:rsid w:val="001F7395"/>
    <w:rsid w:val="001F73BF"/>
    <w:rsid w:val="001F74C0"/>
    <w:rsid w:val="001F75BD"/>
    <w:rsid w:val="001F7A3E"/>
    <w:rsid w:val="001F7C4E"/>
    <w:rsid w:val="001F7D6E"/>
    <w:rsid w:val="001F7FC7"/>
    <w:rsid w:val="00201178"/>
    <w:rsid w:val="0020133F"/>
    <w:rsid w:val="0020135C"/>
    <w:rsid w:val="002017CB"/>
    <w:rsid w:val="00202279"/>
    <w:rsid w:val="00202892"/>
    <w:rsid w:val="00202948"/>
    <w:rsid w:val="00202B32"/>
    <w:rsid w:val="00202B33"/>
    <w:rsid w:val="00203047"/>
    <w:rsid w:val="0020332C"/>
    <w:rsid w:val="00203353"/>
    <w:rsid w:val="0020381E"/>
    <w:rsid w:val="00203CC0"/>
    <w:rsid w:val="00203E8E"/>
    <w:rsid w:val="0020409B"/>
    <w:rsid w:val="002040AA"/>
    <w:rsid w:val="00204355"/>
    <w:rsid w:val="002046FF"/>
    <w:rsid w:val="00204797"/>
    <w:rsid w:val="00204861"/>
    <w:rsid w:val="00204C7D"/>
    <w:rsid w:val="002050A2"/>
    <w:rsid w:val="0020515C"/>
    <w:rsid w:val="00205557"/>
    <w:rsid w:val="00205714"/>
    <w:rsid w:val="00205910"/>
    <w:rsid w:val="00206244"/>
    <w:rsid w:val="002062CF"/>
    <w:rsid w:val="002068A4"/>
    <w:rsid w:val="002069A0"/>
    <w:rsid w:val="00210250"/>
    <w:rsid w:val="00210443"/>
    <w:rsid w:val="00210B96"/>
    <w:rsid w:val="00210FA3"/>
    <w:rsid w:val="00210FBB"/>
    <w:rsid w:val="0021159A"/>
    <w:rsid w:val="002118B6"/>
    <w:rsid w:val="00211AD6"/>
    <w:rsid w:val="002121FE"/>
    <w:rsid w:val="00212568"/>
    <w:rsid w:val="002125C3"/>
    <w:rsid w:val="00212C62"/>
    <w:rsid w:val="0021316B"/>
    <w:rsid w:val="00213825"/>
    <w:rsid w:val="00213C7E"/>
    <w:rsid w:val="00213D90"/>
    <w:rsid w:val="00214108"/>
    <w:rsid w:val="002146F2"/>
    <w:rsid w:val="0021471A"/>
    <w:rsid w:val="00214A83"/>
    <w:rsid w:val="00214E32"/>
    <w:rsid w:val="00214E4A"/>
    <w:rsid w:val="00215300"/>
    <w:rsid w:val="0021530A"/>
    <w:rsid w:val="002157E0"/>
    <w:rsid w:val="0021583C"/>
    <w:rsid w:val="00215931"/>
    <w:rsid w:val="00216097"/>
    <w:rsid w:val="0021656E"/>
    <w:rsid w:val="00216A47"/>
    <w:rsid w:val="00216A58"/>
    <w:rsid w:val="00217102"/>
    <w:rsid w:val="00217F7D"/>
    <w:rsid w:val="0022008B"/>
    <w:rsid w:val="0022037C"/>
    <w:rsid w:val="002204A4"/>
    <w:rsid w:val="002210C1"/>
    <w:rsid w:val="002210C7"/>
    <w:rsid w:val="002214FF"/>
    <w:rsid w:val="00221627"/>
    <w:rsid w:val="0022190B"/>
    <w:rsid w:val="00221ADC"/>
    <w:rsid w:val="00222008"/>
    <w:rsid w:val="0022219D"/>
    <w:rsid w:val="002225D7"/>
    <w:rsid w:val="00222889"/>
    <w:rsid w:val="002229C1"/>
    <w:rsid w:val="00222C0C"/>
    <w:rsid w:val="00222C18"/>
    <w:rsid w:val="00222CA6"/>
    <w:rsid w:val="00222D68"/>
    <w:rsid w:val="00222EDC"/>
    <w:rsid w:val="002231C9"/>
    <w:rsid w:val="00223578"/>
    <w:rsid w:val="00223693"/>
    <w:rsid w:val="00223FA8"/>
    <w:rsid w:val="0022459A"/>
    <w:rsid w:val="0022488D"/>
    <w:rsid w:val="0022522E"/>
    <w:rsid w:val="00225633"/>
    <w:rsid w:val="002257A0"/>
    <w:rsid w:val="00225A0B"/>
    <w:rsid w:val="00225D5C"/>
    <w:rsid w:val="00225D79"/>
    <w:rsid w:val="002261F2"/>
    <w:rsid w:val="00226248"/>
    <w:rsid w:val="00226AA0"/>
    <w:rsid w:val="00226B0C"/>
    <w:rsid w:val="00226CFF"/>
    <w:rsid w:val="00226D79"/>
    <w:rsid w:val="002270B8"/>
    <w:rsid w:val="0022730E"/>
    <w:rsid w:val="0022787C"/>
    <w:rsid w:val="002278A4"/>
    <w:rsid w:val="00227956"/>
    <w:rsid w:val="00227BE3"/>
    <w:rsid w:val="002307D4"/>
    <w:rsid w:val="002307F7"/>
    <w:rsid w:val="00230809"/>
    <w:rsid w:val="002308FE"/>
    <w:rsid w:val="00230905"/>
    <w:rsid w:val="00230C4D"/>
    <w:rsid w:val="00230E07"/>
    <w:rsid w:val="00230E12"/>
    <w:rsid w:val="00231469"/>
    <w:rsid w:val="0023170A"/>
    <w:rsid w:val="00231710"/>
    <w:rsid w:val="00231BB0"/>
    <w:rsid w:val="00231C1B"/>
    <w:rsid w:val="00231D06"/>
    <w:rsid w:val="00231FDC"/>
    <w:rsid w:val="002328CD"/>
    <w:rsid w:val="00232A6C"/>
    <w:rsid w:val="00232FC6"/>
    <w:rsid w:val="00232FD7"/>
    <w:rsid w:val="002331E4"/>
    <w:rsid w:val="00233323"/>
    <w:rsid w:val="00233967"/>
    <w:rsid w:val="0023398D"/>
    <w:rsid w:val="00233C93"/>
    <w:rsid w:val="00233CF7"/>
    <w:rsid w:val="002347BA"/>
    <w:rsid w:val="002350CA"/>
    <w:rsid w:val="00235A1C"/>
    <w:rsid w:val="00235BEE"/>
    <w:rsid w:val="00235C37"/>
    <w:rsid w:val="00235DAF"/>
    <w:rsid w:val="00235E64"/>
    <w:rsid w:val="002360E1"/>
    <w:rsid w:val="002361DA"/>
    <w:rsid w:val="002362DE"/>
    <w:rsid w:val="00236315"/>
    <w:rsid w:val="00236324"/>
    <w:rsid w:val="00236794"/>
    <w:rsid w:val="00236B44"/>
    <w:rsid w:val="00236E58"/>
    <w:rsid w:val="00237193"/>
    <w:rsid w:val="002371B4"/>
    <w:rsid w:val="002371C0"/>
    <w:rsid w:val="00237442"/>
    <w:rsid w:val="00237CCC"/>
    <w:rsid w:val="00237E4C"/>
    <w:rsid w:val="00237F9C"/>
    <w:rsid w:val="002409C2"/>
    <w:rsid w:val="00240A57"/>
    <w:rsid w:val="002412B9"/>
    <w:rsid w:val="002417D5"/>
    <w:rsid w:val="00241B28"/>
    <w:rsid w:val="00241D42"/>
    <w:rsid w:val="00241FE3"/>
    <w:rsid w:val="0024235D"/>
    <w:rsid w:val="00242452"/>
    <w:rsid w:val="002433C4"/>
    <w:rsid w:val="00243D01"/>
    <w:rsid w:val="002440A3"/>
    <w:rsid w:val="00244520"/>
    <w:rsid w:val="00244680"/>
    <w:rsid w:val="0024494B"/>
    <w:rsid w:val="00244BC5"/>
    <w:rsid w:val="00245204"/>
    <w:rsid w:val="00245275"/>
    <w:rsid w:val="002453B0"/>
    <w:rsid w:val="002454D3"/>
    <w:rsid w:val="00245507"/>
    <w:rsid w:val="0024578F"/>
    <w:rsid w:val="00245A4E"/>
    <w:rsid w:val="00246071"/>
    <w:rsid w:val="002460E9"/>
    <w:rsid w:val="0024655E"/>
    <w:rsid w:val="0024682D"/>
    <w:rsid w:val="00246CF8"/>
    <w:rsid w:val="00247214"/>
    <w:rsid w:val="002475BB"/>
    <w:rsid w:val="00247AF0"/>
    <w:rsid w:val="00247BF1"/>
    <w:rsid w:val="00247CDD"/>
    <w:rsid w:val="002508A7"/>
    <w:rsid w:val="00250918"/>
    <w:rsid w:val="002509C7"/>
    <w:rsid w:val="00250BB6"/>
    <w:rsid w:val="00250F3C"/>
    <w:rsid w:val="00250F95"/>
    <w:rsid w:val="00251388"/>
    <w:rsid w:val="00251458"/>
    <w:rsid w:val="0025158C"/>
    <w:rsid w:val="00251AC7"/>
    <w:rsid w:val="00251B3D"/>
    <w:rsid w:val="00251CA0"/>
    <w:rsid w:val="00251E46"/>
    <w:rsid w:val="00251FF5"/>
    <w:rsid w:val="002523F9"/>
    <w:rsid w:val="00252BC4"/>
    <w:rsid w:val="00252CFF"/>
    <w:rsid w:val="00252FAB"/>
    <w:rsid w:val="00253269"/>
    <w:rsid w:val="0025342E"/>
    <w:rsid w:val="0025381B"/>
    <w:rsid w:val="00254591"/>
    <w:rsid w:val="00254BD5"/>
    <w:rsid w:val="00254EE2"/>
    <w:rsid w:val="0025502B"/>
    <w:rsid w:val="002550C5"/>
    <w:rsid w:val="002554AB"/>
    <w:rsid w:val="002555B4"/>
    <w:rsid w:val="002557B7"/>
    <w:rsid w:val="002569FD"/>
    <w:rsid w:val="00256DAE"/>
    <w:rsid w:val="0025795A"/>
    <w:rsid w:val="00257A9A"/>
    <w:rsid w:val="00257F4B"/>
    <w:rsid w:val="00260213"/>
    <w:rsid w:val="00261134"/>
    <w:rsid w:val="00261284"/>
    <w:rsid w:val="0026137A"/>
    <w:rsid w:val="002614F2"/>
    <w:rsid w:val="0026156B"/>
    <w:rsid w:val="002615A5"/>
    <w:rsid w:val="00261B88"/>
    <w:rsid w:val="00262587"/>
    <w:rsid w:val="002631B9"/>
    <w:rsid w:val="002637EE"/>
    <w:rsid w:val="00263AE7"/>
    <w:rsid w:val="00263B08"/>
    <w:rsid w:val="00263B6C"/>
    <w:rsid w:val="00263F45"/>
    <w:rsid w:val="002647AA"/>
    <w:rsid w:val="00264C90"/>
    <w:rsid w:val="00265230"/>
    <w:rsid w:val="0026572B"/>
    <w:rsid w:val="0026630B"/>
    <w:rsid w:val="002664C0"/>
    <w:rsid w:val="002664D6"/>
    <w:rsid w:val="00266A27"/>
    <w:rsid w:val="002670D1"/>
    <w:rsid w:val="0026713F"/>
    <w:rsid w:val="002671C2"/>
    <w:rsid w:val="00267480"/>
    <w:rsid w:val="002677E8"/>
    <w:rsid w:val="00267821"/>
    <w:rsid w:val="00267882"/>
    <w:rsid w:val="00267B0F"/>
    <w:rsid w:val="00267EDC"/>
    <w:rsid w:val="00267F8C"/>
    <w:rsid w:val="00270528"/>
    <w:rsid w:val="002705F2"/>
    <w:rsid w:val="002708BA"/>
    <w:rsid w:val="0027108C"/>
    <w:rsid w:val="00271353"/>
    <w:rsid w:val="00271553"/>
    <w:rsid w:val="002717A7"/>
    <w:rsid w:val="00272BA9"/>
    <w:rsid w:val="00272CE9"/>
    <w:rsid w:val="002730DE"/>
    <w:rsid w:val="00273251"/>
    <w:rsid w:val="00273719"/>
    <w:rsid w:val="00273B06"/>
    <w:rsid w:val="00273E6E"/>
    <w:rsid w:val="002747F6"/>
    <w:rsid w:val="00274F88"/>
    <w:rsid w:val="002755AF"/>
    <w:rsid w:val="0027566C"/>
    <w:rsid w:val="00275FB6"/>
    <w:rsid w:val="00276227"/>
    <w:rsid w:val="002767A2"/>
    <w:rsid w:val="00276A4D"/>
    <w:rsid w:val="00277F5A"/>
    <w:rsid w:val="0028028D"/>
    <w:rsid w:val="002808B6"/>
    <w:rsid w:val="0028181D"/>
    <w:rsid w:val="002818DA"/>
    <w:rsid w:val="00281BA5"/>
    <w:rsid w:val="00282585"/>
    <w:rsid w:val="00282809"/>
    <w:rsid w:val="00282907"/>
    <w:rsid w:val="00282FF2"/>
    <w:rsid w:val="00283304"/>
    <w:rsid w:val="00283478"/>
    <w:rsid w:val="00283B5B"/>
    <w:rsid w:val="00284359"/>
    <w:rsid w:val="002845EA"/>
    <w:rsid w:val="00284712"/>
    <w:rsid w:val="00284D3C"/>
    <w:rsid w:val="00284DD5"/>
    <w:rsid w:val="0028594F"/>
    <w:rsid w:val="0028596D"/>
    <w:rsid w:val="00285AB9"/>
    <w:rsid w:val="00285CC4"/>
    <w:rsid w:val="00285FFD"/>
    <w:rsid w:val="00286052"/>
    <w:rsid w:val="00286603"/>
    <w:rsid w:val="00286911"/>
    <w:rsid w:val="00286C47"/>
    <w:rsid w:val="00286D8C"/>
    <w:rsid w:val="00286DD8"/>
    <w:rsid w:val="00286E5A"/>
    <w:rsid w:val="00287740"/>
    <w:rsid w:val="00287CE3"/>
    <w:rsid w:val="00287E2A"/>
    <w:rsid w:val="00290743"/>
    <w:rsid w:val="00290E13"/>
    <w:rsid w:val="00290F50"/>
    <w:rsid w:val="00291079"/>
    <w:rsid w:val="002912FA"/>
    <w:rsid w:val="0029185D"/>
    <w:rsid w:val="00291DD1"/>
    <w:rsid w:val="002920FE"/>
    <w:rsid w:val="002925AE"/>
    <w:rsid w:val="0029289E"/>
    <w:rsid w:val="00292FDA"/>
    <w:rsid w:val="00293653"/>
    <w:rsid w:val="00293AA0"/>
    <w:rsid w:val="00293EC6"/>
    <w:rsid w:val="0029430C"/>
    <w:rsid w:val="00294E7B"/>
    <w:rsid w:val="0029501B"/>
    <w:rsid w:val="0029517B"/>
    <w:rsid w:val="00295613"/>
    <w:rsid w:val="00295745"/>
    <w:rsid w:val="00295B14"/>
    <w:rsid w:val="00295EA9"/>
    <w:rsid w:val="00295FC4"/>
    <w:rsid w:val="002966A8"/>
    <w:rsid w:val="00296AD3"/>
    <w:rsid w:val="0029783C"/>
    <w:rsid w:val="00297CEE"/>
    <w:rsid w:val="00297DE1"/>
    <w:rsid w:val="002A0150"/>
    <w:rsid w:val="002A071E"/>
    <w:rsid w:val="002A0764"/>
    <w:rsid w:val="002A0928"/>
    <w:rsid w:val="002A0930"/>
    <w:rsid w:val="002A0C60"/>
    <w:rsid w:val="002A11C8"/>
    <w:rsid w:val="002A145E"/>
    <w:rsid w:val="002A1547"/>
    <w:rsid w:val="002A1561"/>
    <w:rsid w:val="002A15E6"/>
    <w:rsid w:val="002A17AC"/>
    <w:rsid w:val="002A1AB9"/>
    <w:rsid w:val="002A1C3B"/>
    <w:rsid w:val="002A1E55"/>
    <w:rsid w:val="002A1F6C"/>
    <w:rsid w:val="002A2491"/>
    <w:rsid w:val="002A2584"/>
    <w:rsid w:val="002A25D7"/>
    <w:rsid w:val="002A283A"/>
    <w:rsid w:val="002A2BAA"/>
    <w:rsid w:val="002A3617"/>
    <w:rsid w:val="002A395B"/>
    <w:rsid w:val="002A3C3B"/>
    <w:rsid w:val="002A4055"/>
    <w:rsid w:val="002A4EAE"/>
    <w:rsid w:val="002A507C"/>
    <w:rsid w:val="002A522C"/>
    <w:rsid w:val="002A537F"/>
    <w:rsid w:val="002A55D5"/>
    <w:rsid w:val="002A5B19"/>
    <w:rsid w:val="002A5CE3"/>
    <w:rsid w:val="002A5ECD"/>
    <w:rsid w:val="002A60A3"/>
    <w:rsid w:val="002A6117"/>
    <w:rsid w:val="002A624C"/>
    <w:rsid w:val="002A62B6"/>
    <w:rsid w:val="002A6431"/>
    <w:rsid w:val="002A6493"/>
    <w:rsid w:val="002A6530"/>
    <w:rsid w:val="002A6918"/>
    <w:rsid w:val="002A6AD4"/>
    <w:rsid w:val="002A6B4C"/>
    <w:rsid w:val="002A6BDC"/>
    <w:rsid w:val="002A6D1B"/>
    <w:rsid w:val="002A6DCF"/>
    <w:rsid w:val="002A71F5"/>
    <w:rsid w:val="002A73A1"/>
    <w:rsid w:val="002A76CA"/>
    <w:rsid w:val="002A79F0"/>
    <w:rsid w:val="002A7A60"/>
    <w:rsid w:val="002A7B2C"/>
    <w:rsid w:val="002A7E03"/>
    <w:rsid w:val="002B033A"/>
    <w:rsid w:val="002B0691"/>
    <w:rsid w:val="002B0C6F"/>
    <w:rsid w:val="002B0EAB"/>
    <w:rsid w:val="002B0EE7"/>
    <w:rsid w:val="002B0EF2"/>
    <w:rsid w:val="002B0FFF"/>
    <w:rsid w:val="002B117D"/>
    <w:rsid w:val="002B162C"/>
    <w:rsid w:val="002B16A9"/>
    <w:rsid w:val="002B19F2"/>
    <w:rsid w:val="002B1A97"/>
    <w:rsid w:val="002B1B07"/>
    <w:rsid w:val="002B23A9"/>
    <w:rsid w:val="002B25E1"/>
    <w:rsid w:val="002B262E"/>
    <w:rsid w:val="002B2A61"/>
    <w:rsid w:val="002B2C1F"/>
    <w:rsid w:val="002B2C30"/>
    <w:rsid w:val="002B3BE2"/>
    <w:rsid w:val="002B3CE4"/>
    <w:rsid w:val="002B3DC6"/>
    <w:rsid w:val="002B3E5E"/>
    <w:rsid w:val="002B446A"/>
    <w:rsid w:val="002B48CB"/>
    <w:rsid w:val="002B48EC"/>
    <w:rsid w:val="002B4B11"/>
    <w:rsid w:val="002B52E1"/>
    <w:rsid w:val="002B59C0"/>
    <w:rsid w:val="002B5D6E"/>
    <w:rsid w:val="002B60D6"/>
    <w:rsid w:val="002B62EF"/>
    <w:rsid w:val="002B658B"/>
    <w:rsid w:val="002B68EB"/>
    <w:rsid w:val="002B6D34"/>
    <w:rsid w:val="002B715D"/>
    <w:rsid w:val="002C0A4C"/>
    <w:rsid w:val="002C0BC0"/>
    <w:rsid w:val="002C0EF6"/>
    <w:rsid w:val="002C177E"/>
    <w:rsid w:val="002C19EB"/>
    <w:rsid w:val="002C1B82"/>
    <w:rsid w:val="002C24E5"/>
    <w:rsid w:val="002C269F"/>
    <w:rsid w:val="002C292A"/>
    <w:rsid w:val="002C3066"/>
    <w:rsid w:val="002C33F9"/>
    <w:rsid w:val="002C3A0A"/>
    <w:rsid w:val="002C43C6"/>
    <w:rsid w:val="002C4C92"/>
    <w:rsid w:val="002C4D8B"/>
    <w:rsid w:val="002C4E21"/>
    <w:rsid w:val="002C4F19"/>
    <w:rsid w:val="002C500D"/>
    <w:rsid w:val="002C5025"/>
    <w:rsid w:val="002C549C"/>
    <w:rsid w:val="002C5533"/>
    <w:rsid w:val="002C55D2"/>
    <w:rsid w:val="002C5B20"/>
    <w:rsid w:val="002C5D1F"/>
    <w:rsid w:val="002C614B"/>
    <w:rsid w:val="002C63F4"/>
    <w:rsid w:val="002C6492"/>
    <w:rsid w:val="002C742A"/>
    <w:rsid w:val="002C7914"/>
    <w:rsid w:val="002C7A39"/>
    <w:rsid w:val="002C7A8C"/>
    <w:rsid w:val="002D0098"/>
    <w:rsid w:val="002D0220"/>
    <w:rsid w:val="002D0657"/>
    <w:rsid w:val="002D0697"/>
    <w:rsid w:val="002D075E"/>
    <w:rsid w:val="002D0E57"/>
    <w:rsid w:val="002D115B"/>
    <w:rsid w:val="002D1552"/>
    <w:rsid w:val="002D1E41"/>
    <w:rsid w:val="002D3448"/>
    <w:rsid w:val="002D34C0"/>
    <w:rsid w:val="002D358F"/>
    <w:rsid w:val="002D3A1A"/>
    <w:rsid w:val="002D3EBB"/>
    <w:rsid w:val="002D4212"/>
    <w:rsid w:val="002D43C2"/>
    <w:rsid w:val="002D447D"/>
    <w:rsid w:val="002D44F3"/>
    <w:rsid w:val="002D46D0"/>
    <w:rsid w:val="002D47C5"/>
    <w:rsid w:val="002D4CAC"/>
    <w:rsid w:val="002D4DF4"/>
    <w:rsid w:val="002D53ED"/>
    <w:rsid w:val="002D58EB"/>
    <w:rsid w:val="002D5BB0"/>
    <w:rsid w:val="002D6195"/>
    <w:rsid w:val="002D6413"/>
    <w:rsid w:val="002D66B0"/>
    <w:rsid w:val="002D70EB"/>
    <w:rsid w:val="002D73C9"/>
    <w:rsid w:val="002D78BE"/>
    <w:rsid w:val="002D7A34"/>
    <w:rsid w:val="002D7DA6"/>
    <w:rsid w:val="002D7F56"/>
    <w:rsid w:val="002E06CB"/>
    <w:rsid w:val="002E0B51"/>
    <w:rsid w:val="002E0DF6"/>
    <w:rsid w:val="002E0E0B"/>
    <w:rsid w:val="002E0EBA"/>
    <w:rsid w:val="002E157F"/>
    <w:rsid w:val="002E18A8"/>
    <w:rsid w:val="002E1942"/>
    <w:rsid w:val="002E1A5A"/>
    <w:rsid w:val="002E1BEF"/>
    <w:rsid w:val="002E1CE0"/>
    <w:rsid w:val="002E1F8B"/>
    <w:rsid w:val="002E28BF"/>
    <w:rsid w:val="002E2B01"/>
    <w:rsid w:val="002E2DCA"/>
    <w:rsid w:val="002E3190"/>
    <w:rsid w:val="002E3267"/>
    <w:rsid w:val="002E379E"/>
    <w:rsid w:val="002E388E"/>
    <w:rsid w:val="002E3CD4"/>
    <w:rsid w:val="002E3CE5"/>
    <w:rsid w:val="002E3FFD"/>
    <w:rsid w:val="002E4051"/>
    <w:rsid w:val="002E4146"/>
    <w:rsid w:val="002E468C"/>
    <w:rsid w:val="002E4955"/>
    <w:rsid w:val="002E516E"/>
    <w:rsid w:val="002E5A61"/>
    <w:rsid w:val="002E5E45"/>
    <w:rsid w:val="002E6129"/>
    <w:rsid w:val="002E6248"/>
    <w:rsid w:val="002E635B"/>
    <w:rsid w:val="002E644B"/>
    <w:rsid w:val="002E69F7"/>
    <w:rsid w:val="002E6AD8"/>
    <w:rsid w:val="002E6D12"/>
    <w:rsid w:val="002E735F"/>
    <w:rsid w:val="002E7392"/>
    <w:rsid w:val="002E74E0"/>
    <w:rsid w:val="002E790C"/>
    <w:rsid w:val="002F0355"/>
    <w:rsid w:val="002F0AEB"/>
    <w:rsid w:val="002F0C38"/>
    <w:rsid w:val="002F0E6C"/>
    <w:rsid w:val="002F1661"/>
    <w:rsid w:val="002F1CAF"/>
    <w:rsid w:val="002F20A6"/>
    <w:rsid w:val="002F2559"/>
    <w:rsid w:val="002F2EB9"/>
    <w:rsid w:val="002F30D6"/>
    <w:rsid w:val="002F397A"/>
    <w:rsid w:val="002F445F"/>
    <w:rsid w:val="002F45A8"/>
    <w:rsid w:val="002F4C2A"/>
    <w:rsid w:val="002F5258"/>
    <w:rsid w:val="002F531B"/>
    <w:rsid w:val="002F53B7"/>
    <w:rsid w:val="002F57B3"/>
    <w:rsid w:val="002F5863"/>
    <w:rsid w:val="002F5C69"/>
    <w:rsid w:val="002F5E39"/>
    <w:rsid w:val="002F6099"/>
    <w:rsid w:val="002F6391"/>
    <w:rsid w:val="002F63C1"/>
    <w:rsid w:val="002F7336"/>
    <w:rsid w:val="002F799D"/>
    <w:rsid w:val="003003C4"/>
    <w:rsid w:val="003006D6"/>
    <w:rsid w:val="00300824"/>
    <w:rsid w:val="00300CDC"/>
    <w:rsid w:val="00301077"/>
    <w:rsid w:val="003019B6"/>
    <w:rsid w:val="00301C58"/>
    <w:rsid w:val="00301E4B"/>
    <w:rsid w:val="0030204F"/>
    <w:rsid w:val="003028E8"/>
    <w:rsid w:val="00302A3B"/>
    <w:rsid w:val="00302FE4"/>
    <w:rsid w:val="003030BE"/>
    <w:rsid w:val="003031E5"/>
    <w:rsid w:val="0030375F"/>
    <w:rsid w:val="00303E4F"/>
    <w:rsid w:val="00303EA5"/>
    <w:rsid w:val="00303FBB"/>
    <w:rsid w:val="003041C7"/>
    <w:rsid w:val="0030464E"/>
    <w:rsid w:val="0030470C"/>
    <w:rsid w:val="00304799"/>
    <w:rsid w:val="00304AAB"/>
    <w:rsid w:val="00304C86"/>
    <w:rsid w:val="00304D4D"/>
    <w:rsid w:val="00304E50"/>
    <w:rsid w:val="00304E97"/>
    <w:rsid w:val="00304EC4"/>
    <w:rsid w:val="00305AC3"/>
    <w:rsid w:val="00305BCE"/>
    <w:rsid w:val="00305F8E"/>
    <w:rsid w:val="00305FEA"/>
    <w:rsid w:val="00305FF4"/>
    <w:rsid w:val="003061B2"/>
    <w:rsid w:val="0030624A"/>
    <w:rsid w:val="00306607"/>
    <w:rsid w:val="0030680D"/>
    <w:rsid w:val="00306C25"/>
    <w:rsid w:val="003070D2"/>
    <w:rsid w:val="00307332"/>
    <w:rsid w:val="00307413"/>
    <w:rsid w:val="0030741B"/>
    <w:rsid w:val="0030764C"/>
    <w:rsid w:val="00307B90"/>
    <w:rsid w:val="0031084F"/>
    <w:rsid w:val="00310996"/>
    <w:rsid w:val="00310FFF"/>
    <w:rsid w:val="0031149F"/>
    <w:rsid w:val="0031156A"/>
    <w:rsid w:val="00311F15"/>
    <w:rsid w:val="00311FAF"/>
    <w:rsid w:val="0031212E"/>
    <w:rsid w:val="00312285"/>
    <w:rsid w:val="003125C1"/>
    <w:rsid w:val="003127FD"/>
    <w:rsid w:val="00312842"/>
    <w:rsid w:val="003128AE"/>
    <w:rsid w:val="0031294A"/>
    <w:rsid w:val="00312AA3"/>
    <w:rsid w:val="00312EF6"/>
    <w:rsid w:val="00312F32"/>
    <w:rsid w:val="00313291"/>
    <w:rsid w:val="0031333B"/>
    <w:rsid w:val="003134CD"/>
    <w:rsid w:val="00313A59"/>
    <w:rsid w:val="003143BF"/>
    <w:rsid w:val="00314650"/>
    <w:rsid w:val="00314BDD"/>
    <w:rsid w:val="003157A8"/>
    <w:rsid w:val="0031581D"/>
    <w:rsid w:val="00315CB8"/>
    <w:rsid w:val="003161B9"/>
    <w:rsid w:val="00316358"/>
    <w:rsid w:val="00316912"/>
    <w:rsid w:val="00316C4A"/>
    <w:rsid w:val="00316F4B"/>
    <w:rsid w:val="003173E6"/>
    <w:rsid w:val="003175BE"/>
    <w:rsid w:val="003178E6"/>
    <w:rsid w:val="003179F0"/>
    <w:rsid w:val="00317DF5"/>
    <w:rsid w:val="00320709"/>
    <w:rsid w:val="00320916"/>
    <w:rsid w:val="00320ADA"/>
    <w:rsid w:val="00320DDA"/>
    <w:rsid w:val="00321183"/>
    <w:rsid w:val="003218E4"/>
    <w:rsid w:val="00321986"/>
    <w:rsid w:val="00321B44"/>
    <w:rsid w:val="00322649"/>
    <w:rsid w:val="00322887"/>
    <w:rsid w:val="0032297A"/>
    <w:rsid w:val="00322F21"/>
    <w:rsid w:val="003239D0"/>
    <w:rsid w:val="00323A94"/>
    <w:rsid w:val="00323B2F"/>
    <w:rsid w:val="00323BEC"/>
    <w:rsid w:val="00323F3F"/>
    <w:rsid w:val="00323FD4"/>
    <w:rsid w:val="0032462C"/>
    <w:rsid w:val="003249AF"/>
    <w:rsid w:val="003251C2"/>
    <w:rsid w:val="003253D0"/>
    <w:rsid w:val="003257A4"/>
    <w:rsid w:val="00325906"/>
    <w:rsid w:val="00325B23"/>
    <w:rsid w:val="00325D3C"/>
    <w:rsid w:val="00325EB3"/>
    <w:rsid w:val="00326480"/>
    <w:rsid w:val="003264DA"/>
    <w:rsid w:val="00326842"/>
    <w:rsid w:val="00326970"/>
    <w:rsid w:val="00326ADF"/>
    <w:rsid w:val="00326BEC"/>
    <w:rsid w:val="00326E34"/>
    <w:rsid w:val="00327119"/>
    <w:rsid w:val="00327369"/>
    <w:rsid w:val="00327489"/>
    <w:rsid w:val="003276B1"/>
    <w:rsid w:val="00327B24"/>
    <w:rsid w:val="0033013E"/>
    <w:rsid w:val="0033039E"/>
    <w:rsid w:val="00330609"/>
    <w:rsid w:val="0033096F"/>
    <w:rsid w:val="00330CDE"/>
    <w:rsid w:val="00330D2E"/>
    <w:rsid w:val="00330E6F"/>
    <w:rsid w:val="00330FD0"/>
    <w:rsid w:val="0033103D"/>
    <w:rsid w:val="003311D9"/>
    <w:rsid w:val="00331799"/>
    <w:rsid w:val="00331CE0"/>
    <w:rsid w:val="00332098"/>
    <w:rsid w:val="00332343"/>
    <w:rsid w:val="0033260E"/>
    <w:rsid w:val="00332CDB"/>
    <w:rsid w:val="00332EDE"/>
    <w:rsid w:val="00333298"/>
    <w:rsid w:val="0033349E"/>
    <w:rsid w:val="003334D3"/>
    <w:rsid w:val="00333623"/>
    <w:rsid w:val="00333758"/>
    <w:rsid w:val="003337BD"/>
    <w:rsid w:val="00333A4E"/>
    <w:rsid w:val="00333EA2"/>
    <w:rsid w:val="00333F2F"/>
    <w:rsid w:val="003345DB"/>
    <w:rsid w:val="00335228"/>
    <w:rsid w:val="003353DA"/>
    <w:rsid w:val="003355C1"/>
    <w:rsid w:val="00335CAE"/>
    <w:rsid w:val="00335EFD"/>
    <w:rsid w:val="0033617A"/>
    <w:rsid w:val="0033685C"/>
    <w:rsid w:val="00336EAA"/>
    <w:rsid w:val="0033704A"/>
    <w:rsid w:val="00337722"/>
    <w:rsid w:val="003378CD"/>
    <w:rsid w:val="0034007E"/>
    <w:rsid w:val="0034010B"/>
    <w:rsid w:val="00340117"/>
    <w:rsid w:val="00340440"/>
    <w:rsid w:val="0034053A"/>
    <w:rsid w:val="003406D3"/>
    <w:rsid w:val="003407B8"/>
    <w:rsid w:val="003407C9"/>
    <w:rsid w:val="003409E1"/>
    <w:rsid w:val="00340DEE"/>
    <w:rsid w:val="003411F2"/>
    <w:rsid w:val="00341236"/>
    <w:rsid w:val="003415C2"/>
    <w:rsid w:val="00341737"/>
    <w:rsid w:val="003418E1"/>
    <w:rsid w:val="00341A25"/>
    <w:rsid w:val="00341BDE"/>
    <w:rsid w:val="00341C92"/>
    <w:rsid w:val="00342169"/>
    <w:rsid w:val="003434A5"/>
    <w:rsid w:val="00343B6D"/>
    <w:rsid w:val="00343EC4"/>
    <w:rsid w:val="00344194"/>
    <w:rsid w:val="003443FD"/>
    <w:rsid w:val="003444D1"/>
    <w:rsid w:val="00344539"/>
    <w:rsid w:val="0034482F"/>
    <w:rsid w:val="00345206"/>
    <w:rsid w:val="00345959"/>
    <w:rsid w:val="003459D3"/>
    <w:rsid w:val="003460A7"/>
    <w:rsid w:val="003460BB"/>
    <w:rsid w:val="00346696"/>
    <w:rsid w:val="00346A49"/>
    <w:rsid w:val="00346B49"/>
    <w:rsid w:val="00346F14"/>
    <w:rsid w:val="003474CF"/>
    <w:rsid w:val="00347799"/>
    <w:rsid w:val="00347A6B"/>
    <w:rsid w:val="00347E83"/>
    <w:rsid w:val="00347F57"/>
    <w:rsid w:val="00350142"/>
    <w:rsid w:val="00350276"/>
    <w:rsid w:val="003503C6"/>
    <w:rsid w:val="003506A5"/>
    <w:rsid w:val="00350A4C"/>
    <w:rsid w:val="00350DDD"/>
    <w:rsid w:val="0035293E"/>
    <w:rsid w:val="003529F9"/>
    <w:rsid w:val="00352CA2"/>
    <w:rsid w:val="00352CAF"/>
    <w:rsid w:val="00352CD7"/>
    <w:rsid w:val="00352ED2"/>
    <w:rsid w:val="00353575"/>
    <w:rsid w:val="00353798"/>
    <w:rsid w:val="00354B3E"/>
    <w:rsid w:val="00354BEE"/>
    <w:rsid w:val="00354E46"/>
    <w:rsid w:val="003557AE"/>
    <w:rsid w:val="0035588A"/>
    <w:rsid w:val="0035588B"/>
    <w:rsid w:val="00355A15"/>
    <w:rsid w:val="00356465"/>
    <w:rsid w:val="0035650F"/>
    <w:rsid w:val="003567BC"/>
    <w:rsid w:val="00356DBA"/>
    <w:rsid w:val="003576E9"/>
    <w:rsid w:val="00357B9B"/>
    <w:rsid w:val="00357C1C"/>
    <w:rsid w:val="00357EFC"/>
    <w:rsid w:val="0036010B"/>
    <w:rsid w:val="003601F1"/>
    <w:rsid w:val="0036066B"/>
    <w:rsid w:val="00360D37"/>
    <w:rsid w:val="00360D51"/>
    <w:rsid w:val="00360DFA"/>
    <w:rsid w:val="00362300"/>
    <w:rsid w:val="003623AC"/>
    <w:rsid w:val="00362542"/>
    <w:rsid w:val="00362CB0"/>
    <w:rsid w:val="00362D2F"/>
    <w:rsid w:val="00362EB5"/>
    <w:rsid w:val="003635BD"/>
    <w:rsid w:val="00363A1B"/>
    <w:rsid w:val="00363C70"/>
    <w:rsid w:val="00363E28"/>
    <w:rsid w:val="00363F31"/>
    <w:rsid w:val="003640B1"/>
    <w:rsid w:val="00364439"/>
    <w:rsid w:val="00364C22"/>
    <w:rsid w:val="003650C3"/>
    <w:rsid w:val="00365603"/>
    <w:rsid w:val="00365841"/>
    <w:rsid w:val="00365901"/>
    <w:rsid w:val="00366110"/>
    <w:rsid w:val="00366396"/>
    <w:rsid w:val="003665AA"/>
    <w:rsid w:val="00366C2B"/>
    <w:rsid w:val="00366CA3"/>
    <w:rsid w:val="00366D86"/>
    <w:rsid w:val="00367017"/>
    <w:rsid w:val="00367466"/>
    <w:rsid w:val="00367BB6"/>
    <w:rsid w:val="00370020"/>
    <w:rsid w:val="003702E1"/>
    <w:rsid w:val="003705B3"/>
    <w:rsid w:val="00370B61"/>
    <w:rsid w:val="003711C3"/>
    <w:rsid w:val="00371B00"/>
    <w:rsid w:val="00371D0A"/>
    <w:rsid w:val="0037249F"/>
    <w:rsid w:val="0037268B"/>
    <w:rsid w:val="003726A2"/>
    <w:rsid w:val="0037285F"/>
    <w:rsid w:val="00372B51"/>
    <w:rsid w:val="00373327"/>
    <w:rsid w:val="0037337C"/>
    <w:rsid w:val="00373389"/>
    <w:rsid w:val="00373546"/>
    <w:rsid w:val="00373841"/>
    <w:rsid w:val="003739C8"/>
    <w:rsid w:val="00373E76"/>
    <w:rsid w:val="00374356"/>
    <w:rsid w:val="00374694"/>
    <w:rsid w:val="00374B6E"/>
    <w:rsid w:val="00374BB0"/>
    <w:rsid w:val="00374BEB"/>
    <w:rsid w:val="0037509C"/>
    <w:rsid w:val="00375198"/>
    <w:rsid w:val="003753D9"/>
    <w:rsid w:val="00375412"/>
    <w:rsid w:val="00375858"/>
    <w:rsid w:val="00375C8C"/>
    <w:rsid w:val="00375F84"/>
    <w:rsid w:val="0037600F"/>
    <w:rsid w:val="0037633A"/>
    <w:rsid w:val="00376D81"/>
    <w:rsid w:val="00376E40"/>
    <w:rsid w:val="00376E62"/>
    <w:rsid w:val="00377569"/>
    <w:rsid w:val="00377875"/>
    <w:rsid w:val="003779D9"/>
    <w:rsid w:val="00377B46"/>
    <w:rsid w:val="00377CDB"/>
    <w:rsid w:val="00377EB4"/>
    <w:rsid w:val="00377EC1"/>
    <w:rsid w:val="00380782"/>
    <w:rsid w:val="00380ADC"/>
    <w:rsid w:val="00380C18"/>
    <w:rsid w:val="00380D7C"/>
    <w:rsid w:val="00380F7F"/>
    <w:rsid w:val="00381347"/>
    <w:rsid w:val="003818DA"/>
    <w:rsid w:val="00381BE6"/>
    <w:rsid w:val="00381CB8"/>
    <w:rsid w:val="003821FC"/>
    <w:rsid w:val="003824B7"/>
    <w:rsid w:val="003825B0"/>
    <w:rsid w:val="00382638"/>
    <w:rsid w:val="00382799"/>
    <w:rsid w:val="00382C27"/>
    <w:rsid w:val="00383031"/>
    <w:rsid w:val="00383E63"/>
    <w:rsid w:val="0038411C"/>
    <w:rsid w:val="003842F8"/>
    <w:rsid w:val="003844F9"/>
    <w:rsid w:val="00384ACF"/>
    <w:rsid w:val="00384CA0"/>
    <w:rsid w:val="00384F78"/>
    <w:rsid w:val="003851DC"/>
    <w:rsid w:val="00385576"/>
    <w:rsid w:val="0038587E"/>
    <w:rsid w:val="00385CFF"/>
    <w:rsid w:val="00385D33"/>
    <w:rsid w:val="00385E49"/>
    <w:rsid w:val="0038637D"/>
    <w:rsid w:val="00387137"/>
    <w:rsid w:val="003871A6"/>
    <w:rsid w:val="0038728C"/>
    <w:rsid w:val="0038751E"/>
    <w:rsid w:val="0038761B"/>
    <w:rsid w:val="00387D3C"/>
    <w:rsid w:val="00387DB2"/>
    <w:rsid w:val="00387DBC"/>
    <w:rsid w:val="00387EF8"/>
    <w:rsid w:val="00390124"/>
    <w:rsid w:val="003905BC"/>
    <w:rsid w:val="0039090B"/>
    <w:rsid w:val="00390B24"/>
    <w:rsid w:val="0039126C"/>
    <w:rsid w:val="003914E1"/>
    <w:rsid w:val="0039156C"/>
    <w:rsid w:val="00391B90"/>
    <w:rsid w:val="00391C35"/>
    <w:rsid w:val="00392332"/>
    <w:rsid w:val="00392429"/>
    <w:rsid w:val="0039276C"/>
    <w:rsid w:val="00392899"/>
    <w:rsid w:val="0039314C"/>
    <w:rsid w:val="00393885"/>
    <w:rsid w:val="0039396E"/>
    <w:rsid w:val="00393A7A"/>
    <w:rsid w:val="00393E7F"/>
    <w:rsid w:val="00393FC0"/>
    <w:rsid w:val="0039406E"/>
    <w:rsid w:val="00394208"/>
    <w:rsid w:val="00394816"/>
    <w:rsid w:val="003954F3"/>
    <w:rsid w:val="00395525"/>
    <w:rsid w:val="003959F3"/>
    <w:rsid w:val="00395AB3"/>
    <w:rsid w:val="00395CCD"/>
    <w:rsid w:val="00395D1F"/>
    <w:rsid w:val="00395D62"/>
    <w:rsid w:val="00396125"/>
    <w:rsid w:val="00396591"/>
    <w:rsid w:val="003966EC"/>
    <w:rsid w:val="0039693E"/>
    <w:rsid w:val="00396A7E"/>
    <w:rsid w:val="003979D9"/>
    <w:rsid w:val="00397E21"/>
    <w:rsid w:val="00397F18"/>
    <w:rsid w:val="003A00F0"/>
    <w:rsid w:val="003A0896"/>
    <w:rsid w:val="003A122F"/>
    <w:rsid w:val="003A13F9"/>
    <w:rsid w:val="003A1B94"/>
    <w:rsid w:val="003A2047"/>
    <w:rsid w:val="003A247C"/>
    <w:rsid w:val="003A28CD"/>
    <w:rsid w:val="003A2A0C"/>
    <w:rsid w:val="003A3131"/>
    <w:rsid w:val="003A3874"/>
    <w:rsid w:val="003A472E"/>
    <w:rsid w:val="003A4DA8"/>
    <w:rsid w:val="003A53D3"/>
    <w:rsid w:val="003A57F8"/>
    <w:rsid w:val="003A5838"/>
    <w:rsid w:val="003A5A45"/>
    <w:rsid w:val="003A5B5F"/>
    <w:rsid w:val="003A5D46"/>
    <w:rsid w:val="003A5F1D"/>
    <w:rsid w:val="003A7839"/>
    <w:rsid w:val="003A79BC"/>
    <w:rsid w:val="003B0126"/>
    <w:rsid w:val="003B0177"/>
    <w:rsid w:val="003B031E"/>
    <w:rsid w:val="003B05D7"/>
    <w:rsid w:val="003B074A"/>
    <w:rsid w:val="003B0817"/>
    <w:rsid w:val="003B0882"/>
    <w:rsid w:val="003B0939"/>
    <w:rsid w:val="003B0D05"/>
    <w:rsid w:val="003B0D52"/>
    <w:rsid w:val="003B103D"/>
    <w:rsid w:val="003B1250"/>
    <w:rsid w:val="003B15D6"/>
    <w:rsid w:val="003B1704"/>
    <w:rsid w:val="003B1E30"/>
    <w:rsid w:val="003B1F2B"/>
    <w:rsid w:val="003B1FDC"/>
    <w:rsid w:val="003B2404"/>
    <w:rsid w:val="003B29F4"/>
    <w:rsid w:val="003B2A19"/>
    <w:rsid w:val="003B2C40"/>
    <w:rsid w:val="003B36B3"/>
    <w:rsid w:val="003B388C"/>
    <w:rsid w:val="003B3FC1"/>
    <w:rsid w:val="003B41D4"/>
    <w:rsid w:val="003B45B6"/>
    <w:rsid w:val="003B4731"/>
    <w:rsid w:val="003B4AD2"/>
    <w:rsid w:val="003B4B6D"/>
    <w:rsid w:val="003B547A"/>
    <w:rsid w:val="003B67F3"/>
    <w:rsid w:val="003B724B"/>
    <w:rsid w:val="003B74FB"/>
    <w:rsid w:val="003B76F0"/>
    <w:rsid w:val="003B78AE"/>
    <w:rsid w:val="003B7D8A"/>
    <w:rsid w:val="003C08F3"/>
    <w:rsid w:val="003C0AAE"/>
    <w:rsid w:val="003C0BBB"/>
    <w:rsid w:val="003C1044"/>
    <w:rsid w:val="003C1291"/>
    <w:rsid w:val="003C14AE"/>
    <w:rsid w:val="003C1ACE"/>
    <w:rsid w:val="003C1C02"/>
    <w:rsid w:val="003C1DCE"/>
    <w:rsid w:val="003C20CF"/>
    <w:rsid w:val="003C2540"/>
    <w:rsid w:val="003C2767"/>
    <w:rsid w:val="003C27E9"/>
    <w:rsid w:val="003C2895"/>
    <w:rsid w:val="003C2DBE"/>
    <w:rsid w:val="003C2E62"/>
    <w:rsid w:val="003C3073"/>
    <w:rsid w:val="003C36BD"/>
    <w:rsid w:val="003C3F60"/>
    <w:rsid w:val="003C413F"/>
    <w:rsid w:val="003C428D"/>
    <w:rsid w:val="003C43F0"/>
    <w:rsid w:val="003C4C4A"/>
    <w:rsid w:val="003C4DB5"/>
    <w:rsid w:val="003C4E50"/>
    <w:rsid w:val="003C51BB"/>
    <w:rsid w:val="003C52B5"/>
    <w:rsid w:val="003C585D"/>
    <w:rsid w:val="003C5A2F"/>
    <w:rsid w:val="003C5ABE"/>
    <w:rsid w:val="003C5D2F"/>
    <w:rsid w:val="003C6037"/>
    <w:rsid w:val="003C644B"/>
    <w:rsid w:val="003C6522"/>
    <w:rsid w:val="003C664D"/>
    <w:rsid w:val="003C6765"/>
    <w:rsid w:val="003C68F5"/>
    <w:rsid w:val="003C6916"/>
    <w:rsid w:val="003C6A6D"/>
    <w:rsid w:val="003C6AE8"/>
    <w:rsid w:val="003C6BB5"/>
    <w:rsid w:val="003C6BDD"/>
    <w:rsid w:val="003C6C39"/>
    <w:rsid w:val="003C7965"/>
    <w:rsid w:val="003C7B5E"/>
    <w:rsid w:val="003C7B98"/>
    <w:rsid w:val="003C7BDB"/>
    <w:rsid w:val="003D011B"/>
    <w:rsid w:val="003D013E"/>
    <w:rsid w:val="003D0839"/>
    <w:rsid w:val="003D0AEA"/>
    <w:rsid w:val="003D11E3"/>
    <w:rsid w:val="003D1261"/>
    <w:rsid w:val="003D136C"/>
    <w:rsid w:val="003D13F1"/>
    <w:rsid w:val="003D1546"/>
    <w:rsid w:val="003D1614"/>
    <w:rsid w:val="003D172E"/>
    <w:rsid w:val="003D181E"/>
    <w:rsid w:val="003D2319"/>
    <w:rsid w:val="003D2797"/>
    <w:rsid w:val="003D2928"/>
    <w:rsid w:val="003D31F8"/>
    <w:rsid w:val="003D32C1"/>
    <w:rsid w:val="003D33D4"/>
    <w:rsid w:val="003D362B"/>
    <w:rsid w:val="003D3943"/>
    <w:rsid w:val="003D3C36"/>
    <w:rsid w:val="003D3E58"/>
    <w:rsid w:val="003D3F8C"/>
    <w:rsid w:val="003D476B"/>
    <w:rsid w:val="003D4B4C"/>
    <w:rsid w:val="003D4B8A"/>
    <w:rsid w:val="003D4C5E"/>
    <w:rsid w:val="003D5021"/>
    <w:rsid w:val="003D53D5"/>
    <w:rsid w:val="003D5C98"/>
    <w:rsid w:val="003D5EF6"/>
    <w:rsid w:val="003D6553"/>
    <w:rsid w:val="003D674E"/>
    <w:rsid w:val="003D6CC1"/>
    <w:rsid w:val="003D7047"/>
    <w:rsid w:val="003D70AE"/>
    <w:rsid w:val="003E0073"/>
    <w:rsid w:val="003E056F"/>
    <w:rsid w:val="003E0927"/>
    <w:rsid w:val="003E12D2"/>
    <w:rsid w:val="003E1455"/>
    <w:rsid w:val="003E148C"/>
    <w:rsid w:val="003E1532"/>
    <w:rsid w:val="003E15D8"/>
    <w:rsid w:val="003E16B6"/>
    <w:rsid w:val="003E16D4"/>
    <w:rsid w:val="003E19D8"/>
    <w:rsid w:val="003E19FA"/>
    <w:rsid w:val="003E1B4E"/>
    <w:rsid w:val="003E1BD8"/>
    <w:rsid w:val="003E226E"/>
    <w:rsid w:val="003E2656"/>
    <w:rsid w:val="003E2754"/>
    <w:rsid w:val="003E2D8B"/>
    <w:rsid w:val="003E2F75"/>
    <w:rsid w:val="003E3146"/>
    <w:rsid w:val="003E3406"/>
    <w:rsid w:val="003E35E4"/>
    <w:rsid w:val="003E3831"/>
    <w:rsid w:val="003E3C68"/>
    <w:rsid w:val="003E42E8"/>
    <w:rsid w:val="003E43F9"/>
    <w:rsid w:val="003E47D4"/>
    <w:rsid w:val="003E4B8A"/>
    <w:rsid w:val="003E4D59"/>
    <w:rsid w:val="003E5349"/>
    <w:rsid w:val="003E5684"/>
    <w:rsid w:val="003E6111"/>
    <w:rsid w:val="003E6332"/>
    <w:rsid w:val="003E6667"/>
    <w:rsid w:val="003E667F"/>
    <w:rsid w:val="003E69F9"/>
    <w:rsid w:val="003E6A8E"/>
    <w:rsid w:val="003E6A9B"/>
    <w:rsid w:val="003E6FE5"/>
    <w:rsid w:val="003E7015"/>
    <w:rsid w:val="003E73A7"/>
    <w:rsid w:val="003E7443"/>
    <w:rsid w:val="003E7B35"/>
    <w:rsid w:val="003E7E48"/>
    <w:rsid w:val="003F0161"/>
    <w:rsid w:val="003F02AF"/>
    <w:rsid w:val="003F05DD"/>
    <w:rsid w:val="003F0757"/>
    <w:rsid w:val="003F0C5F"/>
    <w:rsid w:val="003F0F9C"/>
    <w:rsid w:val="003F18CB"/>
    <w:rsid w:val="003F1E0D"/>
    <w:rsid w:val="003F1ED9"/>
    <w:rsid w:val="003F1F68"/>
    <w:rsid w:val="003F3118"/>
    <w:rsid w:val="003F3544"/>
    <w:rsid w:val="003F367B"/>
    <w:rsid w:val="003F3851"/>
    <w:rsid w:val="003F3C3F"/>
    <w:rsid w:val="003F3C6C"/>
    <w:rsid w:val="003F4166"/>
    <w:rsid w:val="003F41B3"/>
    <w:rsid w:val="003F467A"/>
    <w:rsid w:val="003F47D4"/>
    <w:rsid w:val="003F4968"/>
    <w:rsid w:val="003F4C62"/>
    <w:rsid w:val="003F5126"/>
    <w:rsid w:val="003F5559"/>
    <w:rsid w:val="003F5873"/>
    <w:rsid w:val="003F5C47"/>
    <w:rsid w:val="003F5D8B"/>
    <w:rsid w:val="003F5DD4"/>
    <w:rsid w:val="003F5E8F"/>
    <w:rsid w:val="003F5FE6"/>
    <w:rsid w:val="003F7170"/>
    <w:rsid w:val="003F71A7"/>
    <w:rsid w:val="003F7227"/>
    <w:rsid w:val="003F75FF"/>
    <w:rsid w:val="003F79A3"/>
    <w:rsid w:val="003F7E31"/>
    <w:rsid w:val="003F7FA6"/>
    <w:rsid w:val="00400097"/>
    <w:rsid w:val="00400283"/>
    <w:rsid w:val="0040055D"/>
    <w:rsid w:val="004005B4"/>
    <w:rsid w:val="00400995"/>
    <w:rsid w:val="004009B0"/>
    <w:rsid w:val="00400B43"/>
    <w:rsid w:val="00400FBD"/>
    <w:rsid w:val="00401147"/>
    <w:rsid w:val="00401495"/>
    <w:rsid w:val="00401741"/>
    <w:rsid w:val="00401930"/>
    <w:rsid w:val="00401DE1"/>
    <w:rsid w:val="00402026"/>
    <w:rsid w:val="00402191"/>
    <w:rsid w:val="00402829"/>
    <w:rsid w:val="00402B58"/>
    <w:rsid w:val="00403194"/>
    <w:rsid w:val="004033FD"/>
    <w:rsid w:val="00403833"/>
    <w:rsid w:val="0040392F"/>
    <w:rsid w:val="004039A7"/>
    <w:rsid w:val="00403C7F"/>
    <w:rsid w:val="00403D34"/>
    <w:rsid w:val="00404933"/>
    <w:rsid w:val="00404985"/>
    <w:rsid w:val="00404A81"/>
    <w:rsid w:val="00404AFA"/>
    <w:rsid w:val="00404B2D"/>
    <w:rsid w:val="00404F91"/>
    <w:rsid w:val="00404FCE"/>
    <w:rsid w:val="00405148"/>
    <w:rsid w:val="00405756"/>
    <w:rsid w:val="00405ACD"/>
    <w:rsid w:val="00406319"/>
    <w:rsid w:val="004063D5"/>
    <w:rsid w:val="00406573"/>
    <w:rsid w:val="0040674B"/>
    <w:rsid w:val="00406E5D"/>
    <w:rsid w:val="004073BF"/>
    <w:rsid w:val="00407532"/>
    <w:rsid w:val="00407939"/>
    <w:rsid w:val="00407F81"/>
    <w:rsid w:val="00410970"/>
    <w:rsid w:val="00410BCB"/>
    <w:rsid w:val="00410EF6"/>
    <w:rsid w:val="00411065"/>
    <w:rsid w:val="0041119C"/>
    <w:rsid w:val="0041137C"/>
    <w:rsid w:val="004114E9"/>
    <w:rsid w:val="00411901"/>
    <w:rsid w:val="00411A55"/>
    <w:rsid w:val="00411ADD"/>
    <w:rsid w:val="0041259B"/>
    <w:rsid w:val="004125E4"/>
    <w:rsid w:val="0041291F"/>
    <w:rsid w:val="00412BA4"/>
    <w:rsid w:val="00412D36"/>
    <w:rsid w:val="00412E6A"/>
    <w:rsid w:val="0041319C"/>
    <w:rsid w:val="00413200"/>
    <w:rsid w:val="0041376E"/>
    <w:rsid w:val="004138C7"/>
    <w:rsid w:val="00414081"/>
    <w:rsid w:val="00414293"/>
    <w:rsid w:val="00414C1F"/>
    <w:rsid w:val="00415066"/>
    <w:rsid w:val="0041598B"/>
    <w:rsid w:val="00415D60"/>
    <w:rsid w:val="00416D8F"/>
    <w:rsid w:val="00416E0E"/>
    <w:rsid w:val="004171DF"/>
    <w:rsid w:val="004178ED"/>
    <w:rsid w:val="004207C2"/>
    <w:rsid w:val="0042095D"/>
    <w:rsid w:val="00420B7E"/>
    <w:rsid w:val="00420BAA"/>
    <w:rsid w:val="00420BD0"/>
    <w:rsid w:val="0042110D"/>
    <w:rsid w:val="00421211"/>
    <w:rsid w:val="00421C71"/>
    <w:rsid w:val="00421E1A"/>
    <w:rsid w:val="00422497"/>
    <w:rsid w:val="004227D2"/>
    <w:rsid w:val="00422DA7"/>
    <w:rsid w:val="00423042"/>
    <w:rsid w:val="004230D9"/>
    <w:rsid w:val="0042328B"/>
    <w:rsid w:val="0042348F"/>
    <w:rsid w:val="00423699"/>
    <w:rsid w:val="00423D02"/>
    <w:rsid w:val="00423E7C"/>
    <w:rsid w:val="00423FBF"/>
    <w:rsid w:val="00424151"/>
    <w:rsid w:val="00424152"/>
    <w:rsid w:val="004245BD"/>
    <w:rsid w:val="0042464B"/>
    <w:rsid w:val="00424A3C"/>
    <w:rsid w:val="00424B7C"/>
    <w:rsid w:val="00424FF1"/>
    <w:rsid w:val="0042539B"/>
    <w:rsid w:val="0042553B"/>
    <w:rsid w:val="004258DE"/>
    <w:rsid w:val="00425B7C"/>
    <w:rsid w:val="00425C9F"/>
    <w:rsid w:val="00425D27"/>
    <w:rsid w:val="00425FDC"/>
    <w:rsid w:val="004264E8"/>
    <w:rsid w:val="004269D3"/>
    <w:rsid w:val="00426BA4"/>
    <w:rsid w:val="00426BD2"/>
    <w:rsid w:val="00426C5F"/>
    <w:rsid w:val="00426DAC"/>
    <w:rsid w:val="004271AC"/>
    <w:rsid w:val="0042724F"/>
    <w:rsid w:val="00427396"/>
    <w:rsid w:val="00427443"/>
    <w:rsid w:val="004274AC"/>
    <w:rsid w:val="00427630"/>
    <w:rsid w:val="004277C8"/>
    <w:rsid w:val="004278F3"/>
    <w:rsid w:val="00427FE9"/>
    <w:rsid w:val="00430276"/>
    <w:rsid w:val="00430302"/>
    <w:rsid w:val="004306C5"/>
    <w:rsid w:val="0043078F"/>
    <w:rsid w:val="00430814"/>
    <w:rsid w:val="00430E08"/>
    <w:rsid w:val="00430F02"/>
    <w:rsid w:val="00431021"/>
    <w:rsid w:val="00431406"/>
    <w:rsid w:val="004314A9"/>
    <w:rsid w:val="00431608"/>
    <w:rsid w:val="00431887"/>
    <w:rsid w:val="00431A2A"/>
    <w:rsid w:val="00431CC1"/>
    <w:rsid w:val="00431F20"/>
    <w:rsid w:val="00431FD2"/>
    <w:rsid w:val="00432037"/>
    <w:rsid w:val="004322AD"/>
    <w:rsid w:val="00432BD6"/>
    <w:rsid w:val="00432CA6"/>
    <w:rsid w:val="00433720"/>
    <w:rsid w:val="0043376B"/>
    <w:rsid w:val="004338D5"/>
    <w:rsid w:val="00433C52"/>
    <w:rsid w:val="004341B6"/>
    <w:rsid w:val="00434668"/>
    <w:rsid w:val="0043490C"/>
    <w:rsid w:val="00434BFE"/>
    <w:rsid w:val="00434E35"/>
    <w:rsid w:val="0043541A"/>
    <w:rsid w:val="00435593"/>
    <w:rsid w:val="004357DC"/>
    <w:rsid w:val="004357F7"/>
    <w:rsid w:val="00435AB3"/>
    <w:rsid w:val="00435E2F"/>
    <w:rsid w:val="00435F4F"/>
    <w:rsid w:val="00436012"/>
    <w:rsid w:val="00436336"/>
    <w:rsid w:val="0043651D"/>
    <w:rsid w:val="00436604"/>
    <w:rsid w:val="00436865"/>
    <w:rsid w:val="00436CE0"/>
    <w:rsid w:val="0043735B"/>
    <w:rsid w:val="00437744"/>
    <w:rsid w:val="00437BC2"/>
    <w:rsid w:val="00437E4E"/>
    <w:rsid w:val="004404A3"/>
    <w:rsid w:val="00441793"/>
    <w:rsid w:val="00441B2A"/>
    <w:rsid w:val="00441BA5"/>
    <w:rsid w:val="00441D92"/>
    <w:rsid w:val="0044293A"/>
    <w:rsid w:val="00442E40"/>
    <w:rsid w:val="0044312B"/>
    <w:rsid w:val="00443529"/>
    <w:rsid w:val="0044377C"/>
    <w:rsid w:val="00443978"/>
    <w:rsid w:val="004440E5"/>
    <w:rsid w:val="004444CE"/>
    <w:rsid w:val="004445C1"/>
    <w:rsid w:val="00444D09"/>
    <w:rsid w:val="0044504F"/>
    <w:rsid w:val="0044559E"/>
    <w:rsid w:val="004458D6"/>
    <w:rsid w:val="00445B13"/>
    <w:rsid w:val="00445D86"/>
    <w:rsid w:val="00445DCA"/>
    <w:rsid w:val="00445F98"/>
    <w:rsid w:val="0044636D"/>
    <w:rsid w:val="00446BC1"/>
    <w:rsid w:val="00446C68"/>
    <w:rsid w:val="00446FC5"/>
    <w:rsid w:val="004470A3"/>
    <w:rsid w:val="004471E7"/>
    <w:rsid w:val="00447846"/>
    <w:rsid w:val="004504F8"/>
    <w:rsid w:val="00450DC7"/>
    <w:rsid w:val="00450F1C"/>
    <w:rsid w:val="00451004"/>
    <w:rsid w:val="004511A8"/>
    <w:rsid w:val="00451208"/>
    <w:rsid w:val="004516EC"/>
    <w:rsid w:val="004519C1"/>
    <w:rsid w:val="00451A28"/>
    <w:rsid w:val="00452701"/>
    <w:rsid w:val="0045274D"/>
    <w:rsid w:val="00453068"/>
    <w:rsid w:val="004532BF"/>
    <w:rsid w:val="00453465"/>
    <w:rsid w:val="004536AF"/>
    <w:rsid w:val="00453705"/>
    <w:rsid w:val="0045371A"/>
    <w:rsid w:val="00454825"/>
    <w:rsid w:val="004548C3"/>
    <w:rsid w:val="00454AA4"/>
    <w:rsid w:val="00454E9F"/>
    <w:rsid w:val="00454EC5"/>
    <w:rsid w:val="0045514E"/>
    <w:rsid w:val="00455163"/>
    <w:rsid w:val="004553A6"/>
    <w:rsid w:val="00455665"/>
    <w:rsid w:val="00455B03"/>
    <w:rsid w:val="00455DB4"/>
    <w:rsid w:val="0045710F"/>
    <w:rsid w:val="00457255"/>
    <w:rsid w:val="0045736B"/>
    <w:rsid w:val="0045741D"/>
    <w:rsid w:val="00457CB0"/>
    <w:rsid w:val="00457FE3"/>
    <w:rsid w:val="0046004F"/>
    <w:rsid w:val="00460605"/>
    <w:rsid w:val="004607C5"/>
    <w:rsid w:val="00460847"/>
    <w:rsid w:val="00460942"/>
    <w:rsid w:val="0046094E"/>
    <w:rsid w:val="00460AE3"/>
    <w:rsid w:val="00460AEE"/>
    <w:rsid w:val="00461668"/>
    <w:rsid w:val="00461ADF"/>
    <w:rsid w:val="0046214D"/>
    <w:rsid w:val="00462169"/>
    <w:rsid w:val="00462551"/>
    <w:rsid w:val="00462668"/>
    <w:rsid w:val="00462741"/>
    <w:rsid w:val="0046275D"/>
    <w:rsid w:val="00462B03"/>
    <w:rsid w:val="00462C99"/>
    <w:rsid w:val="004635D0"/>
    <w:rsid w:val="00464279"/>
    <w:rsid w:val="00464499"/>
    <w:rsid w:val="004645BC"/>
    <w:rsid w:val="0046461C"/>
    <w:rsid w:val="00464816"/>
    <w:rsid w:val="00464BA6"/>
    <w:rsid w:val="00464EA5"/>
    <w:rsid w:val="00465053"/>
    <w:rsid w:val="004654A3"/>
    <w:rsid w:val="0046560A"/>
    <w:rsid w:val="0046580B"/>
    <w:rsid w:val="00465877"/>
    <w:rsid w:val="0046591E"/>
    <w:rsid w:val="00465B0D"/>
    <w:rsid w:val="00466A08"/>
    <w:rsid w:val="00466D69"/>
    <w:rsid w:val="00467242"/>
    <w:rsid w:val="00467307"/>
    <w:rsid w:val="0046775C"/>
    <w:rsid w:val="00467BD0"/>
    <w:rsid w:val="00467C13"/>
    <w:rsid w:val="00467CFF"/>
    <w:rsid w:val="004700E4"/>
    <w:rsid w:val="004701B5"/>
    <w:rsid w:val="00470CEC"/>
    <w:rsid w:val="00470FFD"/>
    <w:rsid w:val="0047141C"/>
    <w:rsid w:val="00471796"/>
    <w:rsid w:val="00471DA6"/>
    <w:rsid w:val="00472224"/>
    <w:rsid w:val="0047240C"/>
    <w:rsid w:val="004725AB"/>
    <w:rsid w:val="00472B8C"/>
    <w:rsid w:val="00472C43"/>
    <w:rsid w:val="00472E9D"/>
    <w:rsid w:val="00472F0B"/>
    <w:rsid w:val="004738F3"/>
    <w:rsid w:val="00473D24"/>
    <w:rsid w:val="00473DA8"/>
    <w:rsid w:val="00473EB6"/>
    <w:rsid w:val="00474405"/>
    <w:rsid w:val="0047460C"/>
    <w:rsid w:val="00474B7C"/>
    <w:rsid w:val="00475BDF"/>
    <w:rsid w:val="00475C36"/>
    <w:rsid w:val="0047629C"/>
    <w:rsid w:val="004763C7"/>
    <w:rsid w:val="00476404"/>
    <w:rsid w:val="004766D4"/>
    <w:rsid w:val="00476980"/>
    <w:rsid w:val="00476AA5"/>
    <w:rsid w:val="004772B5"/>
    <w:rsid w:val="00477D9B"/>
    <w:rsid w:val="00477E1E"/>
    <w:rsid w:val="00477E89"/>
    <w:rsid w:val="00477F35"/>
    <w:rsid w:val="0048051C"/>
    <w:rsid w:val="0048096F"/>
    <w:rsid w:val="00481A67"/>
    <w:rsid w:val="00481EC4"/>
    <w:rsid w:val="0048222B"/>
    <w:rsid w:val="004822D5"/>
    <w:rsid w:val="0048277B"/>
    <w:rsid w:val="0048296B"/>
    <w:rsid w:val="00482D40"/>
    <w:rsid w:val="00483924"/>
    <w:rsid w:val="00483CDA"/>
    <w:rsid w:val="00483D4E"/>
    <w:rsid w:val="00483E1E"/>
    <w:rsid w:val="00484E35"/>
    <w:rsid w:val="00484E4D"/>
    <w:rsid w:val="00484FE6"/>
    <w:rsid w:val="004850AC"/>
    <w:rsid w:val="00485118"/>
    <w:rsid w:val="00485D08"/>
    <w:rsid w:val="004860FC"/>
    <w:rsid w:val="004869C5"/>
    <w:rsid w:val="00486B30"/>
    <w:rsid w:val="00486E05"/>
    <w:rsid w:val="004879A3"/>
    <w:rsid w:val="00487D59"/>
    <w:rsid w:val="004900A0"/>
    <w:rsid w:val="00490255"/>
    <w:rsid w:val="0049044B"/>
    <w:rsid w:val="00490C73"/>
    <w:rsid w:val="00490E04"/>
    <w:rsid w:val="00490F1F"/>
    <w:rsid w:val="004918F4"/>
    <w:rsid w:val="00491B12"/>
    <w:rsid w:val="00491EA7"/>
    <w:rsid w:val="00492557"/>
    <w:rsid w:val="00493D6C"/>
    <w:rsid w:val="0049478B"/>
    <w:rsid w:val="00494B0B"/>
    <w:rsid w:val="00494B2F"/>
    <w:rsid w:val="00494D84"/>
    <w:rsid w:val="0049523D"/>
    <w:rsid w:val="004953A1"/>
    <w:rsid w:val="004955B9"/>
    <w:rsid w:val="00495EB7"/>
    <w:rsid w:val="00495FB3"/>
    <w:rsid w:val="00496186"/>
    <w:rsid w:val="0049658B"/>
    <w:rsid w:val="00496863"/>
    <w:rsid w:val="004973AA"/>
    <w:rsid w:val="004974C0"/>
    <w:rsid w:val="00497CB1"/>
    <w:rsid w:val="00497D1E"/>
    <w:rsid w:val="004A0430"/>
    <w:rsid w:val="004A0990"/>
    <w:rsid w:val="004A0BA8"/>
    <w:rsid w:val="004A0F40"/>
    <w:rsid w:val="004A14DB"/>
    <w:rsid w:val="004A1533"/>
    <w:rsid w:val="004A2173"/>
    <w:rsid w:val="004A23A8"/>
    <w:rsid w:val="004A2453"/>
    <w:rsid w:val="004A2828"/>
    <w:rsid w:val="004A283D"/>
    <w:rsid w:val="004A2917"/>
    <w:rsid w:val="004A2B0E"/>
    <w:rsid w:val="004A2CAB"/>
    <w:rsid w:val="004A2CB1"/>
    <w:rsid w:val="004A2E09"/>
    <w:rsid w:val="004A315A"/>
    <w:rsid w:val="004A31E7"/>
    <w:rsid w:val="004A3666"/>
    <w:rsid w:val="004A389E"/>
    <w:rsid w:val="004A38E0"/>
    <w:rsid w:val="004A4314"/>
    <w:rsid w:val="004A4811"/>
    <w:rsid w:val="004A48A4"/>
    <w:rsid w:val="004A49ED"/>
    <w:rsid w:val="004A4F30"/>
    <w:rsid w:val="004A55DF"/>
    <w:rsid w:val="004A5FDC"/>
    <w:rsid w:val="004A62C8"/>
    <w:rsid w:val="004A723F"/>
    <w:rsid w:val="004A7343"/>
    <w:rsid w:val="004A75FE"/>
    <w:rsid w:val="004A7668"/>
    <w:rsid w:val="004A76C6"/>
    <w:rsid w:val="004A77CF"/>
    <w:rsid w:val="004B01DD"/>
    <w:rsid w:val="004B027B"/>
    <w:rsid w:val="004B0941"/>
    <w:rsid w:val="004B0BFF"/>
    <w:rsid w:val="004B0EBC"/>
    <w:rsid w:val="004B16D4"/>
    <w:rsid w:val="004B1ADF"/>
    <w:rsid w:val="004B1CE7"/>
    <w:rsid w:val="004B1CF0"/>
    <w:rsid w:val="004B1F51"/>
    <w:rsid w:val="004B1FF6"/>
    <w:rsid w:val="004B2052"/>
    <w:rsid w:val="004B2276"/>
    <w:rsid w:val="004B2278"/>
    <w:rsid w:val="004B22D7"/>
    <w:rsid w:val="004B27AA"/>
    <w:rsid w:val="004B2884"/>
    <w:rsid w:val="004B2960"/>
    <w:rsid w:val="004B2C09"/>
    <w:rsid w:val="004B2C4C"/>
    <w:rsid w:val="004B332E"/>
    <w:rsid w:val="004B3585"/>
    <w:rsid w:val="004B36CA"/>
    <w:rsid w:val="004B3709"/>
    <w:rsid w:val="004B39E7"/>
    <w:rsid w:val="004B40EA"/>
    <w:rsid w:val="004B4196"/>
    <w:rsid w:val="004B43FB"/>
    <w:rsid w:val="004B46DC"/>
    <w:rsid w:val="004B4918"/>
    <w:rsid w:val="004B4CED"/>
    <w:rsid w:val="004B5272"/>
    <w:rsid w:val="004B531A"/>
    <w:rsid w:val="004B53F6"/>
    <w:rsid w:val="004B5D50"/>
    <w:rsid w:val="004B6829"/>
    <w:rsid w:val="004B6F0F"/>
    <w:rsid w:val="004B71CA"/>
    <w:rsid w:val="004B7875"/>
    <w:rsid w:val="004B7A3C"/>
    <w:rsid w:val="004B7A53"/>
    <w:rsid w:val="004C0196"/>
    <w:rsid w:val="004C036A"/>
    <w:rsid w:val="004C05A3"/>
    <w:rsid w:val="004C0AA7"/>
    <w:rsid w:val="004C0C9D"/>
    <w:rsid w:val="004C0EFC"/>
    <w:rsid w:val="004C0FAB"/>
    <w:rsid w:val="004C1543"/>
    <w:rsid w:val="004C2194"/>
    <w:rsid w:val="004C2401"/>
    <w:rsid w:val="004C2772"/>
    <w:rsid w:val="004C2A23"/>
    <w:rsid w:val="004C2B70"/>
    <w:rsid w:val="004C2FE7"/>
    <w:rsid w:val="004C306F"/>
    <w:rsid w:val="004C30AE"/>
    <w:rsid w:val="004C3A0E"/>
    <w:rsid w:val="004C3D2A"/>
    <w:rsid w:val="004C4AC6"/>
    <w:rsid w:val="004C4C6F"/>
    <w:rsid w:val="004C4D35"/>
    <w:rsid w:val="004C4E33"/>
    <w:rsid w:val="004C50DF"/>
    <w:rsid w:val="004C5979"/>
    <w:rsid w:val="004C5AB2"/>
    <w:rsid w:val="004C5D9E"/>
    <w:rsid w:val="004C5E40"/>
    <w:rsid w:val="004C60E4"/>
    <w:rsid w:val="004C64C8"/>
    <w:rsid w:val="004C67D4"/>
    <w:rsid w:val="004C6C10"/>
    <w:rsid w:val="004C6D13"/>
    <w:rsid w:val="004C715D"/>
    <w:rsid w:val="004C775D"/>
    <w:rsid w:val="004C7856"/>
    <w:rsid w:val="004C7B06"/>
    <w:rsid w:val="004D025A"/>
    <w:rsid w:val="004D02C9"/>
    <w:rsid w:val="004D036E"/>
    <w:rsid w:val="004D0628"/>
    <w:rsid w:val="004D09EB"/>
    <w:rsid w:val="004D0B61"/>
    <w:rsid w:val="004D13FF"/>
    <w:rsid w:val="004D14D3"/>
    <w:rsid w:val="004D19DD"/>
    <w:rsid w:val="004D1D2D"/>
    <w:rsid w:val="004D1D4F"/>
    <w:rsid w:val="004D1DD6"/>
    <w:rsid w:val="004D2222"/>
    <w:rsid w:val="004D29A6"/>
    <w:rsid w:val="004D2B3F"/>
    <w:rsid w:val="004D2C5B"/>
    <w:rsid w:val="004D2CBF"/>
    <w:rsid w:val="004D2D10"/>
    <w:rsid w:val="004D2D90"/>
    <w:rsid w:val="004D3049"/>
    <w:rsid w:val="004D313D"/>
    <w:rsid w:val="004D31DB"/>
    <w:rsid w:val="004D3200"/>
    <w:rsid w:val="004D3713"/>
    <w:rsid w:val="004D3A14"/>
    <w:rsid w:val="004D3AE7"/>
    <w:rsid w:val="004D3D55"/>
    <w:rsid w:val="004D3DE0"/>
    <w:rsid w:val="004D3FA5"/>
    <w:rsid w:val="004D410C"/>
    <w:rsid w:val="004D430A"/>
    <w:rsid w:val="004D43D2"/>
    <w:rsid w:val="004D48BB"/>
    <w:rsid w:val="004D4ADD"/>
    <w:rsid w:val="004D4D00"/>
    <w:rsid w:val="004D4F8F"/>
    <w:rsid w:val="004D531A"/>
    <w:rsid w:val="004D54FB"/>
    <w:rsid w:val="004D5562"/>
    <w:rsid w:val="004D5AA3"/>
    <w:rsid w:val="004D5C58"/>
    <w:rsid w:val="004D5CE9"/>
    <w:rsid w:val="004D621A"/>
    <w:rsid w:val="004D631B"/>
    <w:rsid w:val="004D67BC"/>
    <w:rsid w:val="004D6C68"/>
    <w:rsid w:val="004D6ED1"/>
    <w:rsid w:val="004D702A"/>
    <w:rsid w:val="004D7139"/>
    <w:rsid w:val="004E01F3"/>
    <w:rsid w:val="004E0603"/>
    <w:rsid w:val="004E0761"/>
    <w:rsid w:val="004E07DF"/>
    <w:rsid w:val="004E0DD4"/>
    <w:rsid w:val="004E1404"/>
    <w:rsid w:val="004E194B"/>
    <w:rsid w:val="004E1CF7"/>
    <w:rsid w:val="004E1E10"/>
    <w:rsid w:val="004E207D"/>
    <w:rsid w:val="004E23D3"/>
    <w:rsid w:val="004E2989"/>
    <w:rsid w:val="004E2C29"/>
    <w:rsid w:val="004E2E8A"/>
    <w:rsid w:val="004E2F8A"/>
    <w:rsid w:val="004E39B8"/>
    <w:rsid w:val="004E3AF7"/>
    <w:rsid w:val="004E3CDC"/>
    <w:rsid w:val="004E3F5B"/>
    <w:rsid w:val="004E4024"/>
    <w:rsid w:val="004E46F9"/>
    <w:rsid w:val="004E489A"/>
    <w:rsid w:val="004E4ADF"/>
    <w:rsid w:val="004E4C2A"/>
    <w:rsid w:val="004E4EF2"/>
    <w:rsid w:val="004E4FD7"/>
    <w:rsid w:val="004E51E3"/>
    <w:rsid w:val="004E62FD"/>
    <w:rsid w:val="004E673C"/>
    <w:rsid w:val="004E69F8"/>
    <w:rsid w:val="004E6AAE"/>
    <w:rsid w:val="004E730C"/>
    <w:rsid w:val="004E7727"/>
    <w:rsid w:val="004E78A3"/>
    <w:rsid w:val="004E7D9A"/>
    <w:rsid w:val="004F060D"/>
    <w:rsid w:val="004F0725"/>
    <w:rsid w:val="004F0854"/>
    <w:rsid w:val="004F0A59"/>
    <w:rsid w:val="004F0AE2"/>
    <w:rsid w:val="004F0B89"/>
    <w:rsid w:val="004F0FDC"/>
    <w:rsid w:val="004F11EA"/>
    <w:rsid w:val="004F187B"/>
    <w:rsid w:val="004F1882"/>
    <w:rsid w:val="004F21B5"/>
    <w:rsid w:val="004F239D"/>
    <w:rsid w:val="004F28BB"/>
    <w:rsid w:val="004F2942"/>
    <w:rsid w:val="004F2BB3"/>
    <w:rsid w:val="004F2C2A"/>
    <w:rsid w:val="004F37AF"/>
    <w:rsid w:val="004F37EC"/>
    <w:rsid w:val="004F39BF"/>
    <w:rsid w:val="004F3F26"/>
    <w:rsid w:val="004F41F3"/>
    <w:rsid w:val="004F442A"/>
    <w:rsid w:val="004F4A96"/>
    <w:rsid w:val="004F4E4F"/>
    <w:rsid w:val="004F4EEE"/>
    <w:rsid w:val="004F54CF"/>
    <w:rsid w:val="004F5660"/>
    <w:rsid w:val="004F5D2B"/>
    <w:rsid w:val="004F5EF9"/>
    <w:rsid w:val="004F5F57"/>
    <w:rsid w:val="004F6085"/>
    <w:rsid w:val="004F6312"/>
    <w:rsid w:val="004F6892"/>
    <w:rsid w:val="004F6C96"/>
    <w:rsid w:val="004F6D43"/>
    <w:rsid w:val="004F7485"/>
    <w:rsid w:val="0050005C"/>
    <w:rsid w:val="00500254"/>
    <w:rsid w:val="00500BAF"/>
    <w:rsid w:val="00500BDB"/>
    <w:rsid w:val="00500DE8"/>
    <w:rsid w:val="00501037"/>
    <w:rsid w:val="005011BD"/>
    <w:rsid w:val="00501437"/>
    <w:rsid w:val="005015DE"/>
    <w:rsid w:val="00501835"/>
    <w:rsid w:val="00501B1A"/>
    <w:rsid w:val="00502693"/>
    <w:rsid w:val="00502737"/>
    <w:rsid w:val="00502A1C"/>
    <w:rsid w:val="00502AD2"/>
    <w:rsid w:val="00502D82"/>
    <w:rsid w:val="00503028"/>
    <w:rsid w:val="0050319F"/>
    <w:rsid w:val="00503216"/>
    <w:rsid w:val="00503298"/>
    <w:rsid w:val="005034E6"/>
    <w:rsid w:val="005043D9"/>
    <w:rsid w:val="005046C7"/>
    <w:rsid w:val="005048DE"/>
    <w:rsid w:val="00504D25"/>
    <w:rsid w:val="0050514E"/>
    <w:rsid w:val="00505529"/>
    <w:rsid w:val="005058E0"/>
    <w:rsid w:val="00506039"/>
    <w:rsid w:val="005061EE"/>
    <w:rsid w:val="00506921"/>
    <w:rsid w:val="005069E6"/>
    <w:rsid w:val="00506BEE"/>
    <w:rsid w:val="00507154"/>
    <w:rsid w:val="005071E9"/>
    <w:rsid w:val="00507449"/>
    <w:rsid w:val="00507809"/>
    <w:rsid w:val="00507BB8"/>
    <w:rsid w:val="00507E2A"/>
    <w:rsid w:val="00510233"/>
    <w:rsid w:val="00510875"/>
    <w:rsid w:val="00510A8A"/>
    <w:rsid w:val="00510C7C"/>
    <w:rsid w:val="005113DC"/>
    <w:rsid w:val="005113DD"/>
    <w:rsid w:val="0051169C"/>
    <w:rsid w:val="0051172A"/>
    <w:rsid w:val="00512535"/>
    <w:rsid w:val="0051263F"/>
    <w:rsid w:val="005127FA"/>
    <w:rsid w:val="00512F0E"/>
    <w:rsid w:val="00512FD8"/>
    <w:rsid w:val="00513288"/>
    <w:rsid w:val="00513518"/>
    <w:rsid w:val="00513776"/>
    <w:rsid w:val="00513CC6"/>
    <w:rsid w:val="00513E27"/>
    <w:rsid w:val="005141E1"/>
    <w:rsid w:val="005146B1"/>
    <w:rsid w:val="00514764"/>
    <w:rsid w:val="00514E06"/>
    <w:rsid w:val="00515140"/>
    <w:rsid w:val="0051528C"/>
    <w:rsid w:val="00515323"/>
    <w:rsid w:val="005157C5"/>
    <w:rsid w:val="00515D72"/>
    <w:rsid w:val="005163D7"/>
    <w:rsid w:val="005171A2"/>
    <w:rsid w:val="00517692"/>
    <w:rsid w:val="005176E6"/>
    <w:rsid w:val="00517D38"/>
    <w:rsid w:val="00517E0F"/>
    <w:rsid w:val="00517E6B"/>
    <w:rsid w:val="0052036E"/>
    <w:rsid w:val="00520640"/>
    <w:rsid w:val="00520840"/>
    <w:rsid w:val="00520950"/>
    <w:rsid w:val="00520AB7"/>
    <w:rsid w:val="00520BCC"/>
    <w:rsid w:val="00520C1F"/>
    <w:rsid w:val="00520D4E"/>
    <w:rsid w:val="00520FFC"/>
    <w:rsid w:val="00521751"/>
    <w:rsid w:val="00522318"/>
    <w:rsid w:val="005223C3"/>
    <w:rsid w:val="00522482"/>
    <w:rsid w:val="005225E9"/>
    <w:rsid w:val="005229CF"/>
    <w:rsid w:val="00522DA1"/>
    <w:rsid w:val="00523170"/>
    <w:rsid w:val="005232AA"/>
    <w:rsid w:val="00523315"/>
    <w:rsid w:val="005233F1"/>
    <w:rsid w:val="00523B7F"/>
    <w:rsid w:val="00523FD1"/>
    <w:rsid w:val="00524044"/>
    <w:rsid w:val="0052425E"/>
    <w:rsid w:val="00524444"/>
    <w:rsid w:val="00524476"/>
    <w:rsid w:val="00524701"/>
    <w:rsid w:val="0052474C"/>
    <w:rsid w:val="005247C0"/>
    <w:rsid w:val="00524C4E"/>
    <w:rsid w:val="005251ED"/>
    <w:rsid w:val="005253D5"/>
    <w:rsid w:val="00525695"/>
    <w:rsid w:val="005256F0"/>
    <w:rsid w:val="005258FD"/>
    <w:rsid w:val="00525D84"/>
    <w:rsid w:val="00525DA1"/>
    <w:rsid w:val="00526144"/>
    <w:rsid w:val="00526415"/>
    <w:rsid w:val="00526430"/>
    <w:rsid w:val="00526C74"/>
    <w:rsid w:val="00526DF7"/>
    <w:rsid w:val="005276E7"/>
    <w:rsid w:val="005277F3"/>
    <w:rsid w:val="00527870"/>
    <w:rsid w:val="00527D10"/>
    <w:rsid w:val="00527F4C"/>
    <w:rsid w:val="0053033E"/>
    <w:rsid w:val="005305F7"/>
    <w:rsid w:val="0053060D"/>
    <w:rsid w:val="0053066D"/>
    <w:rsid w:val="00530689"/>
    <w:rsid w:val="0053094E"/>
    <w:rsid w:val="00530F94"/>
    <w:rsid w:val="00531526"/>
    <w:rsid w:val="00531814"/>
    <w:rsid w:val="00531895"/>
    <w:rsid w:val="00531C7B"/>
    <w:rsid w:val="00532076"/>
    <w:rsid w:val="0053214A"/>
    <w:rsid w:val="0053219B"/>
    <w:rsid w:val="005321E0"/>
    <w:rsid w:val="005327B8"/>
    <w:rsid w:val="00532825"/>
    <w:rsid w:val="00533034"/>
    <w:rsid w:val="005331AE"/>
    <w:rsid w:val="005334E8"/>
    <w:rsid w:val="00533FAD"/>
    <w:rsid w:val="0053408F"/>
    <w:rsid w:val="0053418B"/>
    <w:rsid w:val="005341E5"/>
    <w:rsid w:val="00534212"/>
    <w:rsid w:val="0053430E"/>
    <w:rsid w:val="005343F2"/>
    <w:rsid w:val="005343FE"/>
    <w:rsid w:val="0053451B"/>
    <w:rsid w:val="0053456A"/>
    <w:rsid w:val="00534751"/>
    <w:rsid w:val="00534CE9"/>
    <w:rsid w:val="00534D49"/>
    <w:rsid w:val="00534ED4"/>
    <w:rsid w:val="005352C7"/>
    <w:rsid w:val="0053538D"/>
    <w:rsid w:val="00535397"/>
    <w:rsid w:val="0053576E"/>
    <w:rsid w:val="00535827"/>
    <w:rsid w:val="005359EC"/>
    <w:rsid w:val="00535DC7"/>
    <w:rsid w:val="00535E98"/>
    <w:rsid w:val="0053610A"/>
    <w:rsid w:val="00536B21"/>
    <w:rsid w:val="00536C4B"/>
    <w:rsid w:val="00536CE1"/>
    <w:rsid w:val="00537819"/>
    <w:rsid w:val="00537FF9"/>
    <w:rsid w:val="005401C1"/>
    <w:rsid w:val="0054045E"/>
    <w:rsid w:val="005405D1"/>
    <w:rsid w:val="00540692"/>
    <w:rsid w:val="005408C0"/>
    <w:rsid w:val="005408D4"/>
    <w:rsid w:val="00540DCC"/>
    <w:rsid w:val="00541231"/>
    <w:rsid w:val="005414F9"/>
    <w:rsid w:val="00541D25"/>
    <w:rsid w:val="00541E9B"/>
    <w:rsid w:val="005422A4"/>
    <w:rsid w:val="00542328"/>
    <w:rsid w:val="0054288B"/>
    <w:rsid w:val="00542C2D"/>
    <w:rsid w:val="00542EAF"/>
    <w:rsid w:val="00543805"/>
    <w:rsid w:val="00543B35"/>
    <w:rsid w:val="00543C70"/>
    <w:rsid w:val="005441AD"/>
    <w:rsid w:val="005441FC"/>
    <w:rsid w:val="0054427E"/>
    <w:rsid w:val="00544309"/>
    <w:rsid w:val="00545027"/>
    <w:rsid w:val="00545517"/>
    <w:rsid w:val="00546488"/>
    <w:rsid w:val="005466E2"/>
    <w:rsid w:val="005469BC"/>
    <w:rsid w:val="0054742B"/>
    <w:rsid w:val="0054772F"/>
    <w:rsid w:val="0055024E"/>
    <w:rsid w:val="0055074C"/>
    <w:rsid w:val="00550C4B"/>
    <w:rsid w:val="00550C8D"/>
    <w:rsid w:val="00550E1E"/>
    <w:rsid w:val="00550E39"/>
    <w:rsid w:val="00550E43"/>
    <w:rsid w:val="00551556"/>
    <w:rsid w:val="00551E09"/>
    <w:rsid w:val="00551E66"/>
    <w:rsid w:val="00551F56"/>
    <w:rsid w:val="005520AA"/>
    <w:rsid w:val="00552657"/>
    <w:rsid w:val="0055269C"/>
    <w:rsid w:val="005527E4"/>
    <w:rsid w:val="00552E32"/>
    <w:rsid w:val="005533B5"/>
    <w:rsid w:val="0055341D"/>
    <w:rsid w:val="005536C1"/>
    <w:rsid w:val="005538AA"/>
    <w:rsid w:val="00554B0E"/>
    <w:rsid w:val="00554D3F"/>
    <w:rsid w:val="00554DE6"/>
    <w:rsid w:val="00554E45"/>
    <w:rsid w:val="00555C9C"/>
    <w:rsid w:val="00555F73"/>
    <w:rsid w:val="00556397"/>
    <w:rsid w:val="00556485"/>
    <w:rsid w:val="0055684B"/>
    <w:rsid w:val="00556B9E"/>
    <w:rsid w:val="00556CFC"/>
    <w:rsid w:val="005570CD"/>
    <w:rsid w:val="0055716A"/>
    <w:rsid w:val="005572FF"/>
    <w:rsid w:val="0055740F"/>
    <w:rsid w:val="00557640"/>
    <w:rsid w:val="0055767D"/>
    <w:rsid w:val="0055797C"/>
    <w:rsid w:val="00557C65"/>
    <w:rsid w:val="00557C7F"/>
    <w:rsid w:val="00557EFE"/>
    <w:rsid w:val="005600D0"/>
    <w:rsid w:val="005601EB"/>
    <w:rsid w:val="005602DF"/>
    <w:rsid w:val="00560599"/>
    <w:rsid w:val="00560870"/>
    <w:rsid w:val="00560926"/>
    <w:rsid w:val="0056094B"/>
    <w:rsid w:val="00560B8A"/>
    <w:rsid w:val="00561240"/>
    <w:rsid w:val="00561277"/>
    <w:rsid w:val="005616EB"/>
    <w:rsid w:val="00561739"/>
    <w:rsid w:val="005617EA"/>
    <w:rsid w:val="0056197C"/>
    <w:rsid w:val="00561C30"/>
    <w:rsid w:val="00561CD2"/>
    <w:rsid w:val="00561E54"/>
    <w:rsid w:val="005620EB"/>
    <w:rsid w:val="005628ED"/>
    <w:rsid w:val="005628FA"/>
    <w:rsid w:val="005630F1"/>
    <w:rsid w:val="005632FB"/>
    <w:rsid w:val="00563653"/>
    <w:rsid w:val="0056379E"/>
    <w:rsid w:val="00563996"/>
    <w:rsid w:val="00563B03"/>
    <w:rsid w:val="00563C97"/>
    <w:rsid w:val="005642EE"/>
    <w:rsid w:val="0056447C"/>
    <w:rsid w:val="0056453E"/>
    <w:rsid w:val="0056462D"/>
    <w:rsid w:val="005647D3"/>
    <w:rsid w:val="005647DC"/>
    <w:rsid w:val="005647F3"/>
    <w:rsid w:val="00564865"/>
    <w:rsid w:val="00564B71"/>
    <w:rsid w:val="00564C8A"/>
    <w:rsid w:val="00564DC5"/>
    <w:rsid w:val="0056517A"/>
    <w:rsid w:val="00565D57"/>
    <w:rsid w:val="005662A6"/>
    <w:rsid w:val="00566D41"/>
    <w:rsid w:val="0056703B"/>
    <w:rsid w:val="0056746D"/>
    <w:rsid w:val="005675E2"/>
    <w:rsid w:val="005676E8"/>
    <w:rsid w:val="00567AA4"/>
    <w:rsid w:val="00567B06"/>
    <w:rsid w:val="00567BF8"/>
    <w:rsid w:val="005703F7"/>
    <w:rsid w:val="00570D8C"/>
    <w:rsid w:val="00570E49"/>
    <w:rsid w:val="005714F6"/>
    <w:rsid w:val="00571C96"/>
    <w:rsid w:val="00571CFE"/>
    <w:rsid w:val="00572124"/>
    <w:rsid w:val="00572275"/>
    <w:rsid w:val="005726B1"/>
    <w:rsid w:val="005729B9"/>
    <w:rsid w:val="00572DE1"/>
    <w:rsid w:val="00572FD3"/>
    <w:rsid w:val="00572FEA"/>
    <w:rsid w:val="00574128"/>
    <w:rsid w:val="0057453C"/>
    <w:rsid w:val="005748BC"/>
    <w:rsid w:val="00574CD0"/>
    <w:rsid w:val="0057550C"/>
    <w:rsid w:val="00575583"/>
    <w:rsid w:val="00575617"/>
    <w:rsid w:val="005756E0"/>
    <w:rsid w:val="00575C5B"/>
    <w:rsid w:val="00575EFE"/>
    <w:rsid w:val="0057617D"/>
    <w:rsid w:val="00576247"/>
    <w:rsid w:val="005765D5"/>
    <w:rsid w:val="005767B5"/>
    <w:rsid w:val="00576807"/>
    <w:rsid w:val="00576C08"/>
    <w:rsid w:val="00576F74"/>
    <w:rsid w:val="00576FDD"/>
    <w:rsid w:val="005771AE"/>
    <w:rsid w:val="005775D8"/>
    <w:rsid w:val="00577E01"/>
    <w:rsid w:val="00577E7D"/>
    <w:rsid w:val="00580167"/>
    <w:rsid w:val="0058024C"/>
    <w:rsid w:val="0058050E"/>
    <w:rsid w:val="005808D7"/>
    <w:rsid w:val="005808F6"/>
    <w:rsid w:val="00581091"/>
    <w:rsid w:val="00581291"/>
    <w:rsid w:val="0058133C"/>
    <w:rsid w:val="00581594"/>
    <w:rsid w:val="00581EE6"/>
    <w:rsid w:val="005820DA"/>
    <w:rsid w:val="00582155"/>
    <w:rsid w:val="00582356"/>
    <w:rsid w:val="00582579"/>
    <w:rsid w:val="00582707"/>
    <w:rsid w:val="00582C15"/>
    <w:rsid w:val="00584388"/>
    <w:rsid w:val="00584F15"/>
    <w:rsid w:val="00585338"/>
    <w:rsid w:val="005853D7"/>
    <w:rsid w:val="005855FA"/>
    <w:rsid w:val="0058582C"/>
    <w:rsid w:val="005858A3"/>
    <w:rsid w:val="0058620E"/>
    <w:rsid w:val="0058695C"/>
    <w:rsid w:val="00586991"/>
    <w:rsid w:val="00586F1A"/>
    <w:rsid w:val="00587424"/>
    <w:rsid w:val="005875FE"/>
    <w:rsid w:val="005878DF"/>
    <w:rsid w:val="005879FA"/>
    <w:rsid w:val="00587CF0"/>
    <w:rsid w:val="00590147"/>
    <w:rsid w:val="00590246"/>
    <w:rsid w:val="005902EE"/>
    <w:rsid w:val="00590506"/>
    <w:rsid w:val="0059069C"/>
    <w:rsid w:val="0059084B"/>
    <w:rsid w:val="00590976"/>
    <w:rsid w:val="00590D4F"/>
    <w:rsid w:val="005911F6"/>
    <w:rsid w:val="00591329"/>
    <w:rsid w:val="005916A1"/>
    <w:rsid w:val="0059187C"/>
    <w:rsid w:val="00592430"/>
    <w:rsid w:val="00593004"/>
    <w:rsid w:val="005930AE"/>
    <w:rsid w:val="00593236"/>
    <w:rsid w:val="00593427"/>
    <w:rsid w:val="0059365E"/>
    <w:rsid w:val="005939BE"/>
    <w:rsid w:val="00593BCF"/>
    <w:rsid w:val="00594177"/>
    <w:rsid w:val="005942D0"/>
    <w:rsid w:val="00594A2F"/>
    <w:rsid w:val="00594C1E"/>
    <w:rsid w:val="00594D7A"/>
    <w:rsid w:val="00595726"/>
    <w:rsid w:val="00595A7E"/>
    <w:rsid w:val="00595A9D"/>
    <w:rsid w:val="00595B77"/>
    <w:rsid w:val="00595BA8"/>
    <w:rsid w:val="00595C0A"/>
    <w:rsid w:val="00595DA8"/>
    <w:rsid w:val="00595E5C"/>
    <w:rsid w:val="00595F07"/>
    <w:rsid w:val="005960A6"/>
    <w:rsid w:val="00596726"/>
    <w:rsid w:val="005968AB"/>
    <w:rsid w:val="00596A12"/>
    <w:rsid w:val="00597157"/>
    <w:rsid w:val="00597391"/>
    <w:rsid w:val="005975D1"/>
    <w:rsid w:val="0059769F"/>
    <w:rsid w:val="0059797E"/>
    <w:rsid w:val="00597AFD"/>
    <w:rsid w:val="00597EA0"/>
    <w:rsid w:val="005A0153"/>
    <w:rsid w:val="005A0631"/>
    <w:rsid w:val="005A0A5D"/>
    <w:rsid w:val="005A0CC5"/>
    <w:rsid w:val="005A1CA9"/>
    <w:rsid w:val="005A1D9D"/>
    <w:rsid w:val="005A2451"/>
    <w:rsid w:val="005A267B"/>
    <w:rsid w:val="005A284B"/>
    <w:rsid w:val="005A29E2"/>
    <w:rsid w:val="005A2C83"/>
    <w:rsid w:val="005A2C8F"/>
    <w:rsid w:val="005A2E79"/>
    <w:rsid w:val="005A30FE"/>
    <w:rsid w:val="005A32C3"/>
    <w:rsid w:val="005A3815"/>
    <w:rsid w:val="005A3C25"/>
    <w:rsid w:val="005A3D1E"/>
    <w:rsid w:val="005A48AB"/>
    <w:rsid w:val="005A4BD1"/>
    <w:rsid w:val="005A51C9"/>
    <w:rsid w:val="005A528B"/>
    <w:rsid w:val="005A5388"/>
    <w:rsid w:val="005A5439"/>
    <w:rsid w:val="005A58C4"/>
    <w:rsid w:val="005A59B5"/>
    <w:rsid w:val="005A5B4B"/>
    <w:rsid w:val="005A5D89"/>
    <w:rsid w:val="005A5EBE"/>
    <w:rsid w:val="005A6BF5"/>
    <w:rsid w:val="005A7016"/>
    <w:rsid w:val="005A782B"/>
    <w:rsid w:val="005A78C2"/>
    <w:rsid w:val="005B048E"/>
    <w:rsid w:val="005B092F"/>
    <w:rsid w:val="005B0994"/>
    <w:rsid w:val="005B0AB6"/>
    <w:rsid w:val="005B0D19"/>
    <w:rsid w:val="005B1049"/>
    <w:rsid w:val="005B13D1"/>
    <w:rsid w:val="005B14D3"/>
    <w:rsid w:val="005B1909"/>
    <w:rsid w:val="005B1969"/>
    <w:rsid w:val="005B1C6E"/>
    <w:rsid w:val="005B227F"/>
    <w:rsid w:val="005B249A"/>
    <w:rsid w:val="005B2972"/>
    <w:rsid w:val="005B29B7"/>
    <w:rsid w:val="005B29C5"/>
    <w:rsid w:val="005B3BD8"/>
    <w:rsid w:val="005B3C99"/>
    <w:rsid w:val="005B3DD8"/>
    <w:rsid w:val="005B3E37"/>
    <w:rsid w:val="005B4678"/>
    <w:rsid w:val="005B4A8B"/>
    <w:rsid w:val="005B4B6B"/>
    <w:rsid w:val="005B4B83"/>
    <w:rsid w:val="005B4D85"/>
    <w:rsid w:val="005B529F"/>
    <w:rsid w:val="005B53D2"/>
    <w:rsid w:val="005B5ACB"/>
    <w:rsid w:val="005B5E74"/>
    <w:rsid w:val="005B5E80"/>
    <w:rsid w:val="005B5E85"/>
    <w:rsid w:val="005B60D7"/>
    <w:rsid w:val="005B61B2"/>
    <w:rsid w:val="005B6ACD"/>
    <w:rsid w:val="005B6E8F"/>
    <w:rsid w:val="005B6EF3"/>
    <w:rsid w:val="005B6FA1"/>
    <w:rsid w:val="005B7976"/>
    <w:rsid w:val="005B7B2C"/>
    <w:rsid w:val="005C008C"/>
    <w:rsid w:val="005C065C"/>
    <w:rsid w:val="005C066C"/>
    <w:rsid w:val="005C06BE"/>
    <w:rsid w:val="005C075C"/>
    <w:rsid w:val="005C0B73"/>
    <w:rsid w:val="005C267C"/>
    <w:rsid w:val="005C2699"/>
    <w:rsid w:val="005C284E"/>
    <w:rsid w:val="005C2EBF"/>
    <w:rsid w:val="005C30FE"/>
    <w:rsid w:val="005C3143"/>
    <w:rsid w:val="005C349B"/>
    <w:rsid w:val="005C35B4"/>
    <w:rsid w:val="005C3786"/>
    <w:rsid w:val="005C3862"/>
    <w:rsid w:val="005C3BD1"/>
    <w:rsid w:val="005C4655"/>
    <w:rsid w:val="005C517D"/>
    <w:rsid w:val="005C54B9"/>
    <w:rsid w:val="005C57CF"/>
    <w:rsid w:val="005C5D71"/>
    <w:rsid w:val="005C5D9D"/>
    <w:rsid w:val="005C668A"/>
    <w:rsid w:val="005C6B5B"/>
    <w:rsid w:val="005C6C3C"/>
    <w:rsid w:val="005C6C79"/>
    <w:rsid w:val="005C6CEC"/>
    <w:rsid w:val="005C6CFD"/>
    <w:rsid w:val="005C7079"/>
    <w:rsid w:val="005C7840"/>
    <w:rsid w:val="005C7BA4"/>
    <w:rsid w:val="005C7E39"/>
    <w:rsid w:val="005C7EEF"/>
    <w:rsid w:val="005D0124"/>
    <w:rsid w:val="005D09BE"/>
    <w:rsid w:val="005D0A4A"/>
    <w:rsid w:val="005D0AFB"/>
    <w:rsid w:val="005D0CE6"/>
    <w:rsid w:val="005D0E5E"/>
    <w:rsid w:val="005D0E67"/>
    <w:rsid w:val="005D0EE1"/>
    <w:rsid w:val="005D0F53"/>
    <w:rsid w:val="005D1152"/>
    <w:rsid w:val="005D12C2"/>
    <w:rsid w:val="005D1339"/>
    <w:rsid w:val="005D1396"/>
    <w:rsid w:val="005D1597"/>
    <w:rsid w:val="005D1C1A"/>
    <w:rsid w:val="005D24B0"/>
    <w:rsid w:val="005D26B0"/>
    <w:rsid w:val="005D2E96"/>
    <w:rsid w:val="005D32C1"/>
    <w:rsid w:val="005D3908"/>
    <w:rsid w:val="005D3968"/>
    <w:rsid w:val="005D3D9B"/>
    <w:rsid w:val="005D41B1"/>
    <w:rsid w:val="005D4768"/>
    <w:rsid w:val="005D48A6"/>
    <w:rsid w:val="005D4A8E"/>
    <w:rsid w:val="005D4BC8"/>
    <w:rsid w:val="005D4CFA"/>
    <w:rsid w:val="005D4D36"/>
    <w:rsid w:val="005D4ECF"/>
    <w:rsid w:val="005D5049"/>
    <w:rsid w:val="005D5429"/>
    <w:rsid w:val="005D593A"/>
    <w:rsid w:val="005D5E33"/>
    <w:rsid w:val="005D5FD0"/>
    <w:rsid w:val="005D6341"/>
    <w:rsid w:val="005D6537"/>
    <w:rsid w:val="005D6607"/>
    <w:rsid w:val="005D697B"/>
    <w:rsid w:val="005D7797"/>
    <w:rsid w:val="005E021D"/>
    <w:rsid w:val="005E052C"/>
    <w:rsid w:val="005E052E"/>
    <w:rsid w:val="005E05D2"/>
    <w:rsid w:val="005E06D0"/>
    <w:rsid w:val="005E095A"/>
    <w:rsid w:val="005E0B25"/>
    <w:rsid w:val="005E0B3E"/>
    <w:rsid w:val="005E0EB6"/>
    <w:rsid w:val="005E1465"/>
    <w:rsid w:val="005E1501"/>
    <w:rsid w:val="005E16DF"/>
    <w:rsid w:val="005E1935"/>
    <w:rsid w:val="005E1CB6"/>
    <w:rsid w:val="005E1E2F"/>
    <w:rsid w:val="005E20D3"/>
    <w:rsid w:val="005E22FF"/>
    <w:rsid w:val="005E2969"/>
    <w:rsid w:val="005E29AF"/>
    <w:rsid w:val="005E2EF1"/>
    <w:rsid w:val="005E31FF"/>
    <w:rsid w:val="005E3217"/>
    <w:rsid w:val="005E3311"/>
    <w:rsid w:val="005E3478"/>
    <w:rsid w:val="005E34B7"/>
    <w:rsid w:val="005E35A1"/>
    <w:rsid w:val="005E36A8"/>
    <w:rsid w:val="005E3C09"/>
    <w:rsid w:val="005E3CE7"/>
    <w:rsid w:val="005E408B"/>
    <w:rsid w:val="005E45A0"/>
    <w:rsid w:val="005E478C"/>
    <w:rsid w:val="005E4873"/>
    <w:rsid w:val="005E496F"/>
    <w:rsid w:val="005E4A95"/>
    <w:rsid w:val="005E4F03"/>
    <w:rsid w:val="005E5B32"/>
    <w:rsid w:val="005E5D58"/>
    <w:rsid w:val="005E5D5C"/>
    <w:rsid w:val="005E5DB7"/>
    <w:rsid w:val="005E5E66"/>
    <w:rsid w:val="005E6036"/>
    <w:rsid w:val="005E6149"/>
    <w:rsid w:val="005E64A4"/>
    <w:rsid w:val="005E666D"/>
    <w:rsid w:val="005E67A5"/>
    <w:rsid w:val="005E6A8D"/>
    <w:rsid w:val="005E6B63"/>
    <w:rsid w:val="005E7042"/>
    <w:rsid w:val="005E73F6"/>
    <w:rsid w:val="005E7851"/>
    <w:rsid w:val="005E7E70"/>
    <w:rsid w:val="005F06ED"/>
    <w:rsid w:val="005F0A61"/>
    <w:rsid w:val="005F0CEE"/>
    <w:rsid w:val="005F10B7"/>
    <w:rsid w:val="005F12AC"/>
    <w:rsid w:val="005F14F6"/>
    <w:rsid w:val="005F1CED"/>
    <w:rsid w:val="005F1CFA"/>
    <w:rsid w:val="005F1DBC"/>
    <w:rsid w:val="005F21CC"/>
    <w:rsid w:val="005F2273"/>
    <w:rsid w:val="005F30C0"/>
    <w:rsid w:val="005F31FB"/>
    <w:rsid w:val="005F364F"/>
    <w:rsid w:val="005F3F36"/>
    <w:rsid w:val="005F43E9"/>
    <w:rsid w:val="005F43F7"/>
    <w:rsid w:val="005F46BE"/>
    <w:rsid w:val="005F47B9"/>
    <w:rsid w:val="005F484A"/>
    <w:rsid w:val="005F49D1"/>
    <w:rsid w:val="005F52B4"/>
    <w:rsid w:val="005F5364"/>
    <w:rsid w:val="005F565E"/>
    <w:rsid w:val="005F5CF7"/>
    <w:rsid w:val="005F5D70"/>
    <w:rsid w:val="005F6035"/>
    <w:rsid w:val="005F6036"/>
    <w:rsid w:val="005F649F"/>
    <w:rsid w:val="005F7831"/>
    <w:rsid w:val="005F7A52"/>
    <w:rsid w:val="005F7F7C"/>
    <w:rsid w:val="00600385"/>
    <w:rsid w:val="00600546"/>
    <w:rsid w:val="006005F5"/>
    <w:rsid w:val="006006E0"/>
    <w:rsid w:val="006009B2"/>
    <w:rsid w:val="00600A4C"/>
    <w:rsid w:val="00600EC0"/>
    <w:rsid w:val="00600F0C"/>
    <w:rsid w:val="00601165"/>
    <w:rsid w:val="0060118A"/>
    <w:rsid w:val="006012BA"/>
    <w:rsid w:val="00601432"/>
    <w:rsid w:val="00601447"/>
    <w:rsid w:val="00601691"/>
    <w:rsid w:val="00601852"/>
    <w:rsid w:val="00602039"/>
    <w:rsid w:val="00602044"/>
    <w:rsid w:val="00602FF1"/>
    <w:rsid w:val="0060320C"/>
    <w:rsid w:val="00603364"/>
    <w:rsid w:val="00603BF9"/>
    <w:rsid w:val="00603C61"/>
    <w:rsid w:val="00604F52"/>
    <w:rsid w:val="00605064"/>
    <w:rsid w:val="00605531"/>
    <w:rsid w:val="00605599"/>
    <w:rsid w:val="00605AF7"/>
    <w:rsid w:val="00605CFB"/>
    <w:rsid w:val="00606184"/>
    <w:rsid w:val="006062D2"/>
    <w:rsid w:val="00606304"/>
    <w:rsid w:val="0060650D"/>
    <w:rsid w:val="00606DF0"/>
    <w:rsid w:val="00607462"/>
    <w:rsid w:val="0061016B"/>
    <w:rsid w:val="00610231"/>
    <w:rsid w:val="00610508"/>
    <w:rsid w:val="006108E6"/>
    <w:rsid w:val="00610B0D"/>
    <w:rsid w:val="00610CB9"/>
    <w:rsid w:val="00610F59"/>
    <w:rsid w:val="00611451"/>
    <w:rsid w:val="00611822"/>
    <w:rsid w:val="006118D3"/>
    <w:rsid w:val="00611B33"/>
    <w:rsid w:val="00611BB7"/>
    <w:rsid w:val="00611CF6"/>
    <w:rsid w:val="00611D5C"/>
    <w:rsid w:val="00611E15"/>
    <w:rsid w:val="00612305"/>
    <w:rsid w:val="00612384"/>
    <w:rsid w:val="00612635"/>
    <w:rsid w:val="00612686"/>
    <w:rsid w:val="00612B1A"/>
    <w:rsid w:val="00612FF2"/>
    <w:rsid w:val="00613195"/>
    <w:rsid w:val="00613291"/>
    <w:rsid w:val="006136FD"/>
    <w:rsid w:val="00613BC6"/>
    <w:rsid w:val="00613F9A"/>
    <w:rsid w:val="00614BAC"/>
    <w:rsid w:val="00614DF9"/>
    <w:rsid w:val="00614E15"/>
    <w:rsid w:val="00615347"/>
    <w:rsid w:val="006155EE"/>
    <w:rsid w:val="00615D0D"/>
    <w:rsid w:val="00616728"/>
    <w:rsid w:val="00616A56"/>
    <w:rsid w:val="00616BBC"/>
    <w:rsid w:val="00616D0F"/>
    <w:rsid w:val="00617119"/>
    <w:rsid w:val="006171EE"/>
    <w:rsid w:val="0061735B"/>
    <w:rsid w:val="006173E8"/>
    <w:rsid w:val="00617E97"/>
    <w:rsid w:val="0062039F"/>
    <w:rsid w:val="00620901"/>
    <w:rsid w:val="00620BB4"/>
    <w:rsid w:val="00620C6A"/>
    <w:rsid w:val="006210F4"/>
    <w:rsid w:val="006211F0"/>
    <w:rsid w:val="006213CC"/>
    <w:rsid w:val="00621440"/>
    <w:rsid w:val="00621C4C"/>
    <w:rsid w:val="00621EAD"/>
    <w:rsid w:val="006221DB"/>
    <w:rsid w:val="0062269B"/>
    <w:rsid w:val="00622B22"/>
    <w:rsid w:val="00623300"/>
    <w:rsid w:val="00623922"/>
    <w:rsid w:val="00623B01"/>
    <w:rsid w:val="00623D25"/>
    <w:rsid w:val="00623EFD"/>
    <w:rsid w:val="00624008"/>
    <w:rsid w:val="0062400A"/>
    <w:rsid w:val="00624276"/>
    <w:rsid w:val="0062480D"/>
    <w:rsid w:val="006248B1"/>
    <w:rsid w:val="00624F6E"/>
    <w:rsid w:val="00624F79"/>
    <w:rsid w:val="00625058"/>
    <w:rsid w:val="00625150"/>
    <w:rsid w:val="00625254"/>
    <w:rsid w:val="00625619"/>
    <w:rsid w:val="00625BEC"/>
    <w:rsid w:val="00625E21"/>
    <w:rsid w:val="00626129"/>
    <w:rsid w:val="0062645E"/>
    <w:rsid w:val="006268A9"/>
    <w:rsid w:val="00626BB7"/>
    <w:rsid w:val="006273B0"/>
    <w:rsid w:val="00627B4F"/>
    <w:rsid w:val="00630013"/>
    <w:rsid w:val="006301C9"/>
    <w:rsid w:val="0063054B"/>
    <w:rsid w:val="00630595"/>
    <w:rsid w:val="00630844"/>
    <w:rsid w:val="00630942"/>
    <w:rsid w:val="006309F4"/>
    <w:rsid w:val="0063151E"/>
    <w:rsid w:val="00631A72"/>
    <w:rsid w:val="00631AFB"/>
    <w:rsid w:val="006320DE"/>
    <w:rsid w:val="00632354"/>
    <w:rsid w:val="00632357"/>
    <w:rsid w:val="00632717"/>
    <w:rsid w:val="0063294C"/>
    <w:rsid w:val="00632AA0"/>
    <w:rsid w:val="00632B3E"/>
    <w:rsid w:val="00632EB1"/>
    <w:rsid w:val="00633894"/>
    <w:rsid w:val="00634017"/>
    <w:rsid w:val="0063405A"/>
    <w:rsid w:val="006340B0"/>
    <w:rsid w:val="006342C0"/>
    <w:rsid w:val="00634602"/>
    <w:rsid w:val="006350CA"/>
    <w:rsid w:val="00635269"/>
    <w:rsid w:val="006352B0"/>
    <w:rsid w:val="0063538C"/>
    <w:rsid w:val="00635D4E"/>
    <w:rsid w:val="00635F9C"/>
    <w:rsid w:val="006369B6"/>
    <w:rsid w:val="00636B05"/>
    <w:rsid w:val="00636F22"/>
    <w:rsid w:val="00637188"/>
    <w:rsid w:val="00637898"/>
    <w:rsid w:val="006378C2"/>
    <w:rsid w:val="00637E58"/>
    <w:rsid w:val="006404C8"/>
    <w:rsid w:val="006404D6"/>
    <w:rsid w:val="006405A9"/>
    <w:rsid w:val="006405C9"/>
    <w:rsid w:val="006408B3"/>
    <w:rsid w:val="00640AC8"/>
    <w:rsid w:val="00640CD2"/>
    <w:rsid w:val="0064103A"/>
    <w:rsid w:val="00641429"/>
    <w:rsid w:val="00641CA9"/>
    <w:rsid w:val="00641ECA"/>
    <w:rsid w:val="00641FD3"/>
    <w:rsid w:val="006423B7"/>
    <w:rsid w:val="00642A09"/>
    <w:rsid w:val="00643251"/>
    <w:rsid w:val="006434A5"/>
    <w:rsid w:val="00643C25"/>
    <w:rsid w:val="00643E1E"/>
    <w:rsid w:val="00643FC2"/>
    <w:rsid w:val="006441F2"/>
    <w:rsid w:val="0064424D"/>
    <w:rsid w:val="0064441D"/>
    <w:rsid w:val="006448DA"/>
    <w:rsid w:val="00644B6D"/>
    <w:rsid w:val="00644DA6"/>
    <w:rsid w:val="00644FE6"/>
    <w:rsid w:val="006453B7"/>
    <w:rsid w:val="00645D66"/>
    <w:rsid w:val="00645DE1"/>
    <w:rsid w:val="0064632F"/>
    <w:rsid w:val="00646F4E"/>
    <w:rsid w:val="00647093"/>
    <w:rsid w:val="0064777B"/>
    <w:rsid w:val="00647B5D"/>
    <w:rsid w:val="00647D59"/>
    <w:rsid w:val="00647E46"/>
    <w:rsid w:val="00650055"/>
    <w:rsid w:val="00650365"/>
    <w:rsid w:val="00650846"/>
    <w:rsid w:val="00650D51"/>
    <w:rsid w:val="00650F98"/>
    <w:rsid w:val="0065105E"/>
    <w:rsid w:val="00651968"/>
    <w:rsid w:val="00651B72"/>
    <w:rsid w:val="0065227E"/>
    <w:rsid w:val="00652293"/>
    <w:rsid w:val="00652B0E"/>
    <w:rsid w:val="00652D5A"/>
    <w:rsid w:val="00652DD7"/>
    <w:rsid w:val="00653BE8"/>
    <w:rsid w:val="00653E42"/>
    <w:rsid w:val="00654001"/>
    <w:rsid w:val="0065427F"/>
    <w:rsid w:val="006542C7"/>
    <w:rsid w:val="006543DC"/>
    <w:rsid w:val="00654811"/>
    <w:rsid w:val="006549E9"/>
    <w:rsid w:val="00654C26"/>
    <w:rsid w:val="00655267"/>
    <w:rsid w:val="006553FA"/>
    <w:rsid w:val="0065590B"/>
    <w:rsid w:val="00655BE4"/>
    <w:rsid w:val="00655BF7"/>
    <w:rsid w:val="00655E86"/>
    <w:rsid w:val="00655FEB"/>
    <w:rsid w:val="006565C7"/>
    <w:rsid w:val="00656B09"/>
    <w:rsid w:val="00656B38"/>
    <w:rsid w:val="00656B93"/>
    <w:rsid w:val="00657159"/>
    <w:rsid w:val="0065726F"/>
    <w:rsid w:val="00657483"/>
    <w:rsid w:val="00657927"/>
    <w:rsid w:val="006579A3"/>
    <w:rsid w:val="00657E0D"/>
    <w:rsid w:val="00657FE9"/>
    <w:rsid w:val="00660B34"/>
    <w:rsid w:val="00660F4C"/>
    <w:rsid w:val="00661059"/>
    <w:rsid w:val="00661514"/>
    <w:rsid w:val="00661583"/>
    <w:rsid w:val="00661A43"/>
    <w:rsid w:val="006620AF"/>
    <w:rsid w:val="00662701"/>
    <w:rsid w:val="00662777"/>
    <w:rsid w:val="006627DE"/>
    <w:rsid w:val="00662D51"/>
    <w:rsid w:val="00662DD5"/>
    <w:rsid w:val="00662E1B"/>
    <w:rsid w:val="00663251"/>
    <w:rsid w:val="006632A9"/>
    <w:rsid w:val="0066389C"/>
    <w:rsid w:val="00663903"/>
    <w:rsid w:val="00663CEA"/>
    <w:rsid w:val="00664371"/>
    <w:rsid w:val="006644FF"/>
    <w:rsid w:val="00664541"/>
    <w:rsid w:val="006645C7"/>
    <w:rsid w:val="006646B8"/>
    <w:rsid w:val="006650D4"/>
    <w:rsid w:val="00665156"/>
    <w:rsid w:val="006653AD"/>
    <w:rsid w:val="006658FF"/>
    <w:rsid w:val="006660B1"/>
    <w:rsid w:val="00666382"/>
    <w:rsid w:val="00666484"/>
    <w:rsid w:val="00666E0B"/>
    <w:rsid w:val="006671E3"/>
    <w:rsid w:val="00667317"/>
    <w:rsid w:val="006674C9"/>
    <w:rsid w:val="0066769E"/>
    <w:rsid w:val="006677F6"/>
    <w:rsid w:val="00667FE0"/>
    <w:rsid w:val="0067078B"/>
    <w:rsid w:val="0067113C"/>
    <w:rsid w:val="00671720"/>
    <w:rsid w:val="006717C9"/>
    <w:rsid w:val="00671BE5"/>
    <w:rsid w:val="00671DCB"/>
    <w:rsid w:val="006724BF"/>
    <w:rsid w:val="00672C49"/>
    <w:rsid w:val="00673072"/>
    <w:rsid w:val="006731DE"/>
    <w:rsid w:val="00673204"/>
    <w:rsid w:val="00673BB6"/>
    <w:rsid w:val="00673FA0"/>
    <w:rsid w:val="00674C28"/>
    <w:rsid w:val="0067512E"/>
    <w:rsid w:val="00675542"/>
    <w:rsid w:val="00675D28"/>
    <w:rsid w:val="00675F5C"/>
    <w:rsid w:val="00676229"/>
    <w:rsid w:val="006765E6"/>
    <w:rsid w:val="0067681D"/>
    <w:rsid w:val="006768F5"/>
    <w:rsid w:val="00676DD2"/>
    <w:rsid w:val="00676EC5"/>
    <w:rsid w:val="00676F61"/>
    <w:rsid w:val="006771A9"/>
    <w:rsid w:val="0067729C"/>
    <w:rsid w:val="00677390"/>
    <w:rsid w:val="006776CB"/>
    <w:rsid w:val="0067772F"/>
    <w:rsid w:val="00677732"/>
    <w:rsid w:val="006779EE"/>
    <w:rsid w:val="00677A66"/>
    <w:rsid w:val="00677BE8"/>
    <w:rsid w:val="00680340"/>
    <w:rsid w:val="0068042F"/>
    <w:rsid w:val="00680FBE"/>
    <w:rsid w:val="00681005"/>
    <w:rsid w:val="0068121E"/>
    <w:rsid w:val="006814A4"/>
    <w:rsid w:val="006815FC"/>
    <w:rsid w:val="00681751"/>
    <w:rsid w:val="00681954"/>
    <w:rsid w:val="00681C6C"/>
    <w:rsid w:val="00682317"/>
    <w:rsid w:val="006826E1"/>
    <w:rsid w:val="0068299C"/>
    <w:rsid w:val="00682A56"/>
    <w:rsid w:val="00682E10"/>
    <w:rsid w:val="006831FD"/>
    <w:rsid w:val="0068328C"/>
    <w:rsid w:val="00683560"/>
    <w:rsid w:val="0068427B"/>
    <w:rsid w:val="006844BA"/>
    <w:rsid w:val="00684A91"/>
    <w:rsid w:val="00684F0E"/>
    <w:rsid w:val="0068537A"/>
    <w:rsid w:val="0068555E"/>
    <w:rsid w:val="00685F73"/>
    <w:rsid w:val="00686787"/>
    <w:rsid w:val="00686849"/>
    <w:rsid w:val="006868AB"/>
    <w:rsid w:val="00686A42"/>
    <w:rsid w:val="00686D74"/>
    <w:rsid w:val="00686D8F"/>
    <w:rsid w:val="0068747D"/>
    <w:rsid w:val="0068754F"/>
    <w:rsid w:val="006877E9"/>
    <w:rsid w:val="00687800"/>
    <w:rsid w:val="00687EF9"/>
    <w:rsid w:val="006901B1"/>
    <w:rsid w:val="00690401"/>
    <w:rsid w:val="00690719"/>
    <w:rsid w:val="00690BAF"/>
    <w:rsid w:val="006914CD"/>
    <w:rsid w:val="0069158C"/>
    <w:rsid w:val="0069172B"/>
    <w:rsid w:val="00691838"/>
    <w:rsid w:val="00691853"/>
    <w:rsid w:val="006918EB"/>
    <w:rsid w:val="00691939"/>
    <w:rsid w:val="00691B40"/>
    <w:rsid w:val="00691E5A"/>
    <w:rsid w:val="00692003"/>
    <w:rsid w:val="006924C0"/>
    <w:rsid w:val="006924D0"/>
    <w:rsid w:val="00692949"/>
    <w:rsid w:val="00692965"/>
    <w:rsid w:val="00692A9A"/>
    <w:rsid w:val="00692E8D"/>
    <w:rsid w:val="00692E9B"/>
    <w:rsid w:val="0069305C"/>
    <w:rsid w:val="006930C7"/>
    <w:rsid w:val="00693132"/>
    <w:rsid w:val="00693177"/>
    <w:rsid w:val="00693848"/>
    <w:rsid w:val="00693DB2"/>
    <w:rsid w:val="00693E17"/>
    <w:rsid w:val="006941BF"/>
    <w:rsid w:val="00694461"/>
    <w:rsid w:val="0069481A"/>
    <w:rsid w:val="00694B62"/>
    <w:rsid w:val="00694C44"/>
    <w:rsid w:val="00695013"/>
    <w:rsid w:val="00695647"/>
    <w:rsid w:val="00695BE9"/>
    <w:rsid w:val="00695D56"/>
    <w:rsid w:val="00695E66"/>
    <w:rsid w:val="00695FCB"/>
    <w:rsid w:val="0069608B"/>
    <w:rsid w:val="00696C84"/>
    <w:rsid w:val="006970EB"/>
    <w:rsid w:val="006977B4"/>
    <w:rsid w:val="006A03A8"/>
    <w:rsid w:val="006A1234"/>
    <w:rsid w:val="006A1763"/>
    <w:rsid w:val="006A2066"/>
    <w:rsid w:val="006A22D7"/>
    <w:rsid w:val="006A23BB"/>
    <w:rsid w:val="006A24BB"/>
    <w:rsid w:val="006A24EB"/>
    <w:rsid w:val="006A2AC5"/>
    <w:rsid w:val="006A2DD8"/>
    <w:rsid w:val="006A2FF0"/>
    <w:rsid w:val="006A3128"/>
    <w:rsid w:val="006A3297"/>
    <w:rsid w:val="006A3353"/>
    <w:rsid w:val="006A3AAA"/>
    <w:rsid w:val="006A3BF8"/>
    <w:rsid w:val="006A3C4D"/>
    <w:rsid w:val="006A3E6E"/>
    <w:rsid w:val="006A3FEE"/>
    <w:rsid w:val="006A41AC"/>
    <w:rsid w:val="006A43D8"/>
    <w:rsid w:val="006A4581"/>
    <w:rsid w:val="006A46FC"/>
    <w:rsid w:val="006A48B9"/>
    <w:rsid w:val="006A4A2C"/>
    <w:rsid w:val="006A4C48"/>
    <w:rsid w:val="006A4D5B"/>
    <w:rsid w:val="006A4E48"/>
    <w:rsid w:val="006A4EF1"/>
    <w:rsid w:val="006A5304"/>
    <w:rsid w:val="006A59A0"/>
    <w:rsid w:val="006A5A71"/>
    <w:rsid w:val="006A5D05"/>
    <w:rsid w:val="006A5DF4"/>
    <w:rsid w:val="006A6174"/>
    <w:rsid w:val="006A6418"/>
    <w:rsid w:val="006A652E"/>
    <w:rsid w:val="006A6969"/>
    <w:rsid w:val="006A7212"/>
    <w:rsid w:val="006A7619"/>
    <w:rsid w:val="006A7706"/>
    <w:rsid w:val="006A7B09"/>
    <w:rsid w:val="006B014E"/>
    <w:rsid w:val="006B0273"/>
    <w:rsid w:val="006B03EA"/>
    <w:rsid w:val="006B041A"/>
    <w:rsid w:val="006B0624"/>
    <w:rsid w:val="006B070A"/>
    <w:rsid w:val="006B0A62"/>
    <w:rsid w:val="006B0B9E"/>
    <w:rsid w:val="006B11C7"/>
    <w:rsid w:val="006B1526"/>
    <w:rsid w:val="006B1984"/>
    <w:rsid w:val="006B1C75"/>
    <w:rsid w:val="006B1EE9"/>
    <w:rsid w:val="006B250E"/>
    <w:rsid w:val="006B27B2"/>
    <w:rsid w:val="006B2A4F"/>
    <w:rsid w:val="006B3A83"/>
    <w:rsid w:val="006B3C39"/>
    <w:rsid w:val="006B404B"/>
    <w:rsid w:val="006B40FA"/>
    <w:rsid w:val="006B436D"/>
    <w:rsid w:val="006B437C"/>
    <w:rsid w:val="006B43D2"/>
    <w:rsid w:val="006B44A5"/>
    <w:rsid w:val="006B4A76"/>
    <w:rsid w:val="006B4AD9"/>
    <w:rsid w:val="006B518F"/>
    <w:rsid w:val="006B5297"/>
    <w:rsid w:val="006B52D2"/>
    <w:rsid w:val="006B58A0"/>
    <w:rsid w:val="006B58A4"/>
    <w:rsid w:val="006B58DF"/>
    <w:rsid w:val="006B5AD0"/>
    <w:rsid w:val="006B5E36"/>
    <w:rsid w:val="006B69AF"/>
    <w:rsid w:val="006B6BE3"/>
    <w:rsid w:val="006B70E5"/>
    <w:rsid w:val="006B7594"/>
    <w:rsid w:val="006B7617"/>
    <w:rsid w:val="006B79EE"/>
    <w:rsid w:val="006B7C95"/>
    <w:rsid w:val="006C0106"/>
    <w:rsid w:val="006C05F8"/>
    <w:rsid w:val="006C0646"/>
    <w:rsid w:val="006C0891"/>
    <w:rsid w:val="006C09EF"/>
    <w:rsid w:val="006C0F90"/>
    <w:rsid w:val="006C1129"/>
    <w:rsid w:val="006C1228"/>
    <w:rsid w:val="006C128B"/>
    <w:rsid w:val="006C1E8A"/>
    <w:rsid w:val="006C219D"/>
    <w:rsid w:val="006C2595"/>
    <w:rsid w:val="006C2A4C"/>
    <w:rsid w:val="006C2C47"/>
    <w:rsid w:val="006C2E83"/>
    <w:rsid w:val="006C2F1C"/>
    <w:rsid w:val="006C30ED"/>
    <w:rsid w:val="006C32A5"/>
    <w:rsid w:val="006C35F6"/>
    <w:rsid w:val="006C4216"/>
    <w:rsid w:val="006C428B"/>
    <w:rsid w:val="006C4563"/>
    <w:rsid w:val="006C46ED"/>
    <w:rsid w:val="006C47F8"/>
    <w:rsid w:val="006C4E27"/>
    <w:rsid w:val="006C5EDD"/>
    <w:rsid w:val="006C61B9"/>
    <w:rsid w:val="006C631D"/>
    <w:rsid w:val="006C6416"/>
    <w:rsid w:val="006C66CB"/>
    <w:rsid w:val="006C69E0"/>
    <w:rsid w:val="006C69E6"/>
    <w:rsid w:val="006C6B7F"/>
    <w:rsid w:val="006C6D2E"/>
    <w:rsid w:val="006C6E6D"/>
    <w:rsid w:val="006C76ED"/>
    <w:rsid w:val="006C7B74"/>
    <w:rsid w:val="006C7E65"/>
    <w:rsid w:val="006D01F1"/>
    <w:rsid w:val="006D02E7"/>
    <w:rsid w:val="006D0D61"/>
    <w:rsid w:val="006D0DC0"/>
    <w:rsid w:val="006D1048"/>
    <w:rsid w:val="006D10CC"/>
    <w:rsid w:val="006D10E1"/>
    <w:rsid w:val="006D11F2"/>
    <w:rsid w:val="006D150A"/>
    <w:rsid w:val="006D1A47"/>
    <w:rsid w:val="006D1A60"/>
    <w:rsid w:val="006D25E4"/>
    <w:rsid w:val="006D2F62"/>
    <w:rsid w:val="006D376D"/>
    <w:rsid w:val="006D3C87"/>
    <w:rsid w:val="006D3E34"/>
    <w:rsid w:val="006D404C"/>
    <w:rsid w:val="006D42EF"/>
    <w:rsid w:val="006D475C"/>
    <w:rsid w:val="006D4BAF"/>
    <w:rsid w:val="006D4EBE"/>
    <w:rsid w:val="006D4F60"/>
    <w:rsid w:val="006D5563"/>
    <w:rsid w:val="006D5BB7"/>
    <w:rsid w:val="006D5DE5"/>
    <w:rsid w:val="006D5E15"/>
    <w:rsid w:val="006D6228"/>
    <w:rsid w:val="006D63A1"/>
    <w:rsid w:val="006D6CCF"/>
    <w:rsid w:val="006D6DA1"/>
    <w:rsid w:val="006D7005"/>
    <w:rsid w:val="006D7531"/>
    <w:rsid w:val="006D7866"/>
    <w:rsid w:val="006D7969"/>
    <w:rsid w:val="006D79FC"/>
    <w:rsid w:val="006E00B4"/>
    <w:rsid w:val="006E0165"/>
    <w:rsid w:val="006E06BA"/>
    <w:rsid w:val="006E0BE3"/>
    <w:rsid w:val="006E0D43"/>
    <w:rsid w:val="006E1815"/>
    <w:rsid w:val="006E197B"/>
    <w:rsid w:val="006E1E84"/>
    <w:rsid w:val="006E2558"/>
    <w:rsid w:val="006E282F"/>
    <w:rsid w:val="006E2906"/>
    <w:rsid w:val="006E29E1"/>
    <w:rsid w:val="006E2C42"/>
    <w:rsid w:val="006E3222"/>
    <w:rsid w:val="006E3425"/>
    <w:rsid w:val="006E3447"/>
    <w:rsid w:val="006E34F5"/>
    <w:rsid w:val="006E3752"/>
    <w:rsid w:val="006E3BBD"/>
    <w:rsid w:val="006E3E8D"/>
    <w:rsid w:val="006E4229"/>
    <w:rsid w:val="006E4333"/>
    <w:rsid w:val="006E48C4"/>
    <w:rsid w:val="006E5F0B"/>
    <w:rsid w:val="006E5F46"/>
    <w:rsid w:val="006E60B3"/>
    <w:rsid w:val="006E6274"/>
    <w:rsid w:val="006E639C"/>
    <w:rsid w:val="006E64AD"/>
    <w:rsid w:val="006E6634"/>
    <w:rsid w:val="006E68DE"/>
    <w:rsid w:val="006E70AB"/>
    <w:rsid w:val="006E71E5"/>
    <w:rsid w:val="006E73C1"/>
    <w:rsid w:val="006E7BBF"/>
    <w:rsid w:val="006E7D96"/>
    <w:rsid w:val="006F02DE"/>
    <w:rsid w:val="006F055B"/>
    <w:rsid w:val="006F1144"/>
    <w:rsid w:val="006F12D2"/>
    <w:rsid w:val="006F13DC"/>
    <w:rsid w:val="006F1449"/>
    <w:rsid w:val="006F16E3"/>
    <w:rsid w:val="006F1D58"/>
    <w:rsid w:val="006F1F37"/>
    <w:rsid w:val="006F2504"/>
    <w:rsid w:val="006F263D"/>
    <w:rsid w:val="006F276F"/>
    <w:rsid w:val="006F2E1D"/>
    <w:rsid w:val="006F3178"/>
    <w:rsid w:val="006F3C7A"/>
    <w:rsid w:val="006F3D24"/>
    <w:rsid w:val="006F3DAD"/>
    <w:rsid w:val="006F3DEA"/>
    <w:rsid w:val="006F3F02"/>
    <w:rsid w:val="006F48FF"/>
    <w:rsid w:val="006F4E29"/>
    <w:rsid w:val="006F4F8A"/>
    <w:rsid w:val="006F50A8"/>
    <w:rsid w:val="006F523A"/>
    <w:rsid w:val="006F548C"/>
    <w:rsid w:val="006F618E"/>
    <w:rsid w:val="006F6231"/>
    <w:rsid w:val="006F62B4"/>
    <w:rsid w:val="006F62CA"/>
    <w:rsid w:val="006F64BA"/>
    <w:rsid w:val="006F6AB6"/>
    <w:rsid w:val="006F6AE3"/>
    <w:rsid w:val="006F6F8B"/>
    <w:rsid w:val="006F720C"/>
    <w:rsid w:val="00700272"/>
    <w:rsid w:val="00700670"/>
    <w:rsid w:val="00700A02"/>
    <w:rsid w:val="00700BEC"/>
    <w:rsid w:val="00701080"/>
    <w:rsid w:val="00701249"/>
    <w:rsid w:val="007014CB"/>
    <w:rsid w:val="007017A9"/>
    <w:rsid w:val="00701B31"/>
    <w:rsid w:val="00701C35"/>
    <w:rsid w:val="00701C5A"/>
    <w:rsid w:val="00701F18"/>
    <w:rsid w:val="00702EEA"/>
    <w:rsid w:val="00702F0F"/>
    <w:rsid w:val="00702FE4"/>
    <w:rsid w:val="007034A2"/>
    <w:rsid w:val="00703870"/>
    <w:rsid w:val="00703954"/>
    <w:rsid w:val="007039E9"/>
    <w:rsid w:val="00703C58"/>
    <w:rsid w:val="0070412A"/>
    <w:rsid w:val="00704245"/>
    <w:rsid w:val="007043CC"/>
    <w:rsid w:val="0070441A"/>
    <w:rsid w:val="007048A6"/>
    <w:rsid w:val="00704B44"/>
    <w:rsid w:val="0070554B"/>
    <w:rsid w:val="00705635"/>
    <w:rsid w:val="0070564B"/>
    <w:rsid w:val="00705B3F"/>
    <w:rsid w:val="00706467"/>
    <w:rsid w:val="0070658B"/>
    <w:rsid w:val="00706DA6"/>
    <w:rsid w:val="00706DBB"/>
    <w:rsid w:val="007075A4"/>
    <w:rsid w:val="00707D91"/>
    <w:rsid w:val="00707DCD"/>
    <w:rsid w:val="007104D5"/>
    <w:rsid w:val="00710B66"/>
    <w:rsid w:val="00710CA6"/>
    <w:rsid w:val="00710CCD"/>
    <w:rsid w:val="00710DE3"/>
    <w:rsid w:val="00710EAA"/>
    <w:rsid w:val="00711249"/>
    <w:rsid w:val="00711AAD"/>
    <w:rsid w:val="0071263E"/>
    <w:rsid w:val="00712949"/>
    <w:rsid w:val="00713184"/>
    <w:rsid w:val="007133A7"/>
    <w:rsid w:val="007133C6"/>
    <w:rsid w:val="007133FF"/>
    <w:rsid w:val="0071377E"/>
    <w:rsid w:val="007137CF"/>
    <w:rsid w:val="007140C1"/>
    <w:rsid w:val="0071420F"/>
    <w:rsid w:val="007143F1"/>
    <w:rsid w:val="00714774"/>
    <w:rsid w:val="0071485F"/>
    <w:rsid w:val="007148BD"/>
    <w:rsid w:val="00714E75"/>
    <w:rsid w:val="00715300"/>
    <w:rsid w:val="0071534B"/>
    <w:rsid w:val="00715373"/>
    <w:rsid w:val="00715685"/>
    <w:rsid w:val="00715C4E"/>
    <w:rsid w:val="00715D41"/>
    <w:rsid w:val="00715F26"/>
    <w:rsid w:val="00715F71"/>
    <w:rsid w:val="007161DA"/>
    <w:rsid w:val="007161F0"/>
    <w:rsid w:val="007163DF"/>
    <w:rsid w:val="0071642C"/>
    <w:rsid w:val="00716728"/>
    <w:rsid w:val="00716B2E"/>
    <w:rsid w:val="00716D9C"/>
    <w:rsid w:val="00716DD8"/>
    <w:rsid w:val="0071754D"/>
    <w:rsid w:val="00717576"/>
    <w:rsid w:val="00717787"/>
    <w:rsid w:val="007177A4"/>
    <w:rsid w:val="007177DD"/>
    <w:rsid w:val="007200B9"/>
    <w:rsid w:val="007202B7"/>
    <w:rsid w:val="0072075B"/>
    <w:rsid w:val="007207F5"/>
    <w:rsid w:val="007208B6"/>
    <w:rsid w:val="00720D1D"/>
    <w:rsid w:val="00720DA8"/>
    <w:rsid w:val="00721246"/>
    <w:rsid w:val="0072151A"/>
    <w:rsid w:val="0072168C"/>
    <w:rsid w:val="00721EF2"/>
    <w:rsid w:val="00722099"/>
    <w:rsid w:val="00722531"/>
    <w:rsid w:val="007227CE"/>
    <w:rsid w:val="007227CF"/>
    <w:rsid w:val="0072305F"/>
    <w:rsid w:val="0072329A"/>
    <w:rsid w:val="007232D9"/>
    <w:rsid w:val="00723511"/>
    <w:rsid w:val="007248E8"/>
    <w:rsid w:val="00724A6E"/>
    <w:rsid w:val="00724B17"/>
    <w:rsid w:val="00724CAA"/>
    <w:rsid w:val="00725024"/>
    <w:rsid w:val="0072507E"/>
    <w:rsid w:val="0072513B"/>
    <w:rsid w:val="007251C2"/>
    <w:rsid w:val="007251CB"/>
    <w:rsid w:val="00725AE7"/>
    <w:rsid w:val="00725B55"/>
    <w:rsid w:val="00725E24"/>
    <w:rsid w:val="00726390"/>
    <w:rsid w:val="00726711"/>
    <w:rsid w:val="00726923"/>
    <w:rsid w:val="007269C3"/>
    <w:rsid w:val="007269FD"/>
    <w:rsid w:val="00726AB8"/>
    <w:rsid w:val="00726C3F"/>
    <w:rsid w:val="007274C7"/>
    <w:rsid w:val="007275C8"/>
    <w:rsid w:val="007276D5"/>
    <w:rsid w:val="00727B4D"/>
    <w:rsid w:val="00727D14"/>
    <w:rsid w:val="00727D27"/>
    <w:rsid w:val="00727E5A"/>
    <w:rsid w:val="00727FD1"/>
    <w:rsid w:val="007307A9"/>
    <w:rsid w:val="0073081C"/>
    <w:rsid w:val="00730A84"/>
    <w:rsid w:val="00730C29"/>
    <w:rsid w:val="00730C62"/>
    <w:rsid w:val="00730E7D"/>
    <w:rsid w:val="00731712"/>
    <w:rsid w:val="00731C85"/>
    <w:rsid w:val="007321AB"/>
    <w:rsid w:val="007324C5"/>
    <w:rsid w:val="00732A5E"/>
    <w:rsid w:val="00733766"/>
    <w:rsid w:val="00733780"/>
    <w:rsid w:val="00733DD7"/>
    <w:rsid w:val="00733EC8"/>
    <w:rsid w:val="0073432C"/>
    <w:rsid w:val="00734E50"/>
    <w:rsid w:val="0073506F"/>
    <w:rsid w:val="00735078"/>
    <w:rsid w:val="007350F4"/>
    <w:rsid w:val="007353B4"/>
    <w:rsid w:val="00735428"/>
    <w:rsid w:val="00735DF7"/>
    <w:rsid w:val="00735EC1"/>
    <w:rsid w:val="00735F44"/>
    <w:rsid w:val="00736364"/>
    <w:rsid w:val="0073673D"/>
    <w:rsid w:val="007367BF"/>
    <w:rsid w:val="00736CC0"/>
    <w:rsid w:val="00737BC7"/>
    <w:rsid w:val="00737F2B"/>
    <w:rsid w:val="007400CA"/>
    <w:rsid w:val="007403C5"/>
    <w:rsid w:val="00740522"/>
    <w:rsid w:val="00741132"/>
    <w:rsid w:val="007417D5"/>
    <w:rsid w:val="00742044"/>
    <w:rsid w:val="007432AE"/>
    <w:rsid w:val="0074437E"/>
    <w:rsid w:val="007445A5"/>
    <w:rsid w:val="00744955"/>
    <w:rsid w:val="0074544D"/>
    <w:rsid w:val="007456F2"/>
    <w:rsid w:val="0074571E"/>
    <w:rsid w:val="00745DC4"/>
    <w:rsid w:val="00745E1D"/>
    <w:rsid w:val="0074608E"/>
    <w:rsid w:val="0074643F"/>
    <w:rsid w:val="00746701"/>
    <w:rsid w:val="00746C5B"/>
    <w:rsid w:val="00746C89"/>
    <w:rsid w:val="007471D1"/>
    <w:rsid w:val="007472FB"/>
    <w:rsid w:val="00747375"/>
    <w:rsid w:val="0074747F"/>
    <w:rsid w:val="00747E34"/>
    <w:rsid w:val="00750604"/>
    <w:rsid w:val="0075136F"/>
    <w:rsid w:val="00751429"/>
    <w:rsid w:val="0075156F"/>
    <w:rsid w:val="007515A8"/>
    <w:rsid w:val="00751785"/>
    <w:rsid w:val="007517E2"/>
    <w:rsid w:val="0075198B"/>
    <w:rsid w:val="00751A39"/>
    <w:rsid w:val="00751BA1"/>
    <w:rsid w:val="007520B6"/>
    <w:rsid w:val="007525F8"/>
    <w:rsid w:val="007527A7"/>
    <w:rsid w:val="0075346D"/>
    <w:rsid w:val="00753648"/>
    <w:rsid w:val="00753959"/>
    <w:rsid w:val="00753B1C"/>
    <w:rsid w:val="00753C1D"/>
    <w:rsid w:val="00753D49"/>
    <w:rsid w:val="00754491"/>
    <w:rsid w:val="0075455E"/>
    <w:rsid w:val="00754638"/>
    <w:rsid w:val="007547C0"/>
    <w:rsid w:val="00754ABA"/>
    <w:rsid w:val="00754D0B"/>
    <w:rsid w:val="00754FB4"/>
    <w:rsid w:val="0075506E"/>
    <w:rsid w:val="00755B3B"/>
    <w:rsid w:val="00755D34"/>
    <w:rsid w:val="0075603B"/>
    <w:rsid w:val="00756104"/>
    <w:rsid w:val="0075658C"/>
    <w:rsid w:val="007571BF"/>
    <w:rsid w:val="00757AF8"/>
    <w:rsid w:val="00757C25"/>
    <w:rsid w:val="0076013C"/>
    <w:rsid w:val="007602C0"/>
    <w:rsid w:val="007606B1"/>
    <w:rsid w:val="00760CFE"/>
    <w:rsid w:val="00760E2F"/>
    <w:rsid w:val="007611B4"/>
    <w:rsid w:val="00761572"/>
    <w:rsid w:val="00761C1D"/>
    <w:rsid w:val="007627B2"/>
    <w:rsid w:val="00762B1C"/>
    <w:rsid w:val="00762ED6"/>
    <w:rsid w:val="00763367"/>
    <w:rsid w:val="00763759"/>
    <w:rsid w:val="00763B88"/>
    <w:rsid w:val="0076438F"/>
    <w:rsid w:val="00764495"/>
    <w:rsid w:val="0076450C"/>
    <w:rsid w:val="007646E6"/>
    <w:rsid w:val="0076584F"/>
    <w:rsid w:val="00765881"/>
    <w:rsid w:val="00765ECB"/>
    <w:rsid w:val="00765ECE"/>
    <w:rsid w:val="0076621C"/>
    <w:rsid w:val="007662E9"/>
    <w:rsid w:val="00766512"/>
    <w:rsid w:val="0076653E"/>
    <w:rsid w:val="00766A7E"/>
    <w:rsid w:val="00766B19"/>
    <w:rsid w:val="00766B7F"/>
    <w:rsid w:val="00766C2E"/>
    <w:rsid w:val="00766C7E"/>
    <w:rsid w:val="007675F6"/>
    <w:rsid w:val="00767CC8"/>
    <w:rsid w:val="0077047A"/>
    <w:rsid w:val="0077089D"/>
    <w:rsid w:val="00770A31"/>
    <w:rsid w:val="00770CC6"/>
    <w:rsid w:val="00770ED0"/>
    <w:rsid w:val="00771128"/>
    <w:rsid w:val="007716EA"/>
    <w:rsid w:val="00771A48"/>
    <w:rsid w:val="0077205C"/>
    <w:rsid w:val="00772258"/>
    <w:rsid w:val="00772B2B"/>
    <w:rsid w:val="00772D6F"/>
    <w:rsid w:val="00773CCA"/>
    <w:rsid w:val="0077431C"/>
    <w:rsid w:val="00774BEC"/>
    <w:rsid w:val="00775509"/>
    <w:rsid w:val="00775ADB"/>
    <w:rsid w:val="00775C46"/>
    <w:rsid w:val="007763D9"/>
    <w:rsid w:val="00776561"/>
    <w:rsid w:val="007769CD"/>
    <w:rsid w:val="00776F2C"/>
    <w:rsid w:val="007771F5"/>
    <w:rsid w:val="0077723A"/>
    <w:rsid w:val="007775FC"/>
    <w:rsid w:val="00780074"/>
    <w:rsid w:val="007800E9"/>
    <w:rsid w:val="007803FF"/>
    <w:rsid w:val="007804E1"/>
    <w:rsid w:val="007806E5"/>
    <w:rsid w:val="00780D86"/>
    <w:rsid w:val="00781654"/>
    <w:rsid w:val="007816DA"/>
    <w:rsid w:val="00781A57"/>
    <w:rsid w:val="00781B86"/>
    <w:rsid w:val="00781F75"/>
    <w:rsid w:val="0078204E"/>
    <w:rsid w:val="0078228A"/>
    <w:rsid w:val="0078245F"/>
    <w:rsid w:val="007824DE"/>
    <w:rsid w:val="00782ECE"/>
    <w:rsid w:val="00782F30"/>
    <w:rsid w:val="0078351F"/>
    <w:rsid w:val="007836D6"/>
    <w:rsid w:val="00783ECF"/>
    <w:rsid w:val="007842D9"/>
    <w:rsid w:val="007844F4"/>
    <w:rsid w:val="007845AB"/>
    <w:rsid w:val="0078461A"/>
    <w:rsid w:val="00784650"/>
    <w:rsid w:val="007847A8"/>
    <w:rsid w:val="00784A1B"/>
    <w:rsid w:val="00784BD0"/>
    <w:rsid w:val="00785465"/>
    <w:rsid w:val="00785784"/>
    <w:rsid w:val="00785897"/>
    <w:rsid w:val="007858A3"/>
    <w:rsid w:val="00785FA5"/>
    <w:rsid w:val="0078626E"/>
    <w:rsid w:val="00786751"/>
    <w:rsid w:val="0078698F"/>
    <w:rsid w:val="00786A54"/>
    <w:rsid w:val="00786A74"/>
    <w:rsid w:val="007874AD"/>
    <w:rsid w:val="00787666"/>
    <w:rsid w:val="0078775F"/>
    <w:rsid w:val="00787BCF"/>
    <w:rsid w:val="007902B0"/>
    <w:rsid w:val="007902BA"/>
    <w:rsid w:val="00790458"/>
    <w:rsid w:val="00790AF1"/>
    <w:rsid w:val="00790B38"/>
    <w:rsid w:val="00790CE4"/>
    <w:rsid w:val="00790D00"/>
    <w:rsid w:val="00790E37"/>
    <w:rsid w:val="007911BD"/>
    <w:rsid w:val="007913E0"/>
    <w:rsid w:val="0079159E"/>
    <w:rsid w:val="007916AB"/>
    <w:rsid w:val="007918E1"/>
    <w:rsid w:val="00791C60"/>
    <w:rsid w:val="00791D88"/>
    <w:rsid w:val="00791D8D"/>
    <w:rsid w:val="0079225C"/>
    <w:rsid w:val="007926C9"/>
    <w:rsid w:val="00792B64"/>
    <w:rsid w:val="00792B97"/>
    <w:rsid w:val="00792C79"/>
    <w:rsid w:val="00792F70"/>
    <w:rsid w:val="00793065"/>
    <w:rsid w:val="0079319A"/>
    <w:rsid w:val="00793225"/>
    <w:rsid w:val="00793308"/>
    <w:rsid w:val="007933C8"/>
    <w:rsid w:val="0079340D"/>
    <w:rsid w:val="007935D7"/>
    <w:rsid w:val="0079382C"/>
    <w:rsid w:val="007939E8"/>
    <w:rsid w:val="00793D32"/>
    <w:rsid w:val="00794D36"/>
    <w:rsid w:val="00794EC0"/>
    <w:rsid w:val="0079510C"/>
    <w:rsid w:val="0079544E"/>
    <w:rsid w:val="00795C68"/>
    <w:rsid w:val="0079650B"/>
    <w:rsid w:val="00796ADE"/>
    <w:rsid w:val="00796C88"/>
    <w:rsid w:val="00797264"/>
    <w:rsid w:val="00797436"/>
    <w:rsid w:val="0079768E"/>
    <w:rsid w:val="007976C4"/>
    <w:rsid w:val="0079792F"/>
    <w:rsid w:val="00797DBF"/>
    <w:rsid w:val="00797E42"/>
    <w:rsid w:val="007A0781"/>
    <w:rsid w:val="007A07EE"/>
    <w:rsid w:val="007A09CE"/>
    <w:rsid w:val="007A0A91"/>
    <w:rsid w:val="007A0FEE"/>
    <w:rsid w:val="007A1384"/>
    <w:rsid w:val="007A163C"/>
    <w:rsid w:val="007A1970"/>
    <w:rsid w:val="007A1BBF"/>
    <w:rsid w:val="007A1D80"/>
    <w:rsid w:val="007A1FAF"/>
    <w:rsid w:val="007A2567"/>
    <w:rsid w:val="007A2640"/>
    <w:rsid w:val="007A26A6"/>
    <w:rsid w:val="007A2D0A"/>
    <w:rsid w:val="007A2DB6"/>
    <w:rsid w:val="007A2F3A"/>
    <w:rsid w:val="007A2F67"/>
    <w:rsid w:val="007A35A5"/>
    <w:rsid w:val="007A38A2"/>
    <w:rsid w:val="007A3B8A"/>
    <w:rsid w:val="007A3C44"/>
    <w:rsid w:val="007A3F27"/>
    <w:rsid w:val="007A3F2D"/>
    <w:rsid w:val="007A3F2E"/>
    <w:rsid w:val="007A46CA"/>
    <w:rsid w:val="007A47F7"/>
    <w:rsid w:val="007A4C42"/>
    <w:rsid w:val="007A4F9B"/>
    <w:rsid w:val="007A5090"/>
    <w:rsid w:val="007A5151"/>
    <w:rsid w:val="007A548C"/>
    <w:rsid w:val="007A5672"/>
    <w:rsid w:val="007A57C4"/>
    <w:rsid w:val="007A5BE4"/>
    <w:rsid w:val="007A630D"/>
    <w:rsid w:val="007A7012"/>
    <w:rsid w:val="007A7086"/>
    <w:rsid w:val="007A7164"/>
    <w:rsid w:val="007A786A"/>
    <w:rsid w:val="007A7C02"/>
    <w:rsid w:val="007A7CEA"/>
    <w:rsid w:val="007A7D4B"/>
    <w:rsid w:val="007A7F09"/>
    <w:rsid w:val="007B0118"/>
    <w:rsid w:val="007B0756"/>
    <w:rsid w:val="007B0BEB"/>
    <w:rsid w:val="007B0EFC"/>
    <w:rsid w:val="007B1451"/>
    <w:rsid w:val="007B161D"/>
    <w:rsid w:val="007B1662"/>
    <w:rsid w:val="007B1773"/>
    <w:rsid w:val="007B1D8B"/>
    <w:rsid w:val="007B21BC"/>
    <w:rsid w:val="007B24A6"/>
    <w:rsid w:val="007B25BE"/>
    <w:rsid w:val="007B2731"/>
    <w:rsid w:val="007B2B52"/>
    <w:rsid w:val="007B2BC0"/>
    <w:rsid w:val="007B2E94"/>
    <w:rsid w:val="007B3265"/>
    <w:rsid w:val="007B373C"/>
    <w:rsid w:val="007B395C"/>
    <w:rsid w:val="007B3AF7"/>
    <w:rsid w:val="007B3B65"/>
    <w:rsid w:val="007B3C9D"/>
    <w:rsid w:val="007B4005"/>
    <w:rsid w:val="007B438A"/>
    <w:rsid w:val="007B462D"/>
    <w:rsid w:val="007B486F"/>
    <w:rsid w:val="007B4E41"/>
    <w:rsid w:val="007B650C"/>
    <w:rsid w:val="007B67F3"/>
    <w:rsid w:val="007B692F"/>
    <w:rsid w:val="007B6A56"/>
    <w:rsid w:val="007B6A9A"/>
    <w:rsid w:val="007B75AE"/>
    <w:rsid w:val="007B79B1"/>
    <w:rsid w:val="007B7FF3"/>
    <w:rsid w:val="007C065F"/>
    <w:rsid w:val="007C0AAE"/>
    <w:rsid w:val="007C0C91"/>
    <w:rsid w:val="007C1095"/>
    <w:rsid w:val="007C10DA"/>
    <w:rsid w:val="007C1149"/>
    <w:rsid w:val="007C1F21"/>
    <w:rsid w:val="007C2496"/>
    <w:rsid w:val="007C2968"/>
    <w:rsid w:val="007C339B"/>
    <w:rsid w:val="007C3C58"/>
    <w:rsid w:val="007C3C9D"/>
    <w:rsid w:val="007C4A5E"/>
    <w:rsid w:val="007C4D68"/>
    <w:rsid w:val="007C5C93"/>
    <w:rsid w:val="007C5CD9"/>
    <w:rsid w:val="007C62A8"/>
    <w:rsid w:val="007C641C"/>
    <w:rsid w:val="007C69F2"/>
    <w:rsid w:val="007C69FB"/>
    <w:rsid w:val="007C6CFD"/>
    <w:rsid w:val="007C6D75"/>
    <w:rsid w:val="007C7399"/>
    <w:rsid w:val="007C7401"/>
    <w:rsid w:val="007C7BC1"/>
    <w:rsid w:val="007C7C1F"/>
    <w:rsid w:val="007C7FB8"/>
    <w:rsid w:val="007D0353"/>
    <w:rsid w:val="007D0708"/>
    <w:rsid w:val="007D092F"/>
    <w:rsid w:val="007D0967"/>
    <w:rsid w:val="007D0B41"/>
    <w:rsid w:val="007D0FE5"/>
    <w:rsid w:val="007D13BD"/>
    <w:rsid w:val="007D160A"/>
    <w:rsid w:val="007D1FF8"/>
    <w:rsid w:val="007D2112"/>
    <w:rsid w:val="007D2184"/>
    <w:rsid w:val="007D22AE"/>
    <w:rsid w:val="007D23DC"/>
    <w:rsid w:val="007D266B"/>
    <w:rsid w:val="007D2876"/>
    <w:rsid w:val="007D28C4"/>
    <w:rsid w:val="007D2909"/>
    <w:rsid w:val="007D3237"/>
    <w:rsid w:val="007D3F6B"/>
    <w:rsid w:val="007D426D"/>
    <w:rsid w:val="007D428E"/>
    <w:rsid w:val="007D42B7"/>
    <w:rsid w:val="007D45A5"/>
    <w:rsid w:val="007D4A52"/>
    <w:rsid w:val="007D4AA8"/>
    <w:rsid w:val="007D4F1C"/>
    <w:rsid w:val="007D5286"/>
    <w:rsid w:val="007D53C4"/>
    <w:rsid w:val="007D5CA2"/>
    <w:rsid w:val="007D67B9"/>
    <w:rsid w:val="007D6AF5"/>
    <w:rsid w:val="007D6B5E"/>
    <w:rsid w:val="007D6CA4"/>
    <w:rsid w:val="007D6DA4"/>
    <w:rsid w:val="007D7230"/>
    <w:rsid w:val="007D73E0"/>
    <w:rsid w:val="007D74A1"/>
    <w:rsid w:val="007D77CC"/>
    <w:rsid w:val="007D7DE9"/>
    <w:rsid w:val="007E028E"/>
    <w:rsid w:val="007E061B"/>
    <w:rsid w:val="007E09C9"/>
    <w:rsid w:val="007E0BAD"/>
    <w:rsid w:val="007E0BF9"/>
    <w:rsid w:val="007E0F84"/>
    <w:rsid w:val="007E1174"/>
    <w:rsid w:val="007E159C"/>
    <w:rsid w:val="007E1CFD"/>
    <w:rsid w:val="007E252A"/>
    <w:rsid w:val="007E2536"/>
    <w:rsid w:val="007E27EC"/>
    <w:rsid w:val="007E28F8"/>
    <w:rsid w:val="007E2C79"/>
    <w:rsid w:val="007E303B"/>
    <w:rsid w:val="007E3135"/>
    <w:rsid w:val="007E41E8"/>
    <w:rsid w:val="007E4CCC"/>
    <w:rsid w:val="007E4DBD"/>
    <w:rsid w:val="007E54A3"/>
    <w:rsid w:val="007E6E97"/>
    <w:rsid w:val="007E72AF"/>
    <w:rsid w:val="007E74F3"/>
    <w:rsid w:val="007E770A"/>
    <w:rsid w:val="007E7894"/>
    <w:rsid w:val="007F01C0"/>
    <w:rsid w:val="007F033A"/>
    <w:rsid w:val="007F0539"/>
    <w:rsid w:val="007F057B"/>
    <w:rsid w:val="007F06C5"/>
    <w:rsid w:val="007F07D8"/>
    <w:rsid w:val="007F0FB2"/>
    <w:rsid w:val="007F1033"/>
    <w:rsid w:val="007F116E"/>
    <w:rsid w:val="007F1198"/>
    <w:rsid w:val="007F1595"/>
    <w:rsid w:val="007F15F6"/>
    <w:rsid w:val="007F173F"/>
    <w:rsid w:val="007F1741"/>
    <w:rsid w:val="007F17DC"/>
    <w:rsid w:val="007F1C60"/>
    <w:rsid w:val="007F229C"/>
    <w:rsid w:val="007F24C4"/>
    <w:rsid w:val="007F2A68"/>
    <w:rsid w:val="007F2C13"/>
    <w:rsid w:val="007F2E86"/>
    <w:rsid w:val="007F2EAD"/>
    <w:rsid w:val="007F38AA"/>
    <w:rsid w:val="007F3E7C"/>
    <w:rsid w:val="007F40EE"/>
    <w:rsid w:val="007F4267"/>
    <w:rsid w:val="007F4540"/>
    <w:rsid w:val="007F4E88"/>
    <w:rsid w:val="007F529E"/>
    <w:rsid w:val="007F54BA"/>
    <w:rsid w:val="007F5579"/>
    <w:rsid w:val="007F5602"/>
    <w:rsid w:val="007F60F4"/>
    <w:rsid w:val="007F6535"/>
    <w:rsid w:val="007F66F0"/>
    <w:rsid w:val="007F6A27"/>
    <w:rsid w:val="007F6F47"/>
    <w:rsid w:val="007F6F55"/>
    <w:rsid w:val="007F7415"/>
    <w:rsid w:val="007F7463"/>
    <w:rsid w:val="007F7895"/>
    <w:rsid w:val="008003FC"/>
    <w:rsid w:val="0080087C"/>
    <w:rsid w:val="008009CA"/>
    <w:rsid w:val="00800DE5"/>
    <w:rsid w:val="0080108F"/>
    <w:rsid w:val="008013DE"/>
    <w:rsid w:val="0080140A"/>
    <w:rsid w:val="00801C41"/>
    <w:rsid w:val="00801DA7"/>
    <w:rsid w:val="00801ED4"/>
    <w:rsid w:val="00801F6C"/>
    <w:rsid w:val="00802254"/>
    <w:rsid w:val="0080269C"/>
    <w:rsid w:val="00802B9A"/>
    <w:rsid w:val="00802DC8"/>
    <w:rsid w:val="00802EFF"/>
    <w:rsid w:val="00802F06"/>
    <w:rsid w:val="00803074"/>
    <w:rsid w:val="00803205"/>
    <w:rsid w:val="00804574"/>
    <w:rsid w:val="00804846"/>
    <w:rsid w:val="008049FC"/>
    <w:rsid w:val="00804B3A"/>
    <w:rsid w:val="00804E78"/>
    <w:rsid w:val="008056D1"/>
    <w:rsid w:val="008056F7"/>
    <w:rsid w:val="00805857"/>
    <w:rsid w:val="00805A39"/>
    <w:rsid w:val="00805CBD"/>
    <w:rsid w:val="00805CFF"/>
    <w:rsid w:val="0080604A"/>
    <w:rsid w:val="00806519"/>
    <w:rsid w:val="008067B5"/>
    <w:rsid w:val="0080699F"/>
    <w:rsid w:val="00806C6A"/>
    <w:rsid w:val="00806E3B"/>
    <w:rsid w:val="00806FE9"/>
    <w:rsid w:val="00807423"/>
    <w:rsid w:val="008077AA"/>
    <w:rsid w:val="008077C4"/>
    <w:rsid w:val="00810360"/>
    <w:rsid w:val="00810425"/>
    <w:rsid w:val="008104C9"/>
    <w:rsid w:val="0081059B"/>
    <w:rsid w:val="00810942"/>
    <w:rsid w:val="00810C73"/>
    <w:rsid w:val="00811305"/>
    <w:rsid w:val="0081156A"/>
    <w:rsid w:val="00811F36"/>
    <w:rsid w:val="00811FCA"/>
    <w:rsid w:val="008120FC"/>
    <w:rsid w:val="008123BF"/>
    <w:rsid w:val="008124C2"/>
    <w:rsid w:val="00812566"/>
    <w:rsid w:val="008127FA"/>
    <w:rsid w:val="00812910"/>
    <w:rsid w:val="00812EE9"/>
    <w:rsid w:val="0081331C"/>
    <w:rsid w:val="008133F4"/>
    <w:rsid w:val="00813630"/>
    <w:rsid w:val="00813690"/>
    <w:rsid w:val="00813741"/>
    <w:rsid w:val="008139F7"/>
    <w:rsid w:val="00813C78"/>
    <w:rsid w:val="00813CD3"/>
    <w:rsid w:val="00813E83"/>
    <w:rsid w:val="00814864"/>
    <w:rsid w:val="00814C46"/>
    <w:rsid w:val="00814F93"/>
    <w:rsid w:val="00815004"/>
    <w:rsid w:val="0081550E"/>
    <w:rsid w:val="0081552D"/>
    <w:rsid w:val="00815535"/>
    <w:rsid w:val="0081571E"/>
    <w:rsid w:val="008157AF"/>
    <w:rsid w:val="008157D9"/>
    <w:rsid w:val="00815847"/>
    <w:rsid w:val="0081588C"/>
    <w:rsid w:val="008159D1"/>
    <w:rsid w:val="00815C7F"/>
    <w:rsid w:val="00815F0A"/>
    <w:rsid w:val="00815FD1"/>
    <w:rsid w:val="008163BC"/>
    <w:rsid w:val="008165C6"/>
    <w:rsid w:val="00816C5B"/>
    <w:rsid w:val="00816D9B"/>
    <w:rsid w:val="008173B4"/>
    <w:rsid w:val="00817764"/>
    <w:rsid w:val="00817CAD"/>
    <w:rsid w:val="00817F71"/>
    <w:rsid w:val="00820358"/>
    <w:rsid w:val="00820454"/>
    <w:rsid w:val="00820EBC"/>
    <w:rsid w:val="008210D0"/>
    <w:rsid w:val="008212D9"/>
    <w:rsid w:val="008217B9"/>
    <w:rsid w:val="008218F3"/>
    <w:rsid w:val="00821B4C"/>
    <w:rsid w:val="00821EC9"/>
    <w:rsid w:val="00821F6C"/>
    <w:rsid w:val="00822236"/>
    <w:rsid w:val="0082276F"/>
    <w:rsid w:val="0082287A"/>
    <w:rsid w:val="00822965"/>
    <w:rsid w:val="00822A91"/>
    <w:rsid w:val="00822E1F"/>
    <w:rsid w:val="0082303B"/>
    <w:rsid w:val="008233E2"/>
    <w:rsid w:val="0082378A"/>
    <w:rsid w:val="00823C7C"/>
    <w:rsid w:val="00824129"/>
    <w:rsid w:val="00824549"/>
    <w:rsid w:val="00824A36"/>
    <w:rsid w:val="00824BCA"/>
    <w:rsid w:val="00824DF7"/>
    <w:rsid w:val="00824EA6"/>
    <w:rsid w:val="0082518E"/>
    <w:rsid w:val="008251B2"/>
    <w:rsid w:val="008259B9"/>
    <w:rsid w:val="00825C91"/>
    <w:rsid w:val="00825EBA"/>
    <w:rsid w:val="00826399"/>
    <w:rsid w:val="00826800"/>
    <w:rsid w:val="00826833"/>
    <w:rsid w:val="0082691F"/>
    <w:rsid w:val="00826A60"/>
    <w:rsid w:val="00826D2F"/>
    <w:rsid w:val="0082720B"/>
    <w:rsid w:val="00827414"/>
    <w:rsid w:val="00827BB8"/>
    <w:rsid w:val="00827C6F"/>
    <w:rsid w:val="008301CE"/>
    <w:rsid w:val="008303B8"/>
    <w:rsid w:val="0083057D"/>
    <w:rsid w:val="00831111"/>
    <w:rsid w:val="00831121"/>
    <w:rsid w:val="008312AB"/>
    <w:rsid w:val="00831308"/>
    <w:rsid w:val="00831AE6"/>
    <w:rsid w:val="00831B26"/>
    <w:rsid w:val="00831D39"/>
    <w:rsid w:val="00831E79"/>
    <w:rsid w:val="00831FCA"/>
    <w:rsid w:val="00831FF9"/>
    <w:rsid w:val="00833351"/>
    <w:rsid w:val="008335BD"/>
    <w:rsid w:val="00833C5E"/>
    <w:rsid w:val="00833D7E"/>
    <w:rsid w:val="00833E78"/>
    <w:rsid w:val="0083434E"/>
    <w:rsid w:val="0083439B"/>
    <w:rsid w:val="00834471"/>
    <w:rsid w:val="00834807"/>
    <w:rsid w:val="008349D2"/>
    <w:rsid w:val="00834EAB"/>
    <w:rsid w:val="008351C9"/>
    <w:rsid w:val="00835AD8"/>
    <w:rsid w:val="00835AD9"/>
    <w:rsid w:val="00836385"/>
    <w:rsid w:val="00836695"/>
    <w:rsid w:val="00836925"/>
    <w:rsid w:val="008370F2"/>
    <w:rsid w:val="008372B8"/>
    <w:rsid w:val="00837721"/>
    <w:rsid w:val="00837929"/>
    <w:rsid w:val="00837A78"/>
    <w:rsid w:val="00837BBB"/>
    <w:rsid w:val="008402E2"/>
    <w:rsid w:val="00840766"/>
    <w:rsid w:val="00840C66"/>
    <w:rsid w:val="00840EDE"/>
    <w:rsid w:val="00841041"/>
    <w:rsid w:val="00841328"/>
    <w:rsid w:val="0084203C"/>
    <w:rsid w:val="008420B2"/>
    <w:rsid w:val="008422F0"/>
    <w:rsid w:val="00842361"/>
    <w:rsid w:val="008423EF"/>
    <w:rsid w:val="0084280A"/>
    <w:rsid w:val="00842C01"/>
    <w:rsid w:val="00843109"/>
    <w:rsid w:val="00843212"/>
    <w:rsid w:val="00843282"/>
    <w:rsid w:val="0084330B"/>
    <w:rsid w:val="00843895"/>
    <w:rsid w:val="00843A1E"/>
    <w:rsid w:val="00843A5B"/>
    <w:rsid w:val="00844130"/>
    <w:rsid w:val="00844259"/>
    <w:rsid w:val="008444EB"/>
    <w:rsid w:val="008444FD"/>
    <w:rsid w:val="00844643"/>
    <w:rsid w:val="00844C07"/>
    <w:rsid w:val="00844D06"/>
    <w:rsid w:val="008458A3"/>
    <w:rsid w:val="00845925"/>
    <w:rsid w:val="00846024"/>
    <w:rsid w:val="0084659A"/>
    <w:rsid w:val="0084668B"/>
    <w:rsid w:val="00846904"/>
    <w:rsid w:val="00846A10"/>
    <w:rsid w:val="008471E6"/>
    <w:rsid w:val="00847C85"/>
    <w:rsid w:val="00847CC7"/>
    <w:rsid w:val="00847D4D"/>
    <w:rsid w:val="0085050A"/>
    <w:rsid w:val="00850CDB"/>
    <w:rsid w:val="00850DF2"/>
    <w:rsid w:val="00851882"/>
    <w:rsid w:val="00851AF2"/>
    <w:rsid w:val="00851BF8"/>
    <w:rsid w:val="00851D0A"/>
    <w:rsid w:val="00851D88"/>
    <w:rsid w:val="0085226E"/>
    <w:rsid w:val="00852B1F"/>
    <w:rsid w:val="00852D65"/>
    <w:rsid w:val="0085304E"/>
    <w:rsid w:val="00853271"/>
    <w:rsid w:val="008546EB"/>
    <w:rsid w:val="008546EF"/>
    <w:rsid w:val="0085565A"/>
    <w:rsid w:val="00855F9E"/>
    <w:rsid w:val="00856073"/>
    <w:rsid w:val="0085626A"/>
    <w:rsid w:val="008562DA"/>
    <w:rsid w:val="008564F8"/>
    <w:rsid w:val="008565A3"/>
    <w:rsid w:val="00856D3D"/>
    <w:rsid w:val="00856DA0"/>
    <w:rsid w:val="00857181"/>
    <w:rsid w:val="008573E2"/>
    <w:rsid w:val="008577E3"/>
    <w:rsid w:val="00857815"/>
    <w:rsid w:val="00857C3C"/>
    <w:rsid w:val="00857DD7"/>
    <w:rsid w:val="008602B7"/>
    <w:rsid w:val="008603D5"/>
    <w:rsid w:val="00860C1D"/>
    <w:rsid w:val="00860C95"/>
    <w:rsid w:val="008610C7"/>
    <w:rsid w:val="0086111B"/>
    <w:rsid w:val="00861266"/>
    <w:rsid w:val="00861E09"/>
    <w:rsid w:val="00862D74"/>
    <w:rsid w:val="00863259"/>
    <w:rsid w:val="008633EB"/>
    <w:rsid w:val="008637D5"/>
    <w:rsid w:val="00863A64"/>
    <w:rsid w:val="00863D3C"/>
    <w:rsid w:val="00863DBC"/>
    <w:rsid w:val="00863E3B"/>
    <w:rsid w:val="008644BA"/>
    <w:rsid w:val="00864607"/>
    <w:rsid w:val="00864D6A"/>
    <w:rsid w:val="00864EA4"/>
    <w:rsid w:val="0086518A"/>
    <w:rsid w:val="0086537A"/>
    <w:rsid w:val="00865B0B"/>
    <w:rsid w:val="00865D10"/>
    <w:rsid w:val="00865F20"/>
    <w:rsid w:val="008661AC"/>
    <w:rsid w:val="008664FB"/>
    <w:rsid w:val="00866D4F"/>
    <w:rsid w:val="008670D7"/>
    <w:rsid w:val="00867A24"/>
    <w:rsid w:val="00867C68"/>
    <w:rsid w:val="00867F49"/>
    <w:rsid w:val="00870C2A"/>
    <w:rsid w:val="00870C71"/>
    <w:rsid w:val="00870C7A"/>
    <w:rsid w:val="00871115"/>
    <w:rsid w:val="00871305"/>
    <w:rsid w:val="00871392"/>
    <w:rsid w:val="0087153E"/>
    <w:rsid w:val="0087170C"/>
    <w:rsid w:val="00871C07"/>
    <w:rsid w:val="00871C08"/>
    <w:rsid w:val="00871DB2"/>
    <w:rsid w:val="00872357"/>
    <w:rsid w:val="0087261C"/>
    <w:rsid w:val="00872EF5"/>
    <w:rsid w:val="008731C2"/>
    <w:rsid w:val="00873244"/>
    <w:rsid w:val="008732FA"/>
    <w:rsid w:val="0087339F"/>
    <w:rsid w:val="00873437"/>
    <w:rsid w:val="00873439"/>
    <w:rsid w:val="00873ACF"/>
    <w:rsid w:val="00873F37"/>
    <w:rsid w:val="00873F8E"/>
    <w:rsid w:val="00873FB7"/>
    <w:rsid w:val="008742B3"/>
    <w:rsid w:val="00874425"/>
    <w:rsid w:val="008748CF"/>
    <w:rsid w:val="00874920"/>
    <w:rsid w:val="00874B8A"/>
    <w:rsid w:val="00874D4E"/>
    <w:rsid w:val="00874D6D"/>
    <w:rsid w:val="00875219"/>
    <w:rsid w:val="00875CB4"/>
    <w:rsid w:val="00875E9A"/>
    <w:rsid w:val="0087661F"/>
    <w:rsid w:val="00876630"/>
    <w:rsid w:val="00876872"/>
    <w:rsid w:val="00876C1E"/>
    <w:rsid w:val="00876E2B"/>
    <w:rsid w:val="008779AE"/>
    <w:rsid w:val="0088034E"/>
    <w:rsid w:val="00880AFA"/>
    <w:rsid w:val="00880F0F"/>
    <w:rsid w:val="008810F8"/>
    <w:rsid w:val="00881183"/>
    <w:rsid w:val="0088143D"/>
    <w:rsid w:val="008816E3"/>
    <w:rsid w:val="0088207F"/>
    <w:rsid w:val="0088210F"/>
    <w:rsid w:val="008829CD"/>
    <w:rsid w:val="00882DF7"/>
    <w:rsid w:val="00882E68"/>
    <w:rsid w:val="00882FE7"/>
    <w:rsid w:val="008831AE"/>
    <w:rsid w:val="008832F6"/>
    <w:rsid w:val="00883553"/>
    <w:rsid w:val="008835B8"/>
    <w:rsid w:val="00883740"/>
    <w:rsid w:val="00883C8C"/>
    <w:rsid w:val="00884097"/>
    <w:rsid w:val="008843B4"/>
    <w:rsid w:val="00884475"/>
    <w:rsid w:val="00884AC8"/>
    <w:rsid w:val="00884F32"/>
    <w:rsid w:val="00886599"/>
    <w:rsid w:val="00886805"/>
    <w:rsid w:val="008869DE"/>
    <w:rsid w:val="00886B45"/>
    <w:rsid w:val="00886C06"/>
    <w:rsid w:val="00886D85"/>
    <w:rsid w:val="00886DA5"/>
    <w:rsid w:val="00886EA1"/>
    <w:rsid w:val="00886F2A"/>
    <w:rsid w:val="00887070"/>
    <w:rsid w:val="0088732E"/>
    <w:rsid w:val="008878E4"/>
    <w:rsid w:val="00887BEA"/>
    <w:rsid w:val="00887FE8"/>
    <w:rsid w:val="0089040D"/>
    <w:rsid w:val="0089088E"/>
    <w:rsid w:val="00890A7B"/>
    <w:rsid w:val="00890C21"/>
    <w:rsid w:val="00891114"/>
    <w:rsid w:val="00891344"/>
    <w:rsid w:val="0089210A"/>
    <w:rsid w:val="00892180"/>
    <w:rsid w:val="008921FA"/>
    <w:rsid w:val="00893257"/>
    <w:rsid w:val="0089326D"/>
    <w:rsid w:val="008932F7"/>
    <w:rsid w:val="00893A90"/>
    <w:rsid w:val="00893F50"/>
    <w:rsid w:val="008940C9"/>
    <w:rsid w:val="008944CA"/>
    <w:rsid w:val="008947D2"/>
    <w:rsid w:val="00894F87"/>
    <w:rsid w:val="0089539B"/>
    <w:rsid w:val="00895414"/>
    <w:rsid w:val="008955D4"/>
    <w:rsid w:val="00895E0B"/>
    <w:rsid w:val="00896707"/>
    <w:rsid w:val="0089674C"/>
    <w:rsid w:val="0089685C"/>
    <w:rsid w:val="00896AED"/>
    <w:rsid w:val="00896CF1"/>
    <w:rsid w:val="00896CF2"/>
    <w:rsid w:val="00896EFD"/>
    <w:rsid w:val="00896EFE"/>
    <w:rsid w:val="00897222"/>
    <w:rsid w:val="0089742E"/>
    <w:rsid w:val="00897860"/>
    <w:rsid w:val="00897C20"/>
    <w:rsid w:val="00897CDA"/>
    <w:rsid w:val="008A045B"/>
    <w:rsid w:val="008A04C2"/>
    <w:rsid w:val="008A0632"/>
    <w:rsid w:val="008A0693"/>
    <w:rsid w:val="008A0D2C"/>
    <w:rsid w:val="008A0EB6"/>
    <w:rsid w:val="008A10C0"/>
    <w:rsid w:val="008A15BD"/>
    <w:rsid w:val="008A187A"/>
    <w:rsid w:val="008A19CD"/>
    <w:rsid w:val="008A22D7"/>
    <w:rsid w:val="008A2615"/>
    <w:rsid w:val="008A2758"/>
    <w:rsid w:val="008A2F36"/>
    <w:rsid w:val="008A3295"/>
    <w:rsid w:val="008A3416"/>
    <w:rsid w:val="008A3AE2"/>
    <w:rsid w:val="008A3CA9"/>
    <w:rsid w:val="008A41BD"/>
    <w:rsid w:val="008A4C23"/>
    <w:rsid w:val="008A4D3A"/>
    <w:rsid w:val="008A4F1E"/>
    <w:rsid w:val="008A5014"/>
    <w:rsid w:val="008A51E1"/>
    <w:rsid w:val="008A5296"/>
    <w:rsid w:val="008A5881"/>
    <w:rsid w:val="008A5F0F"/>
    <w:rsid w:val="008A5FC6"/>
    <w:rsid w:val="008A683D"/>
    <w:rsid w:val="008A6B62"/>
    <w:rsid w:val="008A6DB9"/>
    <w:rsid w:val="008A7640"/>
    <w:rsid w:val="008A765E"/>
    <w:rsid w:val="008A7AEE"/>
    <w:rsid w:val="008B02CA"/>
    <w:rsid w:val="008B0308"/>
    <w:rsid w:val="008B040C"/>
    <w:rsid w:val="008B080D"/>
    <w:rsid w:val="008B1064"/>
    <w:rsid w:val="008B15ED"/>
    <w:rsid w:val="008B17AF"/>
    <w:rsid w:val="008B1AA2"/>
    <w:rsid w:val="008B1B79"/>
    <w:rsid w:val="008B2BE5"/>
    <w:rsid w:val="008B2DE7"/>
    <w:rsid w:val="008B2E66"/>
    <w:rsid w:val="008B2F64"/>
    <w:rsid w:val="008B3C48"/>
    <w:rsid w:val="008B3CB0"/>
    <w:rsid w:val="008B416B"/>
    <w:rsid w:val="008B4400"/>
    <w:rsid w:val="008B4615"/>
    <w:rsid w:val="008B5569"/>
    <w:rsid w:val="008B638F"/>
    <w:rsid w:val="008B63DE"/>
    <w:rsid w:val="008B6D48"/>
    <w:rsid w:val="008B71E1"/>
    <w:rsid w:val="008B7590"/>
    <w:rsid w:val="008B7591"/>
    <w:rsid w:val="008B75FF"/>
    <w:rsid w:val="008B78FB"/>
    <w:rsid w:val="008B7A81"/>
    <w:rsid w:val="008C0739"/>
    <w:rsid w:val="008C1110"/>
    <w:rsid w:val="008C143F"/>
    <w:rsid w:val="008C15C4"/>
    <w:rsid w:val="008C1690"/>
    <w:rsid w:val="008C190E"/>
    <w:rsid w:val="008C1A0F"/>
    <w:rsid w:val="008C1BE0"/>
    <w:rsid w:val="008C2890"/>
    <w:rsid w:val="008C2C51"/>
    <w:rsid w:val="008C2D91"/>
    <w:rsid w:val="008C3279"/>
    <w:rsid w:val="008C3931"/>
    <w:rsid w:val="008C3E3E"/>
    <w:rsid w:val="008C4020"/>
    <w:rsid w:val="008C431F"/>
    <w:rsid w:val="008C446D"/>
    <w:rsid w:val="008C5011"/>
    <w:rsid w:val="008C51B2"/>
    <w:rsid w:val="008C52C1"/>
    <w:rsid w:val="008C5678"/>
    <w:rsid w:val="008C6250"/>
    <w:rsid w:val="008C7523"/>
    <w:rsid w:val="008C758A"/>
    <w:rsid w:val="008C7C59"/>
    <w:rsid w:val="008C7CE9"/>
    <w:rsid w:val="008C7E8A"/>
    <w:rsid w:val="008D0628"/>
    <w:rsid w:val="008D0C27"/>
    <w:rsid w:val="008D10F0"/>
    <w:rsid w:val="008D1805"/>
    <w:rsid w:val="008D1D5B"/>
    <w:rsid w:val="008D24A4"/>
    <w:rsid w:val="008D26C0"/>
    <w:rsid w:val="008D2739"/>
    <w:rsid w:val="008D2C1A"/>
    <w:rsid w:val="008D2E65"/>
    <w:rsid w:val="008D30FB"/>
    <w:rsid w:val="008D32A6"/>
    <w:rsid w:val="008D32FC"/>
    <w:rsid w:val="008D3429"/>
    <w:rsid w:val="008D3582"/>
    <w:rsid w:val="008D3B51"/>
    <w:rsid w:val="008D3B7A"/>
    <w:rsid w:val="008D3FD5"/>
    <w:rsid w:val="008D4A6D"/>
    <w:rsid w:val="008D4ECE"/>
    <w:rsid w:val="008D5239"/>
    <w:rsid w:val="008D5CC5"/>
    <w:rsid w:val="008D5D2A"/>
    <w:rsid w:val="008D5E0A"/>
    <w:rsid w:val="008D5F6F"/>
    <w:rsid w:val="008D660B"/>
    <w:rsid w:val="008D6AA5"/>
    <w:rsid w:val="008D70AF"/>
    <w:rsid w:val="008D784E"/>
    <w:rsid w:val="008E0383"/>
    <w:rsid w:val="008E08C0"/>
    <w:rsid w:val="008E1086"/>
    <w:rsid w:val="008E1122"/>
    <w:rsid w:val="008E15E4"/>
    <w:rsid w:val="008E1781"/>
    <w:rsid w:val="008E1953"/>
    <w:rsid w:val="008E1A5C"/>
    <w:rsid w:val="008E1E03"/>
    <w:rsid w:val="008E1F72"/>
    <w:rsid w:val="008E23F7"/>
    <w:rsid w:val="008E2526"/>
    <w:rsid w:val="008E2831"/>
    <w:rsid w:val="008E28B2"/>
    <w:rsid w:val="008E2B01"/>
    <w:rsid w:val="008E325B"/>
    <w:rsid w:val="008E3485"/>
    <w:rsid w:val="008E3790"/>
    <w:rsid w:val="008E3DA3"/>
    <w:rsid w:val="008E3E3E"/>
    <w:rsid w:val="008E4040"/>
    <w:rsid w:val="008E4127"/>
    <w:rsid w:val="008E4A66"/>
    <w:rsid w:val="008E514E"/>
    <w:rsid w:val="008E52BE"/>
    <w:rsid w:val="008E5415"/>
    <w:rsid w:val="008E5673"/>
    <w:rsid w:val="008E57E6"/>
    <w:rsid w:val="008E57EA"/>
    <w:rsid w:val="008E5E3C"/>
    <w:rsid w:val="008E5FC4"/>
    <w:rsid w:val="008E60AD"/>
    <w:rsid w:val="008E6824"/>
    <w:rsid w:val="008E699F"/>
    <w:rsid w:val="008E6AF7"/>
    <w:rsid w:val="008E6B7E"/>
    <w:rsid w:val="008E6E8F"/>
    <w:rsid w:val="008E6FB4"/>
    <w:rsid w:val="008E789A"/>
    <w:rsid w:val="008E7B82"/>
    <w:rsid w:val="008E7CE8"/>
    <w:rsid w:val="008E7DE2"/>
    <w:rsid w:val="008F017B"/>
    <w:rsid w:val="008F02AE"/>
    <w:rsid w:val="008F0594"/>
    <w:rsid w:val="008F0697"/>
    <w:rsid w:val="008F08DB"/>
    <w:rsid w:val="008F150D"/>
    <w:rsid w:val="008F1588"/>
    <w:rsid w:val="008F191D"/>
    <w:rsid w:val="008F24E3"/>
    <w:rsid w:val="008F251A"/>
    <w:rsid w:val="008F2729"/>
    <w:rsid w:val="008F2E49"/>
    <w:rsid w:val="008F2F45"/>
    <w:rsid w:val="008F33F5"/>
    <w:rsid w:val="008F3838"/>
    <w:rsid w:val="008F3D59"/>
    <w:rsid w:val="008F440B"/>
    <w:rsid w:val="008F455F"/>
    <w:rsid w:val="008F4689"/>
    <w:rsid w:val="008F46A9"/>
    <w:rsid w:val="008F531B"/>
    <w:rsid w:val="008F53D1"/>
    <w:rsid w:val="008F5791"/>
    <w:rsid w:val="008F5BE9"/>
    <w:rsid w:val="008F5DB3"/>
    <w:rsid w:val="008F645F"/>
    <w:rsid w:val="008F6947"/>
    <w:rsid w:val="008F7314"/>
    <w:rsid w:val="008F7535"/>
    <w:rsid w:val="008F7605"/>
    <w:rsid w:val="008F7AA2"/>
    <w:rsid w:val="008F7E7C"/>
    <w:rsid w:val="009003EA"/>
    <w:rsid w:val="00900400"/>
    <w:rsid w:val="0090040D"/>
    <w:rsid w:val="00900482"/>
    <w:rsid w:val="00900563"/>
    <w:rsid w:val="00900806"/>
    <w:rsid w:val="0090081C"/>
    <w:rsid w:val="00900D92"/>
    <w:rsid w:val="00900E62"/>
    <w:rsid w:val="00900E68"/>
    <w:rsid w:val="00900EDE"/>
    <w:rsid w:val="00900FF4"/>
    <w:rsid w:val="0090146D"/>
    <w:rsid w:val="00901746"/>
    <w:rsid w:val="00901833"/>
    <w:rsid w:val="00901E30"/>
    <w:rsid w:val="0090201A"/>
    <w:rsid w:val="0090208D"/>
    <w:rsid w:val="00902269"/>
    <w:rsid w:val="009022F2"/>
    <w:rsid w:val="00902556"/>
    <w:rsid w:val="009025C0"/>
    <w:rsid w:val="009026F1"/>
    <w:rsid w:val="00902700"/>
    <w:rsid w:val="009027B4"/>
    <w:rsid w:val="00903410"/>
    <w:rsid w:val="009034BC"/>
    <w:rsid w:val="009034C8"/>
    <w:rsid w:val="00903767"/>
    <w:rsid w:val="00903A35"/>
    <w:rsid w:val="009042B4"/>
    <w:rsid w:val="00904952"/>
    <w:rsid w:val="00904A1B"/>
    <w:rsid w:val="00904F80"/>
    <w:rsid w:val="0090568C"/>
    <w:rsid w:val="009057F1"/>
    <w:rsid w:val="00905E0A"/>
    <w:rsid w:val="00906126"/>
    <w:rsid w:val="00906FF8"/>
    <w:rsid w:val="0090710A"/>
    <w:rsid w:val="009071A4"/>
    <w:rsid w:val="00907367"/>
    <w:rsid w:val="00907BDA"/>
    <w:rsid w:val="0091135F"/>
    <w:rsid w:val="0091165C"/>
    <w:rsid w:val="00911850"/>
    <w:rsid w:val="00911860"/>
    <w:rsid w:val="00911A12"/>
    <w:rsid w:val="00911A76"/>
    <w:rsid w:val="00912330"/>
    <w:rsid w:val="009123ED"/>
    <w:rsid w:val="009126D3"/>
    <w:rsid w:val="00912DC4"/>
    <w:rsid w:val="00912FD7"/>
    <w:rsid w:val="009131CC"/>
    <w:rsid w:val="009131D9"/>
    <w:rsid w:val="009133FF"/>
    <w:rsid w:val="009139BC"/>
    <w:rsid w:val="00913A36"/>
    <w:rsid w:val="00913E07"/>
    <w:rsid w:val="00913FF4"/>
    <w:rsid w:val="009143DC"/>
    <w:rsid w:val="00914738"/>
    <w:rsid w:val="00914F48"/>
    <w:rsid w:val="00915465"/>
    <w:rsid w:val="00916064"/>
    <w:rsid w:val="009162CB"/>
    <w:rsid w:val="00916307"/>
    <w:rsid w:val="00916B82"/>
    <w:rsid w:val="00916BC2"/>
    <w:rsid w:val="00916C77"/>
    <w:rsid w:val="00917D64"/>
    <w:rsid w:val="009205D5"/>
    <w:rsid w:val="0092092E"/>
    <w:rsid w:val="00920A87"/>
    <w:rsid w:val="00920A93"/>
    <w:rsid w:val="00921371"/>
    <w:rsid w:val="009216A0"/>
    <w:rsid w:val="009216B7"/>
    <w:rsid w:val="00921B16"/>
    <w:rsid w:val="00921C2D"/>
    <w:rsid w:val="00921CF0"/>
    <w:rsid w:val="00921F02"/>
    <w:rsid w:val="0092214B"/>
    <w:rsid w:val="0092247B"/>
    <w:rsid w:val="009227B1"/>
    <w:rsid w:val="00922965"/>
    <w:rsid w:val="00922BFA"/>
    <w:rsid w:val="00922EB4"/>
    <w:rsid w:val="00922F41"/>
    <w:rsid w:val="00922F77"/>
    <w:rsid w:val="009230AC"/>
    <w:rsid w:val="009246C7"/>
    <w:rsid w:val="00925939"/>
    <w:rsid w:val="00925EFE"/>
    <w:rsid w:val="0092628C"/>
    <w:rsid w:val="00926660"/>
    <w:rsid w:val="0092676C"/>
    <w:rsid w:val="00926EC2"/>
    <w:rsid w:val="00926F2C"/>
    <w:rsid w:val="00927103"/>
    <w:rsid w:val="009273A5"/>
    <w:rsid w:val="0092787C"/>
    <w:rsid w:val="00927D80"/>
    <w:rsid w:val="00930028"/>
    <w:rsid w:val="009304EF"/>
    <w:rsid w:val="00930961"/>
    <w:rsid w:val="00930C49"/>
    <w:rsid w:val="00930C8D"/>
    <w:rsid w:val="00930DAF"/>
    <w:rsid w:val="009313CD"/>
    <w:rsid w:val="009317C9"/>
    <w:rsid w:val="00931914"/>
    <w:rsid w:val="00931996"/>
    <w:rsid w:val="00932105"/>
    <w:rsid w:val="009328BE"/>
    <w:rsid w:val="00932D78"/>
    <w:rsid w:val="00933167"/>
    <w:rsid w:val="009334D3"/>
    <w:rsid w:val="009335C0"/>
    <w:rsid w:val="00933692"/>
    <w:rsid w:val="00933710"/>
    <w:rsid w:val="0093381A"/>
    <w:rsid w:val="00933B09"/>
    <w:rsid w:val="00933EC2"/>
    <w:rsid w:val="00934463"/>
    <w:rsid w:val="0093452F"/>
    <w:rsid w:val="009346CD"/>
    <w:rsid w:val="00935295"/>
    <w:rsid w:val="009352AA"/>
    <w:rsid w:val="00935439"/>
    <w:rsid w:val="0093544D"/>
    <w:rsid w:val="0093594D"/>
    <w:rsid w:val="00935E17"/>
    <w:rsid w:val="00935FD0"/>
    <w:rsid w:val="0093607A"/>
    <w:rsid w:val="009360AA"/>
    <w:rsid w:val="0093663E"/>
    <w:rsid w:val="009366DB"/>
    <w:rsid w:val="00936712"/>
    <w:rsid w:val="00937410"/>
    <w:rsid w:val="00937A58"/>
    <w:rsid w:val="00937FFE"/>
    <w:rsid w:val="0094032D"/>
    <w:rsid w:val="0094063C"/>
    <w:rsid w:val="009406C9"/>
    <w:rsid w:val="009408C2"/>
    <w:rsid w:val="00941351"/>
    <w:rsid w:val="00941556"/>
    <w:rsid w:val="009416D4"/>
    <w:rsid w:val="00941789"/>
    <w:rsid w:val="00941C87"/>
    <w:rsid w:val="00941D11"/>
    <w:rsid w:val="009424F0"/>
    <w:rsid w:val="009429A0"/>
    <w:rsid w:val="00942DD7"/>
    <w:rsid w:val="00942F5B"/>
    <w:rsid w:val="0094363A"/>
    <w:rsid w:val="0094459F"/>
    <w:rsid w:val="00944822"/>
    <w:rsid w:val="00944B98"/>
    <w:rsid w:val="00944DD4"/>
    <w:rsid w:val="0094540B"/>
    <w:rsid w:val="009454E7"/>
    <w:rsid w:val="0094598A"/>
    <w:rsid w:val="00946210"/>
    <w:rsid w:val="0094625C"/>
    <w:rsid w:val="009462B6"/>
    <w:rsid w:val="0094685F"/>
    <w:rsid w:val="00946E0A"/>
    <w:rsid w:val="00947050"/>
    <w:rsid w:val="009478DD"/>
    <w:rsid w:val="00947C4A"/>
    <w:rsid w:val="009500FA"/>
    <w:rsid w:val="0095047E"/>
    <w:rsid w:val="00950755"/>
    <w:rsid w:val="00950D27"/>
    <w:rsid w:val="009510AE"/>
    <w:rsid w:val="00951899"/>
    <w:rsid w:val="00951BB9"/>
    <w:rsid w:val="00951E5F"/>
    <w:rsid w:val="00951F1C"/>
    <w:rsid w:val="0095201B"/>
    <w:rsid w:val="0095208C"/>
    <w:rsid w:val="009522B2"/>
    <w:rsid w:val="00952B87"/>
    <w:rsid w:val="00952BBB"/>
    <w:rsid w:val="00952BBF"/>
    <w:rsid w:val="00952DBD"/>
    <w:rsid w:val="0095342F"/>
    <w:rsid w:val="009538A0"/>
    <w:rsid w:val="009538E0"/>
    <w:rsid w:val="009542EF"/>
    <w:rsid w:val="0095457C"/>
    <w:rsid w:val="0095477C"/>
    <w:rsid w:val="009548E5"/>
    <w:rsid w:val="00954DAA"/>
    <w:rsid w:val="00954F27"/>
    <w:rsid w:val="00955001"/>
    <w:rsid w:val="00955040"/>
    <w:rsid w:val="0095540D"/>
    <w:rsid w:val="00955638"/>
    <w:rsid w:val="0095571D"/>
    <w:rsid w:val="0095587C"/>
    <w:rsid w:val="00955B32"/>
    <w:rsid w:val="00955C68"/>
    <w:rsid w:val="00956636"/>
    <w:rsid w:val="00956647"/>
    <w:rsid w:val="00956891"/>
    <w:rsid w:val="0095697A"/>
    <w:rsid w:val="0095719D"/>
    <w:rsid w:val="0095727B"/>
    <w:rsid w:val="00957383"/>
    <w:rsid w:val="00957576"/>
    <w:rsid w:val="00957786"/>
    <w:rsid w:val="00957E4D"/>
    <w:rsid w:val="00957E56"/>
    <w:rsid w:val="009600F9"/>
    <w:rsid w:val="00960424"/>
    <w:rsid w:val="00961383"/>
    <w:rsid w:val="0096144C"/>
    <w:rsid w:val="009619B6"/>
    <w:rsid w:val="00961AE6"/>
    <w:rsid w:val="00961C55"/>
    <w:rsid w:val="00961CE7"/>
    <w:rsid w:val="00961DAD"/>
    <w:rsid w:val="00961DC0"/>
    <w:rsid w:val="00962CFA"/>
    <w:rsid w:val="00962E97"/>
    <w:rsid w:val="00962F30"/>
    <w:rsid w:val="0096300B"/>
    <w:rsid w:val="00963073"/>
    <w:rsid w:val="009632F9"/>
    <w:rsid w:val="0096373A"/>
    <w:rsid w:val="00963958"/>
    <w:rsid w:val="009640A9"/>
    <w:rsid w:val="00964534"/>
    <w:rsid w:val="00964726"/>
    <w:rsid w:val="00964959"/>
    <w:rsid w:val="00964C08"/>
    <w:rsid w:val="00964D4C"/>
    <w:rsid w:val="00964F0E"/>
    <w:rsid w:val="00965524"/>
    <w:rsid w:val="0096558E"/>
    <w:rsid w:val="00966675"/>
    <w:rsid w:val="009667DA"/>
    <w:rsid w:val="009668FE"/>
    <w:rsid w:val="00966AA4"/>
    <w:rsid w:val="00966B40"/>
    <w:rsid w:val="00967351"/>
    <w:rsid w:val="009678CD"/>
    <w:rsid w:val="00967B2D"/>
    <w:rsid w:val="00967B9E"/>
    <w:rsid w:val="00967F9B"/>
    <w:rsid w:val="009701B2"/>
    <w:rsid w:val="00970328"/>
    <w:rsid w:val="00970592"/>
    <w:rsid w:val="00970630"/>
    <w:rsid w:val="0097078C"/>
    <w:rsid w:val="009709B0"/>
    <w:rsid w:val="00970A0A"/>
    <w:rsid w:val="00970B07"/>
    <w:rsid w:val="00970E2C"/>
    <w:rsid w:val="009710A1"/>
    <w:rsid w:val="0097171D"/>
    <w:rsid w:val="00971D21"/>
    <w:rsid w:val="00971E1E"/>
    <w:rsid w:val="00971E57"/>
    <w:rsid w:val="0097211E"/>
    <w:rsid w:val="00972315"/>
    <w:rsid w:val="009727AB"/>
    <w:rsid w:val="00972B07"/>
    <w:rsid w:val="00972C15"/>
    <w:rsid w:val="00972EC3"/>
    <w:rsid w:val="00972F00"/>
    <w:rsid w:val="00973DFC"/>
    <w:rsid w:val="00974098"/>
    <w:rsid w:val="00974736"/>
    <w:rsid w:val="009748C4"/>
    <w:rsid w:val="009750A7"/>
    <w:rsid w:val="00975142"/>
    <w:rsid w:val="009756EB"/>
    <w:rsid w:val="00976024"/>
    <w:rsid w:val="0097609E"/>
    <w:rsid w:val="00976B53"/>
    <w:rsid w:val="00976C56"/>
    <w:rsid w:val="00976D08"/>
    <w:rsid w:val="009779EB"/>
    <w:rsid w:val="00977C3B"/>
    <w:rsid w:val="00977CFD"/>
    <w:rsid w:val="00980357"/>
    <w:rsid w:val="00980386"/>
    <w:rsid w:val="009804D6"/>
    <w:rsid w:val="00980DAB"/>
    <w:rsid w:val="00981D18"/>
    <w:rsid w:val="00982192"/>
    <w:rsid w:val="0098269F"/>
    <w:rsid w:val="009826FC"/>
    <w:rsid w:val="00982A59"/>
    <w:rsid w:val="00982C97"/>
    <w:rsid w:val="00983241"/>
    <w:rsid w:val="009844DA"/>
    <w:rsid w:val="00984ABF"/>
    <w:rsid w:val="00984AD1"/>
    <w:rsid w:val="009854E5"/>
    <w:rsid w:val="009856C0"/>
    <w:rsid w:val="00985AA8"/>
    <w:rsid w:val="00985B4A"/>
    <w:rsid w:val="009861AF"/>
    <w:rsid w:val="009861D3"/>
    <w:rsid w:val="00986228"/>
    <w:rsid w:val="00986418"/>
    <w:rsid w:val="00986551"/>
    <w:rsid w:val="00986F45"/>
    <w:rsid w:val="009872EA"/>
    <w:rsid w:val="00987A00"/>
    <w:rsid w:val="00990A89"/>
    <w:rsid w:val="00990C22"/>
    <w:rsid w:val="00991189"/>
    <w:rsid w:val="00991946"/>
    <w:rsid w:val="00991C78"/>
    <w:rsid w:val="00991ED8"/>
    <w:rsid w:val="009920FC"/>
    <w:rsid w:val="0099211E"/>
    <w:rsid w:val="0099213D"/>
    <w:rsid w:val="00992660"/>
    <w:rsid w:val="00993463"/>
    <w:rsid w:val="00993724"/>
    <w:rsid w:val="00993B6E"/>
    <w:rsid w:val="00993C2E"/>
    <w:rsid w:val="00993C7C"/>
    <w:rsid w:val="00993E27"/>
    <w:rsid w:val="00994485"/>
    <w:rsid w:val="00994588"/>
    <w:rsid w:val="009947BE"/>
    <w:rsid w:val="00994831"/>
    <w:rsid w:val="00994862"/>
    <w:rsid w:val="00994A3B"/>
    <w:rsid w:val="00994ADA"/>
    <w:rsid w:val="0099509C"/>
    <w:rsid w:val="009951AD"/>
    <w:rsid w:val="009956A4"/>
    <w:rsid w:val="00995EC8"/>
    <w:rsid w:val="00996220"/>
    <w:rsid w:val="00996A5B"/>
    <w:rsid w:val="00996B6C"/>
    <w:rsid w:val="00997153"/>
    <w:rsid w:val="00997F98"/>
    <w:rsid w:val="00997FA5"/>
    <w:rsid w:val="009A0042"/>
    <w:rsid w:val="009A09E9"/>
    <w:rsid w:val="009A0C27"/>
    <w:rsid w:val="009A0DA6"/>
    <w:rsid w:val="009A14FE"/>
    <w:rsid w:val="009A155F"/>
    <w:rsid w:val="009A1A78"/>
    <w:rsid w:val="009A214D"/>
    <w:rsid w:val="009A2830"/>
    <w:rsid w:val="009A296F"/>
    <w:rsid w:val="009A2DBA"/>
    <w:rsid w:val="009A3223"/>
    <w:rsid w:val="009A3285"/>
    <w:rsid w:val="009A3536"/>
    <w:rsid w:val="009A3715"/>
    <w:rsid w:val="009A378E"/>
    <w:rsid w:val="009A3D16"/>
    <w:rsid w:val="009A3E42"/>
    <w:rsid w:val="009A3F04"/>
    <w:rsid w:val="009A4307"/>
    <w:rsid w:val="009A44DD"/>
    <w:rsid w:val="009A467D"/>
    <w:rsid w:val="009A46A8"/>
    <w:rsid w:val="009A480A"/>
    <w:rsid w:val="009A4850"/>
    <w:rsid w:val="009A4879"/>
    <w:rsid w:val="009A4900"/>
    <w:rsid w:val="009A4A95"/>
    <w:rsid w:val="009A505A"/>
    <w:rsid w:val="009A5144"/>
    <w:rsid w:val="009A5C9A"/>
    <w:rsid w:val="009A5E10"/>
    <w:rsid w:val="009A5E8C"/>
    <w:rsid w:val="009A6380"/>
    <w:rsid w:val="009A655F"/>
    <w:rsid w:val="009A65A2"/>
    <w:rsid w:val="009A68C7"/>
    <w:rsid w:val="009A6AC1"/>
    <w:rsid w:val="009A6D60"/>
    <w:rsid w:val="009A6F9C"/>
    <w:rsid w:val="009A730D"/>
    <w:rsid w:val="009A7900"/>
    <w:rsid w:val="009A7B8D"/>
    <w:rsid w:val="009B0442"/>
    <w:rsid w:val="009B0AE0"/>
    <w:rsid w:val="009B0C02"/>
    <w:rsid w:val="009B0C6E"/>
    <w:rsid w:val="009B0F13"/>
    <w:rsid w:val="009B0FBC"/>
    <w:rsid w:val="009B10F2"/>
    <w:rsid w:val="009B1131"/>
    <w:rsid w:val="009B151C"/>
    <w:rsid w:val="009B16AB"/>
    <w:rsid w:val="009B1E62"/>
    <w:rsid w:val="009B1FB0"/>
    <w:rsid w:val="009B206F"/>
    <w:rsid w:val="009B21AF"/>
    <w:rsid w:val="009B24D7"/>
    <w:rsid w:val="009B24FD"/>
    <w:rsid w:val="009B26E2"/>
    <w:rsid w:val="009B27C1"/>
    <w:rsid w:val="009B28D5"/>
    <w:rsid w:val="009B2AD4"/>
    <w:rsid w:val="009B2BF0"/>
    <w:rsid w:val="009B3254"/>
    <w:rsid w:val="009B32DA"/>
    <w:rsid w:val="009B357E"/>
    <w:rsid w:val="009B383D"/>
    <w:rsid w:val="009B39D7"/>
    <w:rsid w:val="009B3ABA"/>
    <w:rsid w:val="009B3FB0"/>
    <w:rsid w:val="009B40E8"/>
    <w:rsid w:val="009B414F"/>
    <w:rsid w:val="009B4220"/>
    <w:rsid w:val="009B43E6"/>
    <w:rsid w:val="009B4416"/>
    <w:rsid w:val="009B45E8"/>
    <w:rsid w:val="009B462F"/>
    <w:rsid w:val="009B49B0"/>
    <w:rsid w:val="009B4DD2"/>
    <w:rsid w:val="009B4F93"/>
    <w:rsid w:val="009B5248"/>
    <w:rsid w:val="009B561E"/>
    <w:rsid w:val="009B5A90"/>
    <w:rsid w:val="009B639B"/>
    <w:rsid w:val="009B65B7"/>
    <w:rsid w:val="009B6669"/>
    <w:rsid w:val="009B66B3"/>
    <w:rsid w:val="009B6E85"/>
    <w:rsid w:val="009B71A4"/>
    <w:rsid w:val="009B75E2"/>
    <w:rsid w:val="009B7C04"/>
    <w:rsid w:val="009C0001"/>
    <w:rsid w:val="009C0127"/>
    <w:rsid w:val="009C08D0"/>
    <w:rsid w:val="009C0943"/>
    <w:rsid w:val="009C0B84"/>
    <w:rsid w:val="009C111D"/>
    <w:rsid w:val="009C152E"/>
    <w:rsid w:val="009C15C9"/>
    <w:rsid w:val="009C1BC5"/>
    <w:rsid w:val="009C2008"/>
    <w:rsid w:val="009C24B3"/>
    <w:rsid w:val="009C26FD"/>
    <w:rsid w:val="009C2A6B"/>
    <w:rsid w:val="009C2EF6"/>
    <w:rsid w:val="009C3011"/>
    <w:rsid w:val="009C39F4"/>
    <w:rsid w:val="009C3B81"/>
    <w:rsid w:val="009C4176"/>
    <w:rsid w:val="009C4BB3"/>
    <w:rsid w:val="009C5537"/>
    <w:rsid w:val="009C5BA5"/>
    <w:rsid w:val="009C5CB2"/>
    <w:rsid w:val="009C600D"/>
    <w:rsid w:val="009C629E"/>
    <w:rsid w:val="009C65AA"/>
    <w:rsid w:val="009C68C9"/>
    <w:rsid w:val="009C6FA8"/>
    <w:rsid w:val="009C7220"/>
    <w:rsid w:val="009C74A3"/>
    <w:rsid w:val="009C7523"/>
    <w:rsid w:val="009C7961"/>
    <w:rsid w:val="009C7A1B"/>
    <w:rsid w:val="009C7AD1"/>
    <w:rsid w:val="009C7E10"/>
    <w:rsid w:val="009D06CB"/>
    <w:rsid w:val="009D08E4"/>
    <w:rsid w:val="009D0CC1"/>
    <w:rsid w:val="009D0CD2"/>
    <w:rsid w:val="009D0FC7"/>
    <w:rsid w:val="009D1470"/>
    <w:rsid w:val="009D1589"/>
    <w:rsid w:val="009D185E"/>
    <w:rsid w:val="009D1E65"/>
    <w:rsid w:val="009D1EAE"/>
    <w:rsid w:val="009D2053"/>
    <w:rsid w:val="009D298A"/>
    <w:rsid w:val="009D29D8"/>
    <w:rsid w:val="009D3776"/>
    <w:rsid w:val="009D3841"/>
    <w:rsid w:val="009D3C55"/>
    <w:rsid w:val="009D3D4D"/>
    <w:rsid w:val="009D3DB4"/>
    <w:rsid w:val="009D41C6"/>
    <w:rsid w:val="009D43B1"/>
    <w:rsid w:val="009D4875"/>
    <w:rsid w:val="009D49B5"/>
    <w:rsid w:val="009D55D6"/>
    <w:rsid w:val="009D5F40"/>
    <w:rsid w:val="009D604A"/>
    <w:rsid w:val="009D637C"/>
    <w:rsid w:val="009D6540"/>
    <w:rsid w:val="009D6605"/>
    <w:rsid w:val="009D6C40"/>
    <w:rsid w:val="009D6D76"/>
    <w:rsid w:val="009D6E2F"/>
    <w:rsid w:val="009D6FE9"/>
    <w:rsid w:val="009D760C"/>
    <w:rsid w:val="009D767D"/>
    <w:rsid w:val="009D7799"/>
    <w:rsid w:val="009D7809"/>
    <w:rsid w:val="009D78D4"/>
    <w:rsid w:val="009E012C"/>
    <w:rsid w:val="009E0209"/>
    <w:rsid w:val="009E03EE"/>
    <w:rsid w:val="009E0443"/>
    <w:rsid w:val="009E0D0F"/>
    <w:rsid w:val="009E1446"/>
    <w:rsid w:val="009E1488"/>
    <w:rsid w:val="009E1625"/>
    <w:rsid w:val="009E1864"/>
    <w:rsid w:val="009E19E7"/>
    <w:rsid w:val="009E1F03"/>
    <w:rsid w:val="009E2015"/>
    <w:rsid w:val="009E23B4"/>
    <w:rsid w:val="009E2426"/>
    <w:rsid w:val="009E25D3"/>
    <w:rsid w:val="009E2B1C"/>
    <w:rsid w:val="009E2E9C"/>
    <w:rsid w:val="009E2FE0"/>
    <w:rsid w:val="009E335A"/>
    <w:rsid w:val="009E3611"/>
    <w:rsid w:val="009E37B6"/>
    <w:rsid w:val="009E3A92"/>
    <w:rsid w:val="009E3D47"/>
    <w:rsid w:val="009E3DD6"/>
    <w:rsid w:val="009E418C"/>
    <w:rsid w:val="009E4306"/>
    <w:rsid w:val="009E448F"/>
    <w:rsid w:val="009E4D4B"/>
    <w:rsid w:val="009E4E57"/>
    <w:rsid w:val="009E561E"/>
    <w:rsid w:val="009E56A2"/>
    <w:rsid w:val="009E5940"/>
    <w:rsid w:val="009E5B7F"/>
    <w:rsid w:val="009E5FD7"/>
    <w:rsid w:val="009E63C6"/>
    <w:rsid w:val="009E65E0"/>
    <w:rsid w:val="009E679E"/>
    <w:rsid w:val="009E6F89"/>
    <w:rsid w:val="009E725B"/>
    <w:rsid w:val="009E748A"/>
    <w:rsid w:val="009E7923"/>
    <w:rsid w:val="009E79D2"/>
    <w:rsid w:val="009E7B43"/>
    <w:rsid w:val="009E7B66"/>
    <w:rsid w:val="009F010E"/>
    <w:rsid w:val="009F01B9"/>
    <w:rsid w:val="009F0275"/>
    <w:rsid w:val="009F0941"/>
    <w:rsid w:val="009F09C5"/>
    <w:rsid w:val="009F10C5"/>
    <w:rsid w:val="009F1116"/>
    <w:rsid w:val="009F1288"/>
    <w:rsid w:val="009F1C1C"/>
    <w:rsid w:val="009F30D9"/>
    <w:rsid w:val="009F3671"/>
    <w:rsid w:val="009F393B"/>
    <w:rsid w:val="009F3AFC"/>
    <w:rsid w:val="009F422C"/>
    <w:rsid w:val="009F42AC"/>
    <w:rsid w:val="009F4B15"/>
    <w:rsid w:val="009F5150"/>
    <w:rsid w:val="009F5605"/>
    <w:rsid w:val="009F5DF8"/>
    <w:rsid w:val="009F5FF2"/>
    <w:rsid w:val="009F632E"/>
    <w:rsid w:val="009F647D"/>
    <w:rsid w:val="009F689C"/>
    <w:rsid w:val="009F6957"/>
    <w:rsid w:val="009F697A"/>
    <w:rsid w:val="009F702C"/>
    <w:rsid w:val="009F71AA"/>
    <w:rsid w:val="009F7B14"/>
    <w:rsid w:val="009F7B32"/>
    <w:rsid w:val="009F7C3E"/>
    <w:rsid w:val="009F7E70"/>
    <w:rsid w:val="009F7FA8"/>
    <w:rsid w:val="00A00102"/>
    <w:rsid w:val="00A006B6"/>
    <w:rsid w:val="00A008BE"/>
    <w:rsid w:val="00A00A5E"/>
    <w:rsid w:val="00A01078"/>
    <w:rsid w:val="00A0159A"/>
    <w:rsid w:val="00A0160C"/>
    <w:rsid w:val="00A01881"/>
    <w:rsid w:val="00A01C4A"/>
    <w:rsid w:val="00A01DE9"/>
    <w:rsid w:val="00A01E7A"/>
    <w:rsid w:val="00A01FAA"/>
    <w:rsid w:val="00A023B6"/>
    <w:rsid w:val="00A023DF"/>
    <w:rsid w:val="00A024D8"/>
    <w:rsid w:val="00A025D6"/>
    <w:rsid w:val="00A028C8"/>
    <w:rsid w:val="00A02CD5"/>
    <w:rsid w:val="00A03731"/>
    <w:rsid w:val="00A04771"/>
    <w:rsid w:val="00A04893"/>
    <w:rsid w:val="00A04C1F"/>
    <w:rsid w:val="00A04E3C"/>
    <w:rsid w:val="00A04E75"/>
    <w:rsid w:val="00A0519B"/>
    <w:rsid w:val="00A058C6"/>
    <w:rsid w:val="00A05F61"/>
    <w:rsid w:val="00A06696"/>
    <w:rsid w:val="00A068A2"/>
    <w:rsid w:val="00A06B2C"/>
    <w:rsid w:val="00A06CCE"/>
    <w:rsid w:val="00A06EC2"/>
    <w:rsid w:val="00A071C1"/>
    <w:rsid w:val="00A073EF"/>
    <w:rsid w:val="00A07531"/>
    <w:rsid w:val="00A07B31"/>
    <w:rsid w:val="00A07EE3"/>
    <w:rsid w:val="00A10249"/>
    <w:rsid w:val="00A10440"/>
    <w:rsid w:val="00A1050C"/>
    <w:rsid w:val="00A11501"/>
    <w:rsid w:val="00A11814"/>
    <w:rsid w:val="00A1222E"/>
    <w:rsid w:val="00A1247E"/>
    <w:rsid w:val="00A12815"/>
    <w:rsid w:val="00A128DA"/>
    <w:rsid w:val="00A12ADA"/>
    <w:rsid w:val="00A12F2B"/>
    <w:rsid w:val="00A1313B"/>
    <w:rsid w:val="00A1324E"/>
    <w:rsid w:val="00A13666"/>
    <w:rsid w:val="00A136E5"/>
    <w:rsid w:val="00A138C1"/>
    <w:rsid w:val="00A13E59"/>
    <w:rsid w:val="00A13EAA"/>
    <w:rsid w:val="00A13F40"/>
    <w:rsid w:val="00A13F71"/>
    <w:rsid w:val="00A14116"/>
    <w:rsid w:val="00A14443"/>
    <w:rsid w:val="00A147FF"/>
    <w:rsid w:val="00A14E0B"/>
    <w:rsid w:val="00A15118"/>
    <w:rsid w:val="00A1538C"/>
    <w:rsid w:val="00A15862"/>
    <w:rsid w:val="00A15BE7"/>
    <w:rsid w:val="00A15E9E"/>
    <w:rsid w:val="00A161E5"/>
    <w:rsid w:val="00A16316"/>
    <w:rsid w:val="00A163B0"/>
    <w:rsid w:val="00A1671A"/>
    <w:rsid w:val="00A16B1E"/>
    <w:rsid w:val="00A16E1D"/>
    <w:rsid w:val="00A16EB1"/>
    <w:rsid w:val="00A17163"/>
    <w:rsid w:val="00A174B3"/>
    <w:rsid w:val="00A17637"/>
    <w:rsid w:val="00A17939"/>
    <w:rsid w:val="00A201E8"/>
    <w:rsid w:val="00A204EB"/>
    <w:rsid w:val="00A207DB"/>
    <w:rsid w:val="00A209DE"/>
    <w:rsid w:val="00A209EC"/>
    <w:rsid w:val="00A21175"/>
    <w:rsid w:val="00A21180"/>
    <w:rsid w:val="00A21937"/>
    <w:rsid w:val="00A21FC5"/>
    <w:rsid w:val="00A2208D"/>
    <w:rsid w:val="00A22349"/>
    <w:rsid w:val="00A227AB"/>
    <w:rsid w:val="00A22D37"/>
    <w:rsid w:val="00A22D89"/>
    <w:rsid w:val="00A22DA7"/>
    <w:rsid w:val="00A2302D"/>
    <w:rsid w:val="00A23184"/>
    <w:rsid w:val="00A232D2"/>
    <w:rsid w:val="00A233B8"/>
    <w:rsid w:val="00A2362F"/>
    <w:rsid w:val="00A2365A"/>
    <w:rsid w:val="00A23808"/>
    <w:rsid w:val="00A24122"/>
    <w:rsid w:val="00A2482F"/>
    <w:rsid w:val="00A24AC0"/>
    <w:rsid w:val="00A24BF3"/>
    <w:rsid w:val="00A24EBC"/>
    <w:rsid w:val="00A25098"/>
    <w:rsid w:val="00A2523A"/>
    <w:rsid w:val="00A255BC"/>
    <w:rsid w:val="00A25787"/>
    <w:rsid w:val="00A25A2C"/>
    <w:rsid w:val="00A26C76"/>
    <w:rsid w:val="00A27A5D"/>
    <w:rsid w:val="00A27F2E"/>
    <w:rsid w:val="00A30662"/>
    <w:rsid w:val="00A309EB"/>
    <w:rsid w:val="00A30E7F"/>
    <w:rsid w:val="00A313A3"/>
    <w:rsid w:val="00A31488"/>
    <w:rsid w:val="00A31DBF"/>
    <w:rsid w:val="00A320B1"/>
    <w:rsid w:val="00A32230"/>
    <w:rsid w:val="00A3240D"/>
    <w:rsid w:val="00A3255A"/>
    <w:rsid w:val="00A3350E"/>
    <w:rsid w:val="00A33A15"/>
    <w:rsid w:val="00A33D5F"/>
    <w:rsid w:val="00A33F79"/>
    <w:rsid w:val="00A33F84"/>
    <w:rsid w:val="00A3454E"/>
    <w:rsid w:val="00A3485F"/>
    <w:rsid w:val="00A34A93"/>
    <w:rsid w:val="00A34C17"/>
    <w:rsid w:val="00A34DAB"/>
    <w:rsid w:val="00A35483"/>
    <w:rsid w:val="00A357EE"/>
    <w:rsid w:val="00A35E2D"/>
    <w:rsid w:val="00A3631F"/>
    <w:rsid w:val="00A36525"/>
    <w:rsid w:val="00A36EE4"/>
    <w:rsid w:val="00A37156"/>
    <w:rsid w:val="00A375FC"/>
    <w:rsid w:val="00A37760"/>
    <w:rsid w:val="00A3792F"/>
    <w:rsid w:val="00A37F47"/>
    <w:rsid w:val="00A40867"/>
    <w:rsid w:val="00A412EE"/>
    <w:rsid w:val="00A41300"/>
    <w:rsid w:val="00A4156E"/>
    <w:rsid w:val="00A41728"/>
    <w:rsid w:val="00A417CE"/>
    <w:rsid w:val="00A41C43"/>
    <w:rsid w:val="00A41DDE"/>
    <w:rsid w:val="00A41E6F"/>
    <w:rsid w:val="00A41E8C"/>
    <w:rsid w:val="00A41FBE"/>
    <w:rsid w:val="00A42028"/>
    <w:rsid w:val="00A42294"/>
    <w:rsid w:val="00A4249D"/>
    <w:rsid w:val="00A42691"/>
    <w:rsid w:val="00A42750"/>
    <w:rsid w:val="00A42915"/>
    <w:rsid w:val="00A42B81"/>
    <w:rsid w:val="00A432C5"/>
    <w:rsid w:val="00A432C7"/>
    <w:rsid w:val="00A4349E"/>
    <w:rsid w:val="00A4355D"/>
    <w:rsid w:val="00A435F4"/>
    <w:rsid w:val="00A439D4"/>
    <w:rsid w:val="00A440B5"/>
    <w:rsid w:val="00A44813"/>
    <w:rsid w:val="00A448C5"/>
    <w:rsid w:val="00A44F25"/>
    <w:rsid w:val="00A44F41"/>
    <w:rsid w:val="00A44FEC"/>
    <w:rsid w:val="00A455E7"/>
    <w:rsid w:val="00A456DE"/>
    <w:rsid w:val="00A45D8D"/>
    <w:rsid w:val="00A45E87"/>
    <w:rsid w:val="00A4600C"/>
    <w:rsid w:val="00A46071"/>
    <w:rsid w:val="00A462E4"/>
    <w:rsid w:val="00A466C3"/>
    <w:rsid w:val="00A46C54"/>
    <w:rsid w:val="00A46CE1"/>
    <w:rsid w:val="00A46CE5"/>
    <w:rsid w:val="00A46ECE"/>
    <w:rsid w:val="00A47026"/>
    <w:rsid w:val="00A47273"/>
    <w:rsid w:val="00A472A0"/>
    <w:rsid w:val="00A500B0"/>
    <w:rsid w:val="00A5055A"/>
    <w:rsid w:val="00A5081C"/>
    <w:rsid w:val="00A50942"/>
    <w:rsid w:val="00A50D94"/>
    <w:rsid w:val="00A513B1"/>
    <w:rsid w:val="00A51589"/>
    <w:rsid w:val="00A51B12"/>
    <w:rsid w:val="00A51BBC"/>
    <w:rsid w:val="00A5323B"/>
    <w:rsid w:val="00A5335F"/>
    <w:rsid w:val="00A53390"/>
    <w:rsid w:val="00A5396E"/>
    <w:rsid w:val="00A53AAA"/>
    <w:rsid w:val="00A53C3D"/>
    <w:rsid w:val="00A5417B"/>
    <w:rsid w:val="00A547C9"/>
    <w:rsid w:val="00A54C32"/>
    <w:rsid w:val="00A54D35"/>
    <w:rsid w:val="00A54DAE"/>
    <w:rsid w:val="00A55289"/>
    <w:rsid w:val="00A553A6"/>
    <w:rsid w:val="00A55632"/>
    <w:rsid w:val="00A55A70"/>
    <w:rsid w:val="00A55DB2"/>
    <w:rsid w:val="00A56283"/>
    <w:rsid w:val="00A567A9"/>
    <w:rsid w:val="00A5683A"/>
    <w:rsid w:val="00A56C46"/>
    <w:rsid w:val="00A56D60"/>
    <w:rsid w:val="00A57207"/>
    <w:rsid w:val="00A573D7"/>
    <w:rsid w:val="00A577CA"/>
    <w:rsid w:val="00A579E5"/>
    <w:rsid w:val="00A57AA3"/>
    <w:rsid w:val="00A57CAE"/>
    <w:rsid w:val="00A57EC1"/>
    <w:rsid w:val="00A60158"/>
    <w:rsid w:val="00A60890"/>
    <w:rsid w:val="00A609DE"/>
    <w:rsid w:val="00A60ABE"/>
    <w:rsid w:val="00A61236"/>
    <w:rsid w:val="00A61851"/>
    <w:rsid w:val="00A6185B"/>
    <w:rsid w:val="00A61B6F"/>
    <w:rsid w:val="00A61C11"/>
    <w:rsid w:val="00A61F98"/>
    <w:rsid w:val="00A61FC3"/>
    <w:rsid w:val="00A621AA"/>
    <w:rsid w:val="00A6268F"/>
    <w:rsid w:val="00A6286D"/>
    <w:rsid w:val="00A62DE6"/>
    <w:rsid w:val="00A6356A"/>
    <w:rsid w:val="00A63946"/>
    <w:rsid w:val="00A63B24"/>
    <w:rsid w:val="00A63D7D"/>
    <w:rsid w:val="00A6416B"/>
    <w:rsid w:val="00A641FC"/>
    <w:rsid w:val="00A6445E"/>
    <w:rsid w:val="00A646DB"/>
    <w:rsid w:val="00A64855"/>
    <w:rsid w:val="00A6569C"/>
    <w:rsid w:val="00A659B7"/>
    <w:rsid w:val="00A65A66"/>
    <w:rsid w:val="00A65BD8"/>
    <w:rsid w:val="00A65CAA"/>
    <w:rsid w:val="00A660EA"/>
    <w:rsid w:val="00A67459"/>
    <w:rsid w:val="00A67BCB"/>
    <w:rsid w:val="00A67E9F"/>
    <w:rsid w:val="00A67FA2"/>
    <w:rsid w:val="00A67FBB"/>
    <w:rsid w:val="00A67FE5"/>
    <w:rsid w:val="00A704B9"/>
    <w:rsid w:val="00A70943"/>
    <w:rsid w:val="00A7097C"/>
    <w:rsid w:val="00A70B58"/>
    <w:rsid w:val="00A710A9"/>
    <w:rsid w:val="00A714FA"/>
    <w:rsid w:val="00A71B8C"/>
    <w:rsid w:val="00A7224C"/>
    <w:rsid w:val="00A7231A"/>
    <w:rsid w:val="00A72461"/>
    <w:rsid w:val="00A72546"/>
    <w:rsid w:val="00A72A65"/>
    <w:rsid w:val="00A7312C"/>
    <w:rsid w:val="00A7340F"/>
    <w:rsid w:val="00A7356F"/>
    <w:rsid w:val="00A73685"/>
    <w:rsid w:val="00A74152"/>
    <w:rsid w:val="00A743E2"/>
    <w:rsid w:val="00A74CB8"/>
    <w:rsid w:val="00A7511D"/>
    <w:rsid w:val="00A754F2"/>
    <w:rsid w:val="00A75A95"/>
    <w:rsid w:val="00A7625B"/>
    <w:rsid w:val="00A76DBC"/>
    <w:rsid w:val="00A77005"/>
    <w:rsid w:val="00A77087"/>
    <w:rsid w:val="00A7753F"/>
    <w:rsid w:val="00A77623"/>
    <w:rsid w:val="00A77D21"/>
    <w:rsid w:val="00A77D29"/>
    <w:rsid w:val="00A77E51"/>
    <w:rsid w:val="00A80795"/>
    <w:rsid w:val="00A80F52"/>
    <w:rsid w:val="00A80FCB"/>
    <w:rsid w:val="00A8137B"/>
    <w:rsid w:val="00A819CD"/>
    <w:rsid w:val="00A81D38"/>
    <w:rsid w:val="00A81DCD"/>
    <w:rsid w:val="00A8220C"/>
    <w:rsid w:val="00A82738"/>
    <w:rsid w:val="00A8289E"/>
    <w:rsid w:val="00A8291F"/>
    <w:rsid w:val="00A82CDD"/>
    <w:rsid w:val="00A83797"/>
    <w:rsid w:val="00A83C19"/>
    <w:rsid w:val="00A83D8B"/>
    <w:rsid w:val="00A844AF"/>
    <w:rsid w:val="00A845CB"/>
    <w:rsid w:val="00A845EE"/>
    <w:rsid w:val="00A84972"/>
    <w:rsid w:val="00A84A21"/>
    <w:rsid w:val="00A84A3E"/>
    <w:rsid w:val="00A8530D"/>
    <w:rsid w:val="00A853FD"/>
    <w:rsid w:val="00A85959"/>
    <w:rsid w:val="00A8600D"/>
    <w:rsid w:val="00A8615B"/>
    <w:rsid w:val="00A86187"/>
    <w:rsid w:val="00A862EB"/>
    <w:rsid w:val="00A86949"/>
    <w:rsid w:val="00A86BB8"/>
    <w:rsid w:val="00A86C2E"/>
    <w:rsid w:val="00A86F6F"/>
    <w:rsid w:val="00A875F5"/>
    <w:rsid w:val="00A8779F"/>
    <w:rsid w:val="00A87A01"/>
    <w:rsid w:val="00A87A2C"/>
    <w:rsid w:val="00A9010E"/>
    <w:rsid w:val="00A9020C"/>
    <w:rsid w:val="00A90278"/>
    <w:rsid w:val="00A90862"/>
    <w:rsid w:val="00A9169D"/>
    <w:rsid w:val="00A91FA1"/>
    <w:rsid w:val="00A92A53"/>
    <w:rsid w:val="00A92B40"/>
    <w:rsid w:val="00A92DA7"/>
    <w:rsid w:val="00A930BD"/>
    <w:rsid w:val="00A93467"/>
    <w:rsid w:val="00A93809"/>
    <w:rsid w:val="00A93EFB"/>
    <w:rsid w:val="00A93FFF"/>
    <w:rsid w:val="00A9453E"/>
    <w:rsid w:val="00A946B1"/>
    <w:rsid w:val="00A94714"/>
    <w:rsid w:val="00A9498C"/>
    <w:rsid w:val="00A94D24"/>
    <w:rsid w:val="00A94E4E"/>
    <w:rsid w:val="00A950AD"/>
    <w:rsid w:val="00A950DB"/>
    <w:rsid w:val="00A95A0B"/>
    <w:rsid w:val="00A95B49"/>
    <w:rsid w:val="00A95C69"/>
    <w:rsid w:val="00A95D84"/>
    <w:rsid w:val="00A95F66"/>
    <w:rsid w:val="00A960B5"/>
    <w:rsid w:val="00A960CB"/>
    <w:rsid w:val="00A961D3"/>
    <w:rsid w:val="00A96CF1"/>
    <w:rsid w:val="00A96CF5"/>
    <w:rsid w:val="00A96E47"/>
    <w:rsid w:val="00A9723C"/>
    <w:rsid w:val="00A974F7"/>
    <w:rsid w:val="00A97745"/>
    <w:rsid w:val="00A97DDC"/>
    <w:rsid w:val="00AA00E9"/>
    <w:rsid w:val="00AA011D"/>
    <w:rsid w:val="00AA0313"/>
    <w:rsid w:val="00AA0B98"/>
    <w:rsid w:val="00AA0D9B"/>
    <w:rsid w:val="00AA1322"/>
    <w:rsid w:val="00AA1B8A"/>
    <w:rsid w:val="00AA263C"/>
    <w:rsid w:val="00AA27E8"/>
    <w:rsid w:val="00AA2D02"/>
    <w:rsid w:val="00AA34ED"/>
    <w:rsid w:val="00AA3924"/>
    <w:rsid w:val="00AA3D46"/>
    <w:rsid w:val="00AA4137"/>
    <w:rsid w:val="00AA4708"/>
    <w:rsid w:val="00AA4924"/>
    <w:rsid w:val="00AA4A03"/>
    <w:rsid w:val="00AA4E8E"/>
    <w:rsid w:val="00AA4EB2"/>
    <w:rsid w:val="00AA50A9"/>
    <w:rsid w:val="00AA569F"/>
    <w:rsid w:val="00AA57C0"/>
    <w:rsid w:val="00AA5AEF"/>
    <w:rsid w:val="00AA5B29"/>
    <w:rsid w:val="00AA5E32"/>
    <w:rsid w:val="00AA5F58"/>
    <w:rsid w:val="00AA67C4"/>
    <w:rsid w:val="00AA6813"/>
    <w:rsid w:val="00AA6F1E"/>
    <w:rsid w:val="00AA75D5"/>
    <w:rsid w:val="00AA761C"/>
    <w:rsid w:val="00AA7B85"/>
    <w:rsid w:val="00AB0048"/>
    <w:rsid w:val="00AB047B"/>
    <w:rsid w:val="00AB054E"/>
    <w:rsid w:val="00AB09DC"/>
    <w:rsid w:val="00AB0A09"/>
    <w:rsid w:val="00AB0DD9"/>
    <w:rsid w:val="00AB1690"/>
    <w:rsid w:val="00AB184B"/>
    <w:rsid w:val="00AB1A18"/>
    <w:rsid w:val="00AB1ABC"/>
    <w:rsid w:val="00AB2086"/>
    <w:rsid w:val="00AB2330"/>
    <w:rsid w:val="00AB2579"/>
    <w:rsid w:val="00AB2904"/>
    <w:rsid w:val="00AB2F94"/>
    <w:rsid w:val="00AB3576"/>
    <w:rsid w:val="00AB378C"/>
    <w:rsid w:val="00AB37E2"/>
    <w:rsid w:val="00AB3BBA"/>
    <w:rsid w:val="00AB3C3D"/>
    <w:rsid w:val="00AB436C"/>
    <w:rsid w:val="00AB448C"/>
    <w:rsid w:val="00AB4613"/>
    <w:rsid w:val="00AB470F"/>
    <w:rsid w:val="00AB4F09"/>
    <w:rsid w:val="00AB504B"/>
    <w:rsid w:val="00AB5487"/>
    <w:rsid w:val="00AB594F"/>
    <w:rsid w:val="00AB59C5"/>
    <w:rsid w:val="00AB5AF8"/>
    <w:rsid w:val="00AB6590"/>
    <w:rsid w:val="00AB666B"/>
    <w:rsid w:val="00AB66EC"/>
    <w:rsid w:val="00AB6AE8"/>
    <w:rsid w:val="00AB6EB7"/>
    <w:rsid w:val="00AB6EE9"/>
    <w:rsid w:val="00AB72AE"/>
    <w:rsid w:val="00AB7402"/>
    <w:rsid w:val="00AB7576"/>
    <w:rsid w:val="00AB78B2"/>
    <w:rsid w:val="00AB7AF3"/>
    <w:rsid w:val="00AB7E05"/>
    <w:rsid w:val="00AB7E0B"/>
    <w:rsid w:val="00AC009B"/>
    <w:rsid w:val="00AC0E41"/>
    <w:rsid w:val="00AC109C"/>
    <w:rsid w:val="00AC12F1"/>
    <w:rsid w:val="00AC17DE"/>
    <w:rsid w:val="00AC1C90"/>
    <w:rsid w:val="00AC22F9"/>
    <w:rsid w:val="00AC25C9"/>
    <w:rsid w:val="00AC29D3"/>
    <w:rsid w:val="00AC2BE3"/>
    <w:rsid w:val="00AC3045"/>
    <w:rsid w:val="00AC3063"/>
    <w:rsid w:val="00AC3066"/>
    <w:rsid w:val="00AC3077"/>
    <w:rsid w:val="00AC3923"/>
    <w:rsid w:val="00AC3C62"/>
    <w:rsid w:val="00AC41F8"/>
    <w:rsid w:val="00AC4526"/>
    <w:rsid w:val="00AC4C3A"/>
    <w:rsid w:val="00AC5C43"/>
    <w:rsid w:val="00AC6E95"/>
    <w:rsid w:val="00AC71E2"/>
    <w:rsid w:val="00AC749A"/>
    <w:rsid w:val="00AC76C6"/>
    <w:rsid w:val="00AC78E5"/>
    <w:rsid w:val="00AC7BF9"/>
    <w:rsid w:val="00AC7E73"/>
    <w:rsid w:val="00AC7EE7"/>
    <w:rsid w:val="00AD04CA"/>
    <w:rsid w:val="00AD092C"/>
    <w:rsid w:val="00AD0A2E"/>
    <w:rsid w:val="00AD0C05"/>
    <w:rsid w:val="00AD0E09"/>
    <w:rsid w:val="00AD118C"/>
    <w:rsid w:val="00AD1270"/>
    <w:rsid w:val="00AD133A"/>
    <w:rsid w:val="00AD136E"/>
    <w:rsid w:val="00AD1447"/>
    <w:rsid w:val="00AD1932"/>
    <w:rsid w:val="00AD1E81"/>
    <w:rsid w:val="00AD1F7B"/>
    <w:rsid w:val="00AD2338"/>
    <w:rsid w:val="00AD23A3"/>
    <w:rsid w:val="00AD24CF"/>
    <w:rsid w:val="00AD28EC"/>
    <w:rsid w:val="00AD29B8"/>
    <w:rsid w:val="00AD2AF9"/>
    <w:rsid w:val="00AD2CF7"/>
    <w:rsid w:val="00AD2E18"/>
    <w:rsid w:val="00AD3185"/>
    <w:rsid w:val="00AD3347"/>
    <w:rsid w:val="00AD34E5"/>
    <w:rsid w:val="00AD3587"/>
    <w:rsid w:val="00AD3601"/>
    <w:rsid w:val="00AD3C69"/>
    <w:rsid w:val="00AD3F8B"/>
    <w:rsid w:val="00AD4309"/>
    <w:rsid w:val="00AD44C8"/>
    <w:rsid w:val="00AD4801"/>
    <w:rsid w:val="00AD49A8"/>
    <w:rsid w:val="00AD49C8"/>
    <w:rsid w:val="00AD4A25"/>
    <w:rsid w:val="00AD4AF2"/>
    <w:rsid w:val="00AD4D1A"/>
    <w:rsid w:val="00AD4E27"/>
    <w:rsid w:val="00AD4EC6"/>
    <w:rsid w:val="00AD52FC"/>
    <w:rsid w:val="00AD540D"/>
    <w:rsid w:val="00AD566E"/>
    <w:rsid w:val="00AD598D"/>
    <w:rsid w:val="00AD5AE2"/>
    <w:rsid w:val="00AD5EAE"/>
    <w:rsid w:val="00AD633D"/>
    <w:rsid w:val="00AD63DB"/>
    <w:rsid w:val="00AD6438"/>
    <w:rsid w:val="00AD682C"/>
    <w:rsid w:val="00AD6DB0"/>
    <w:rsid w:val="00AD6F20"/>
    <w:rsid w:val="00AD6F4A"/>
    <w:rsid w:val="00AD716C"/>
    <w:rsid w:val="00AD728F"/>
    <w:rsid w:val="00AD78BE"/>
    <w:rsid w:val="00AD7ACB"/>
    <w:rsid w:val="00AD7B1F"/>
    <w:rsid w:val="00AD7B7F"/>
    <w:rsid w:val="00AD7CC8"/>
    <w:rsid w:val="00AD7E25"/>
    <w:rsid w:val="00AD7FA5"/>
    <w:rsid w:val="00AE0102"/>
    <w:rsid w:val="00AE07D0"/>
    <w:rsid w:val="00AE086D"/>
    <w:rsid w:val="00AE0896"/>
    <w:rsid w:val="00AE09F1"/>
    <w:rsid w:val="00AE0B8F"/>
    <w:rsid w:val="00AE1213"/>
    <w:rsid w:val="00AE16BB"/>
    <w:rsid w:val="00AE1D59"/>
    <w:rsid w:val="00AE233F"/>
    <w:rsid w:val="00AE2603"/>
    <w:rsid w:val="00AE2733"/>
    <w:rsid w:val="00AE28DF"/>
    <w:rsid w:val="00AE2B2A"/>
    <w:rsid w:val="00AE2DF0"/>
    <w:rsid w:val="00AE2F1B"/>
    <w:rsid w:val="00AE31BF"/>
    <w:rsid w:val="00AE3544"/>
    <w:rsid w:val="00AE387D"/>
    <w:rsid w:val="00AE3A85"/>
    <w:rsid w:val="00AE3BD2"/>
    <w:rsid w:val="00AE3C46"/>
    <w:rsid w:val="00AE3D45"/>
    <w:rsid w:val="00AE400F"/>
    <w:rsid w:val="00AE43AA"/>
    <w:rsid w:val="00AE4412"/>
    <w:rsid w:val="00AE44EC"/>
    <w:rsid w:val="00AE487D"/>
    <w:rsid w:val="00AE4D43"/>
    <w:rsid w:val="00AE4DBC"/>
    <w:rsid w:val="00AE4EA2"/>
    <w:rsid w:val="00AE5135"/>
    <w:rsid w:val="00AE5156"/>
    <w:rsid w:val="00AE516F"/>
    <w:rsid w:val="00AE51CB"/>
    <w:rsid w:val="00AE53E0"/>
    <w:rsid w:val="00AE546F"/>
    <w:rsid w:val="00AE57DC"/>
    <w:rsid w:val="00AE5A4E"/>
    <w:rsid w:val="00AE5B2C"/>
    <w:rsid w:val="00AE5E58"/>
    <w:rsid w:val="00AE5E9B"/>
    <w:rsid w:val="00AE605B"/>
    <w:rsid w:val="00AE6633"/>
    <w:rsid w:val="00AE6836"/>
    <w:rsid w:val="00AE6A2B"/>
    <w:rsid w:val="00AE6D47"/>
    <w:rsid w:val="00AE6FB5"/>
    <w:rsid w:val="00AE7377"/>
    <w:rsid w:val="00AE7750"/>
    <w:rsid w:val="00AE77BE"/>
    <w:rsid w:val="00AE7D5A"/>
    <w:rsid w:val="00AE7EC7"/>
    <w:rsid w:val="00AF0785"/>
    <w:rsid w:val="00AF0D42"/>
    <w:rsid w:val="00AF1C96"/>
    <w:rsid w:val="00AF1EC2"/>
    <w:rsid w:val="00AF23F4"/>
    <w:rsid w:val="00AF2A2B"/>
    <w:rsid w:val="00AF2A35"/>
    <w:rsid w:val="00AF2B47"/>
    <w:rsid w:val="00AF3191"/>
    <w:rsid w:val="00AF32EE"/>
    <w:rsid w:val="00AF3661"/>
    <w:rsid w:val="00AF3718"/>
    <w:rsid w:val="00AF3A36"/>
    <w:rsid w:val="00AF47C1"/>
    <w:rsid w:val="00AF4B3C"/>
    <w:rsid w:val="00AF4B60"/>
    <w:rsid w:val="00AF4C90"/>
    <w:rsid w:val="00AF5047"/>
    <w:rsid w:val="00AF603C"/>
    <w:rsid w:val="00AF6137"/>
    <w:rsid w:val="00AF67C9"/>
    <w:rsid w:val="00AF68AD"/>
    <w:rsid w:val="00AF6B82"/>
    <w:rsid w:val="00AF6C0B"/>
    <w:rsid w:val="00AF6DBF"/>
    <w:rsid w:val="00AF6E68"/>
    <w:rsid w:val="00AF7040"/>
    <w:rsid w:val="00AF721D"/>
    <w:rsid w:val="00AF7285"/>
    <w:rsid w:val="00AF72DF"/>
    <w:rsid w:val="00AF76D4"/>
    <w:rsid w:val="00AF789E"/>
    <w:rsid w:val="00AF7BBB"/>
    <w:rsid w:val="00B0003B"/>
    <w:rsid w:val="00B00A50"/>
    <w:rsid w:val="00B00BC3"/>
    <w:rsid w:val="00B011D3"/>
    <w:rsid w:val="00B01596"/>
    <w:rsid w:val="00B01CE9"/>
    <w:rsid w:val="00B01E1A"/>
    <w:rsid w:val="00B02008"/>
    <w:rsid w:val="00B02104"/>
    <w:rsid w:val="00B023C0"/>
    <w:rsid w:val="00B02537"/>
    <w:rsid w:val="00B026D0"/>
    <w:rsid w:val="00B02CF7"/>
    <w:rsid w:val="00B02F4E"/>
    <w:rsid w:val="00B02FA3"/>
    <w:rsid w:val="00B0305F"/>
    <w:rsid w:val="00B03407"/>
    <w:rsid w:val="00B03578"/>
    <w:rsid w:val="00B03D08"/>
    <w:rsid w:val="00B03ECD"/>
    <w:rsid w:val="00B048BE"/>
    <w:rsid w:val="00B04CDB"/>
    <w:rsid w:val="00B04E6C"/>
    <w:rsid w:val="00B04EAA"/>
    <w:rsid w:val="00B05076"/>
    <w:rsid w:val="00B05649"/>
    <w:rsid w:val="00B0598A"/>
    <w:rsid w:val="00B05C93"/>
    <w:rsid w:val="00B05CE0"/>
    <w:rsid w:val="00B065A3"/>
    <w:rsid w:val="00B065CF"/>
    <w:rsid w:val="00B0674F"/>
    <w:rsid w:val="00B06784"/>
    <w:rsid w:val="00B067BA"/>
    <w:rsid w:val="00B06848"/>
    <w:rsid w:val="00B06C37"/>
    <w:rsid w:val="00B06E23"/>
    <w:rsid w:val="00B0714D"/>
    <w:rsid w:val="00B07508"/>
    <w:rsid w:val="00B07707"/>
    <w:rsid w:val="00B0781C"/>
    <w:rsid w:val="00B07BFB"/>
    <w:rsid w:val="00B07E05"/>
    <w:rsid w:val="00B10415"/>
    <w:rsid w:val="00B10458"/>
    <w:rsid w:val="00B10819"/>
    <w:rsid w:val="00B10FC1"/>
    <w:rsid w:val="00B110C9"/>
    <w:rsid w:val="00B1119F"/>
    <w:rsid w:val="00B11E6F"/>
    <w:rsid w:val="00B11EDF"/>
    <w:rsid w:val="00B12021"/>
    <w:rsid w:val="00B12B26"/>
    <w:rsid w:val="00B141C0"/>
    <w:rsid w:val="00B141FC"/>
    <w:rsid w:val="00B14441"/>
    <w:rsid w:val="00B14C0F"/>
    <w:rsid w:val="00B14DDF"/>
    <w:rsid w:val="00B14FC8"/>
    <w:rsid w:val="00B15302"/>
    <w:rsid w:val="00B15466"/>
    <w:rsid w:val="00B158D1"/>
    <w:rsid w:val="00B15B50"/>
    <w:rsid w:val="00B16064"/>
    <w:rsid w:val="00B161FD"/>
    <w:rsid w:val="00B16240"/>
    <w:rsid w:val="00B164F1"/>
    <w:rsid w:val="00B16D4D"/>
    <w:rsid w:val="00B172F4"/>
    <w:rsid w:val="00B1735B"/>
    <w:rsid w:val="00B173D5"/>
    <w:rsid w:val="00B17426"/>
    <w:rsid w:val="00B17428"/>
    <w:rsid w:val="00B175AB"/>
    <w:rsid w:val="00B17A9C"/>
    <w:rsid w:val="00B17C0E"/>
    <w:rsid w:val="00B2010D"/>
    <w:rsid w:val="00B203C1"/>
    <w:rsid w:val="00B20714"/>
    <w:rsid w:val="00B208EA"/>
    <w:rsid w:val="00B20D21"/>
    <w:rsid w:val="00B2103E"/>
    <w:rsid w:val="00B215EA"/>
    <w:rsid w:val="00B217B3"/>
    <w:rsid w:val="00B21865"/>
    <w:rsid w:val="00B218FC"/>
    <w:rsid w:val="00B21B87"/>
    <w:rsid w:val="00B22539"/>
    <w:rsid w:val="00B22675"/>
    <w:rsid w:val="00B22CA8"/>
    <w:rsid w:val="00B22D2A"/>
    <w:rsid w:val="00B22D73"/>
    <w:rsid w:val="00B22E65"/>
    <w:rsid w:val="00B22F5B"/>
    <w:rsid w:val="00B22FEA"/>
    <w:rsid w:val="00B235B0"/>
    <w:rsid w:val="00B235E8"/>
    <w:rsid w:val="00B23C09"/>
    <w:rsid w:val="00B23C51"/>
    <w:rsid w:val="00B23D96"/>
    <w:rsid w:val="00B2445B"/>
    <w:rsid w:val="00B247F6"/>
    <w:rsid w:val="00B24B88"/>
    <w:rsid w:val="00B24DAC"/>
    <w:rsid w:val="00B24EC3"/>
    <w:rsid w:val="00B24ECE"/>
    <w:rsid w:val="00B24F3B"/>
    <w:rsid w:val="00B25304"/>
    <w:rsid w:val="00B25407"/>
    <w:rsid w:val="00B2546D"/>
    <w:rsid w:val="00B2556D"/>
    <w:rsid w:val="00B25588"/>
    <w:rsid w:val="00B256C3"/>
    <w:rsid w:val="00B25706"/>
    <w:rsid w:val="00B25B4E"/>
    <w:rsid w:val="00B25D46"/>
    <w:rsid w:val="00B25D9E"/>
    <w:rsid w:val="00B25EEB"/>
    <w:rsid w:val="00B25EFE"/>
    <w:rsid w:val="00B25FF6"/>
    <w:rsid w:val="00B2654F"/>
    <w:rsid w:val="00B2676B"/>
    <w:rsid w:val="00B26E0D"/>
    <w:rsid w:val="00B27174"/>
    <w:rsid w:val="00B27886"/>
    <w:rsid w:val="00B27F87"/>
    <w:rsid w:val="00B302DD"/>
    <w:rsid w:val="00B302F5"/>
    <w:rsid w:val="00B306BC"/>
    <w:rsid w:val="00B311A3"/>
    <w:rsid w:val="00B31285"/>
    <w:rsid w:val="00B3173C"/>
    <w:rsid w:val="00B317BC"/>
    <w:rsid w:val="00B31EB1"/>
    <w:rsid w:val="00B32187"/>
    <w:rsid w:val="00B3239F"/>
    <w:rsid w:val="00B327C3"/>
    <w:rsid w:val="00B32820"/>
    <w:rsid w:val="00B32D50"/>
    <w:rsid w:val="00B32E14"/>
    <w:rsid w:val="00B32F94"/>
    <w:rsid w:val="00B33855"/>
    <w:rsid w:val="00B33A22"/>
    <w:rsid w:val="00B33B5E"/>
    <w:rsid w:val="00B33ED6"/>
    <w:rsid w:val="00B34440"/>
    <w:rsid w:val="00B34849"/>
    <w:rsid w:val="00B34AD2"/>
    <w:rsid w:val="00B34E27"/>
    <w:rsid w:val="00B35961"/>
    <w:rsid w:val="00B35C52"/>
    <w:rsid w:val="00B360FE"/>
    <w:rsid w:val="00B3652D"/>
    <w:rsid w:val="00B3666A"/>
    <w:rsid w:val="00B3668C"/>
    <w:rsid w:val="00B36F5C"/>
    <w:rsid w:val="00B370D9"/>
    <w:rsid w:val="00B371D7"/>
    <w:rsid w:val="00B3731B"/>
    <w:rsid w:val="00B378AF"/>
    <w:rsid w:val="00B378DC"/>
    <w:rsid w:val="00B37A95"/>
    <w:rsid w:val="00B401DF"/>
    <w:rsid w:val="00B405D6"/>
    <w:rsid w:val="00B407C5"/>
    <w:rsid w:val="00B40BCB"/>
    <w:rsid w:val="00B40CE7"/>
    <w:rsid w:val="00B40DE7"/>
    <w:rsid w:val="00B41074"/>
    <w:rsid w:val="00B41121"/>
    <w:rsid w:val="00B41732"/>
    <w:rsid w:val="00B41DE6"/>
    <w:rsid w:val="00B41FF6"/>
    <w:rsid w:val="00B421AD"/>
    <w:rsid w:val="00B42205"/>
    <w:rsid w:val="00B42B1C"/>
    <w:rsid w:val="00B42B8F"/>
    <w:rsid w:val="00B42CBE"/>
    <w:rsid w:val="00B4344C"/>
    <w:rsid w:val="00B434CE"/>
    <w:rsid w:val="00B43603"/>
    <w:rsid w:val="00B4360A"/>
    <w:rsid w:val="00B43AAB"/>
    <w:rsid w:val="00B43DDD"/>
    <w:rsid w:val="00B43EBD"/>
    <w:rsid w:val="00B44117"/>
    <w:rsid w:val="00B44156"/>
    <w:rsid w:val="00B444D8"/>
    <w:rsid w:val="00B44E91"/>
    <w:rsid w:val="00B4509B"/>
    <w:rsid w:val="00B450E6"/>
    <w:rsid w:val="00B4551D"/>
    <w:rsid w:val="00B4552F"/>
    <w:rsid w:val="00B45B98"/>
    <w:rsid w:val="00B461FA"/>
    <w:rsid w:val="00B466C7"/>
    <w:rsid w:val="00B4675A"/>
    <w:rsid w:val="00B46D3C"/>
    <w:rsid w:val="00B473CA"/>
    <w:rsid w:val="00B47570"/>
    <w:rsid w:val="00B47A8D"/>
    <w:rsid w:val="00B47BA9"/>
    <w:rsid w:val="00B47E28"/>
    <w:rsid w:val="00B50306"/>
    <w:rsid w:val="00B505DD"/>
    <w:rsid w:val="00B5086B"/>
    <w:rsid w:val="00B50975"/>
    <w:rsid w:val="00B50CC4"/>
    <w:rsid w:val="00B50F21"/>
    <w:rsid w:val="00B51150"/>
    <w:rsid w:val="00B511A8"/>
    <w:rsid w:val="00B5120F"/>
    <w:rsid w:val="00B51496"/>
    <w:rsid w:val="00B517EA"/>
    <w:rsid w:val="00B51939"/>
    <w:rsid w:val="00B51C59"/>
    <w:rsid w:val="00B51D44"/>
    <w:rsid w:val="00B51D6E"/>
    <w:rsid w:val="00B51DD4"/>
    <w:rsid w:val="00B51EF6"/>
    <w:rsid w:val="00B51FB3"/>
    <w:rsid w:val="00B520AB"/>
    <w:rsid w:val="00B521D8"/>
    <w:rsid w:val="00B52D7C"/>
    <w:rsid w:val="00B5345D"/>
    <w:rsid w:val="00B538EC"/>
    <w:rsid w:val="00B53CF0"/>
    <w:rsid w:val="00B53D7A"/>
    <w:rsid w:val="00B54420"/>
    <w:rsid w:val="00B545BE"/>
    <w:rsid w:val="00B54889"/>
    <w:rsid w:val="00B5498B"/>
    <w:rsid w:val="00B55426"/>
    <w:rsid w:val="00B566CF"/>
    <w:rsid w:val="00B5682E"/>
    <w:rsid w:val="00B56B1E"/>
    <w:rsid w:val="00B56B28"/>
    <w:rsid w:val="00B56F6B"/>
    <w:rsid w:val="00B56FC0"/>
    <w:rsid w:val="00B57092"/>
    <w:rsid w:val="00B5709B"/>
    <w:rsid w:val="00B571A2"/>
    <w:rsid w:val="00B57DDC"/>
    <w:rsid w:val="00B60025"/>
    <w:rsid w:val="00B606ED"/>
    <w:rsid w:val="00B607B8"/>
    <w:rsid w:val="00B60855"/>
    <w:rsid w:val="00B60A3C"/>
    <w:rsid w:val="00B60EFD"/>
    <w:rsid w:val="00B60F6A"/>
    <w:rsid w:val="00B611C4"/>
    <w:rsid w:val="00B615BF"/>
    <w:rsid w:val="00B61B12"/>
    <w:rsid w:val="00B61B2C"/>
    <w:rsid w:val="00B61B39"/>
    <w:rsid w:val="00B629B5"/>
    <w:rsid w:val="00B62D61"/>
    <w:rsid w:val="00B6357B"/>
    <w:rsid w:val="00B64186"/>
    <w:rsid w:val="00B645F5"/>
    <w:rsid w:val="00B646C0"/>
    <w:rsid w:val="00B64756"/>
    <w:rsid w:val="00B648B5"/>
    <w:rsid w:val="00B64B6A"/>
    <w:rsid w:val="00B64BBA"/>
    <w:rsid w:val="00B6533C"/>
    <w:rsid w:val="00B653AA"/>
    <w:rsid w:val="00B653BC"/>
    <w:rsid w:val="00B65832"/>
    <w:rsid w:val="00B658ED"/>
    <w:rsid w:val="00B65D26"/>
    <w:rsid w:val="00B65DDD"/>
    <w:rsid w:val="00B65E06"/>
    <w:rsid w:val="00B666BF"/>
    <w:rsid w:val="00B66DD2"/>
    <w:rsid w:val="00B66E65"/>
    <w:rsid w:val="00B66F96"/>
    <w:rsid w:val="00B67403"/>
    <w:rsid w:val="00B6741F"/>
    <w:rsid w:val="00B67818"/>
    <w:rsid w:val="00B67DBC"/>
    <w:rsid w:val="00B7034D"/>
    <w:rsid w:val="00B70A29"/>
    <w:rsid w:val="00B70FD7"/>
    <w:rsid w:val="00B71A05"/>
    <w:rsid w:val="00B71D5F"/>
    <w:rsid w:val="00B71F18"/>
    <w:rsid w:val="00B722BF"/>
    <w:rsid w:val="00B72446"/>
    <w:rsid w:val="00B725B7"/>
    <w:rsid w:val="00B7268F"/>
    <w:rsid w:val="00B72A3A"/>
    <w:rsid w:val="00B72AC1"/>
    <w:rsid w:val="00B72B8B"/>
    <w:rsid w:val="00B72F34"/>
    <w:rsid w:val="00B730FA"/>
    <w:rsid w:val="00B73788"/>
    <w:rsid w:val="00B7379F"/>
    <w:rsid w:val="00B73BCA"/>
    <w:rsid w:val="00B73F94"/>
    <w:rsid w:val="00B74284"/>
    <w:rsid w:val="00B742C0"/>
    <w:rsid w:val="00B74AEC"/>
    <w:rsid w:val="00B751B0"/>
    <w:rsid w:val="00B754D0"/>
    <w:rsid w:val="00B75904"/>
    <w:rsid w:val="00B75A7F"/>
    <w:rsid w:val="00B75F41"/>
    <w:rsid w:val="00B7606D"/>
    <w:rsid w:val="00B76394"/>
    <w:rsid w:val="00B7662D"/>
    <w:rsid w:val="00B76762"/>
    <w:rsid w:val="00B774D0"/>
    <w:rsid w:val="00B77CF9"/>
    <w:rsid w:val="00B8001E"/>
    <w:rsid w:val="00B8045D"/>
    <w:rsid w:val="00B8073C"/>
    <w:rsid w:val="00B80D7D"/>
    <w:rsid w:val="00B8150E"/>
    <w:rsid w:val="00B815B0"/>
    <w:rsid w:val="00B81982"/>
    <w:rsid w:val="00B81A20"/>
    <w:rsid w:val="00B81A60"/>
    <w:rsid w:val="00B81BEC"/>
    <w:rsid w:val="00B82344"/>
    <w:rsid w:val="00B82D74"/>
    <w:rsid w:val="00B82EF5"/>
    <w:rsid w:val="00B82FB6"/>
    <w:rsid w:val="00B830FD"/>
    <w:rsid w:val="00B831CD"/>
    <w:rsid w:val="00B8371F"/>
    <w:rsid w:val="00B83839"/>
    <w:rsid w:val="00B83A79"/>
    <w:rsid w:val="00B83BF3"/>
    <w:rsid w:val="00B83CC2"/>
    <w:rsid w:val="00B83CF8"/>
    <w:rsid w:val="00B83E09"/>
    <w:rsid w:val="00B83F40"/>
    <w:rsid w:val="00B84781"/>
    <w:rsid w:val="00B8493D"/>
    <w:rsid w:val="00B84B4A"/>
    <w:rsid w:val="00B84E70"/>
    <w:rsid w:val="00B8520C"/>
    <w:rsid w:val="00B8539C"/>
    <w:rsid w:val="00B85905"/>
    <w:rsid w:val="00B85A26"/>
    <w:rsid w:val="00B86AB7"/>
    <w:rsid w:val="00B86D55"/>
    <w:rsid w:val="00B8712D"/>
    <w:rsid w:val="00B8712F"/>
    <w:rsid w:val="00B90130"/>
    <w:rsid w:val="00B907BE"/>
    <w:rsid w:val="00B9083F"/>
    <w:rsid w:val="00B91640"/>
    <w:rsid w:val="00B916F9"/>
    <w:rsid w:val="00B91815"/>
    <w:rsid w:val="00B9188E"/>
    <w:rsid w:val="00B91A78"/>
    <w:rsid w:val="00B91B39"/>
    <w:rsid w:val="00B91F29"/>
    <w:rsid w:val="00B922C4"/>
    <w:rsid w:val="00B9236A"/>
    <w:rsid w:val="00B9258B"/>
    <w:rsid w:val="00B92755"/>
    <w:rsid w:val="00B92B2B"/>
    <w:rsid w:val="00B92D62"/>
    <w:rsid w:val="00B93653"/>
    <w:rsid w:val="00B9404F"/>
    <w:rsid w:val="00B946F1"/>
    <w:rsid w:val="00B94C39"/>
    <w:rsid w:val="00B94FBB"/>
    <w:rsid w:val="00B95727"/>
    <w:rsid w:val="00B96305"/>
    <w:rsid w:val="00B96917"/>
    <w:rsid w:val="00B9705F"/>
    <w:rsid w:val="00B97258"/>
    <w:rsid w:val="00B978F9"/>
    <w:rsid w:val="00B97989"/>
    <w:rsid w:val="00BA048A"/>
    <w:rsid w:val="00BA13AF"/>
    <w:rsid w:val="00BA1402"/>
    <w:rsid w:val="00BA14E4"/>
    <w:rsid w:val="00BA175E"/>
    <w:rsid w:val="00BA1782"/>
    <w:rsid w:val="00BA1A7A"/>
    <w:rsid w:val="00BA232F"/>
    <w:rsid w:val="00BA2558"/>
    <w:rsid w:val="00BA2A70"/>
    <w:rsid w:val="00BA34D9"/>
    <w:rsid w:val="00BA3F73"/>
    <w:rsid w:val="00BA4084"/>
    <w:rsid w:val="00BA4169"/>
    <w:rsid w:val="00BA431C"/>
    <w:rsid w:val="00BA4952"/>
    <w:rsid w:val="00BA4D1C"/>
    <w:rsid w:val="00BA5436"/>
    <w:rsid w:val="00BA5504"/>
    <w:rsid w:val="00BA5941"/>
    <w:rsid w:val="00BA5D7E"/>
    <w:rsid w:val="00BA5DEA"/>
    <w:rsid w:val="00BA6050"/>
    <w:rsid w:val="00BA61CB"/>
    <w:rsid w:val="00BA626B"/>
    <w:rsid w:val="00BA63D6"/>
    <w:rsid w:val="00BA6575"/>
    <w:rsid w:val="00BA68B2"/>
    <w:rsid w:val="00BA6B27"/>
    <w:rsid w:val="00BA70B6"/>
    <w:rsid w:val="00BA7951"/>
    <w:rsid w:val="00BA79F2"/>
    <w:rsid w:val="00BA7A55"/>
    <w:rsid w:val="00BA7DC4"/>
    <w:rsid w:val="00BB00BC"/>
    <w:rsid w:val="00BB0163"/>
    <w:rsid w:val="00BB03D3"/>
    <w:rsid w:val="00BB09E1"/>
    <w:rsid w:val="00BB0C40"/>
    <w:rsid w:val="00BB155C"/>
    <w:rsid w:val="00BB15A8"/>
    <w:rsid w:val="00BB166C"/>
    <w:rsid w:val="00BB1A5B"/>
    <w:rsid w:val="00BB1BCC"/>
    <w:rsid w:val="00BB21DD"/>
    <w:rsid w:val="00BB2C9E"/>
    <w:rsid w:val="00BB2CE8"/>
    <w:rsid w:val="00BB348B"/>
    <w:rsid w:val="00BB36C8"/>
    <w:rsid w:val="00BB36D6"/>
    <w:rsid w:val="00BB375B"/>
    <w:rsid w:val="00BB3912"/>
    <w:rsid w:val="00BB39AF"/>
    <w:rsid w:val="00BB3AF8"/>
    <w:rsid w:val="00BB4139"/>
    <w:rsid w:val="00BB4C0C"/>
    <w:rsid w:val="00BB5361"/>
    <w:rsid w:val="00BB5D7E"/>
    <w:rsid w:val="00BB5E17"/>
    <w:rsid w:val="00BB6489"/>
    <w:rsid w:val="00BB655E"/>
    <w:rsid w:val="00BB6620"/>
    <w:rsid w:val="00BB6910"/>
    <w:rsid w:val="00BB6CF0"/>
    <w:rsid w:val="00BB6E76"/>
    <w:rsid w:val="00BB72FE"/>
    <w:rsid w:val="00BB74C3"/>
    <w:rsid w:val="00BC002F"/>
    <w:rsid w:val="00BC008D"/>
    <w:rsid w:val="00BC04A2"/>
    <w:rsid w:val="00BC0840"/>
    <w:rsid w:val="00BC0976"/>
    <w:rsid w:val="00BC0BFC"/>
    <w:rsid w:val="00BC0C0E"/>
    <w:rsid w:val="00BC115E"/>
    <w:rsid w:val="00BC141F"/>
    <w:rsid w:val="00BC1883"/>
    <w:rsid w:val="00BC212A"/>
    <w:rsid w:val="00BC212C"/>
    <w:rsid w:val="00BC254E"/>
    <w:rsid w:val="00BC26C1"/>
    <w:rsid w:val="00BC2BE6"/>
    <w:rsid w:val="00BC2C67"/>
    <w:rsid w:val="00BC3066"/>
    <w:rsid w:val="00BC370C"/>
    <w:rsid w:val="00BC3D23"/>
    <w:rsid w:val="00BC3EAF"/>
    <w:rsid w:val="00BC4175"/>
    <w:rsid w:val="00BC459A"/>
    <w:rsid w:val="00BC5067"/>
    <w:rsid w:val="00BC5693"/>
    <w:rsid w:val="00BC590C"/>
    <w:rsid w:val="00BC59B2"/>
    <w:rsid w:val="00BC6411"/>
    <w:rsid w:val="00BC64B4"/>
    <w:rsid w:val="00BC7399"/>
    <w:rsid w:val="00BC7715"/>
    <w:rsid w:val="00BC7CC0"/>
    <w:rsid w:val="00BC7E2F"/>
    <w:rsid w:val="00BC7F9D"/>
    <w:rsid w:val="00BD0321"/>
    <w:rsid w:val="00BD0340"/>
    <w:rsid w:val="00BD050B"/>
    <w:rsid w:val="00BD0741"/>
    <w:rsid w:val="00BD097B"/>
    <w:rsid w:val="00BD0BCD"/>
    <w:rsid w:val="00BD0C5F"/>
    <w:rsid w:val="00BD0D97"/>
    <w:rsid w:val="00BD1028"/>
    <w:rsid w:val="00BD1552"/>
    <w:rsid w:val="00BD17EE"/>
    <w:rsid w:val="00BD1852"/>
    <w:rsid w:val="00BD1890"/>
    <w:rsid w:val="00BD1DCE"/>
    <w:rsid w:val="00BD1EB6"/>
    <w:rsid w:val="00BD23DE"/>
    <w:rsid w:val="00BD260E"/>
    <w:rsid w:val="00BD3381"/>
    <w:rsid w:val="00BD34EC"/>
    <w:rsid w:val="00BD35EB"/>
    <w:rsid w:val="00BD44F9"/>
    <w:rsid w:val="00BD46FD"/>
    <w:rsid w:val="00BD4D34"/>
    <w:rsid w:val="00BD5340"/>
    <w:rsid w:val="00BD54DC"/>
    <w:rsid w:val="00BD55B8"/>
    <w:rsid w:val="00BD607E"/>
    <w:rsid w:val="00BD61AE"/>
    <w:rsid w:val="00BD6315"/>
    <w:rsid w:val="00BD6648"/>
    <w:rsid w:val="00BD6A89"/>
    <w:rsid w:val="00BD6BA7"/>
    <w:rsid w:val="00BD6C44"/>
    <w:rsid w:val="00BD6F4E"/>
    <w:rsid w:val="00BD73DC"/>
    <w:rsid w:val="00BD7461"/>
    <w:rsid w:val="00BD7C0A"/>
    <w:rsid w:val="00BE005F"/>
    <w:rsid w:val="00BE00DB"/>
    <w:rsid w:val="00BE0C64"/>
    <w:rsid w:val="00BE186A"/>
    <w:rsid w:val="00BE1ECC"/>
    <w:rsid w:val="00BE2088"/>
    <w:rsid w:val="00BE28BE"/>
    <w:rsid w:val="00BE29C0"/>
    <w:rsid w:val="00BE334D"/>
    <w:rsid w:val="00BE3C08"/>
    <w:rsid w:val="00BE3D56"/>
    <w:rsid w:val="00BE3F27"/>
    <w:rsid w:val="00BE3F95"/>
    <w:rsid w:val="00BE426C"/>
    <w:rsid w:val="00BE42D1"/>
    <w:rsid w:val="00BE460B"/>
    <w:rsid w:val="00BE4770"/>
    <w:rsid w:val="00BE4AE5"/>
    <w:rsid w:val="00BE51DB"/>
    <w:rsid w:val="00BE570B"/>
    <w:rsid w:val="00BE57BE"/>
    <w:rsid w:val="00BE5F66"/>
    <w:rsid w:val="00BE6414"/>
    <w:rsid w:val="00BE664C"/>
    <w:rsid w:val="00BE6E32"/>
    <w:rsid w:val="00BE6FFB"/>
    <w:rsid w:val="00BE7130"/>
    <w:rsid w:val="00BE7669"/>
    <w:rsid w:val="00BE7761"/>
    <w:rsid w:val="00BE7999"/>
    <w:rsid w:val="00BE7CD2"/>
    <w:rsid w:val="00BF0380"/>
    <w:rsid w:val="00BF0390"/>
    <w:rsid w:val="00BF08E4"/>
    <w:rsid w:val="00BF0C02"/>
    <w:rsid w:val="00BF10C0"/>
    <w:rsid w:val="00BF1609"/>
    <w:rsid w:val="00BF178E"/>
    <w:rsid w:val="00BF190F"/>
    <w:rsid w:val="00BF1B2C"/>
    <w:rsid w:val="00BF1ED7"/>
    <w:rsid w:val="00BF1F1F"/>
    <w:rsid w:val="00BF255C"/>
    <w:rsid w:val="00BF2771"/>
    <w:rsid w:val="00BF2ABF"/>
    <w:rsid w:val="00BF2B59"/>
    <w:rsid w:val="00BF31D3"/>
    <w:rsid w:val="00BF3BFE"/>
    <w:rsid w:val="00BF3C56"/>
    <w:rsid w:val="00BF4057"/>
    <w:rsid w:val="00BF4FF3"/>
    <w:rsid w:val="00BF54DD"/>
    <w:rsid w:val="00BF5A30"/>
    <w:rsid w:val="00BF5BB2"/>
    <w:rsid w:val="00BF6007"/>
    <w:rsid w:val="00BF60C0"/>
    <w:rsid w:val="00BF639C"/>
    <w:rsid w:val="00BF63E6"/>
    <w:rsid w:val="00BF65E8"/>
    <w:rsid w:val="00BF674F"/>
    <w:rsid w:val="00BF6AFB"/>
    <w:rsid w:val="00BF6DE0"/>
    <w:rsid w:val="00BF7102"/>
    <w:rsid w:val="00BF7135"/>
    <w:rsid w:val="00BF75C5"/>
    <w:rsid w:val="00BF77D1"/>
    <w:rsid w:val="00BF77D8"/>
    <w:rsid w:val="00BF78D7"/>
    <w:rsid w:val="00BF798F"/>
    <w:rsid w:val="00BF7A51"/>
    <w:rsid w:val="00BF7EC1"/>
    <w:rsid w:val="00C0024D"/>
    <w:rsid w:val="00C00C08"/>
    <w:rsid w:val="00C00CAD"/>
    <w:rsid w:val="00C00E23"/>
    <w:rsid w:val="00C01029"/>
    <w:rsid w:val="00C014AE"/>
    <w:rsid w:val="00C01C07"/>
    <w:rsid w:val="00C01D27"/>
    <w:rsid w:val="00C01DE0"/>
    <w:rsid w:val="00C02260"/>
    <w:rsid w:val="00C02982"/>
    <w:rsid w:val="00C030A4"/>
    <w:rsid w:val="00C035B0"/>
    <w:rsid w:val="00C0371F"/>
    <w:rsid w:val="00C038B9"/>
    <w:rsid w:val="00C03902"/>
    <w:rsid w:val="00C03E41"/>
    <w:rsid w:val="00C04425"/>
    <w:rsid w:val="00C04581"/>
    <w:rsid w:val="00C047B3"/>
    <w:rsid w:val="00C04A64"/>
    <w:rsid w:val="00C04E7B"/>
    <w:rsid w:val="00C05133"/>
    <w:rsid w:val="00C0519D"/>
    <w:rsid w:val="00C0525C"/>
    <w:rsid w:val="00C057BA"/>
    <w:rsid w:val="00C058A6"/>
    <w:rsid w:val="00C059AB"/>
    <w:rsid w:val="00C0600C"/>
    <w:rsid w:val="00C06656"/>
    <w:rsid w:val="00C0687B"/>
    <w:rsid w:val="00C0687F"/>
    <w:rsid w:val="00C06BD5"/>
    <w:rsid w:val="00C06F25"/>
    <w:rsid w:val="00C076E2"/>
    <w:rsid w:val="00C07848"/>
    <w:rsid w:val="00C07C11"/>
    <w:rsid w:val="00C07F39"/>
    <w:rsid w:val="00C100ED"/>
    <w:rsid w:val="00C1019E"/>
    <w:rsid w:val="00C101A0"/>
    <w:rsid w:val="00C10381"/>
    <w:rsid w:val="00C1057C"/>
    <w:rsid w:val="00C105E7"/>
    <w:rsid w:val="00C108E0"/>
    <w:rsid w:val="00C10BFF"/>
    <w:rsid w:val="00C10CAC"/>
    <w:rsid w:val="00C119C8"/>
    <w:rsid w:val="00C119FB"/>
    <w:rsid w:val="00C11B84"/>
    <w:rsid w:val="00C11B95"/>
    <w:rsid w:val="00C11E1F"/>
    <w:rsid w:val="00C11EE2"/>
    <w:rsid w:val="00C12016"/>
    <w:rsid w:val="00C1213E"/>
    <w:rsid w:val="00C12152"/>
    <w:rsid w:val="00C123A1"/>
    <w:rsid w:val="00C125B0"/>
    <w:rsid w:val="00C12655"/>
    <w:rsid w:val="00C12797"/>
    <w:rsid w:val="00C130EC"/>
    <w:rsid w:val="00C139DA"/>
    <w:rsid w:val="00C13A6D"/>
    <w:rsid w:val="00C13AF2"/>
    <w:rsid w:val="00C141AB"/>
    <w:rsid w:val="00C14262"/>
    <w:rsid w:val="00C146DD"/>
    <w:rsid w:val="00C14885"/>
    <w:rsid w:val="00C1545B"/>
    <w:rsid w:val="00C15773"/>
    <w:rsid w:val="00C15926"/>
    <w:rsid w:val="00C1594C"/>
    <w:rsid w:val="00C168AC"/>
    <w:rsid w:val="00C16907"/>
    <w:rsid w:val="00C16DC3"/>
    <w:rsid w:val="00C16F8D"/>
    <w:rsid w:val="00C17AEF"/>
    <w:rsid w:val="00C17F54"/>
    <w:rsid w:val="00C204B3"/>
    <w:rsid w:val="00C20819"/>
    <w:rsid w:val="00C20D16"/>
    <w:rsid w:val="00C2197C"/>
    <w:rsid w:val="00C21B75"/>
    <w:rsid w:val="00C21EF5"/>
    <w:rsid w:val="00C21F95"/>
    <w:rsid w:val="00C22199"/>
    <w:rsid w:val="00C226E0"/>
    <w:rsid w:val="00C22A7A"/>
    <w:rsid w:val="00C22AB1"/>
    <w:rsid w:val="00C22BE2"/>
    <w:rsid w:val="00C22C49"/>
    <w:rsid w:val="00C22E60"/>
    <w:rsid w:val="00C22EAF"/>
    <w:rsid w:val="00C2329A"/>
    <w:rsid w:val="00C23423"/>
    <w:rsid w:val="00C23600"/>
    <w:rsid w:val="00C236A8"/>
    <w:rsid w:val="00C237D9"/>
    <w:rsid w:val="00C24214"/>
    <w:rsid w:val="00C242A3"/>
    <w:rsid w:val="00C242FB"/>
    <w:rsid w:val="00C24444"/>
    <w:rsid w:val="00C24608"/>
    <w:rsid w:val="00C24709"/>
    <w:rsid w:val="00C24C01"/>
    <w:rsid w:val="00C24DB5"/>
    <w:rsid w:val="00C24F57"/>
    <w:rsid w:val="00C254C4"/>
    <w:rsid w:val="00C25657"/>
    <w:rsid w:val="00C2591F"/>
    <w:rsid w:val="00C25E7B"/>
    <w:rsid w:val="00C25FF5"/>
    <w:rsid w:val="00C261C0"/>
    <w:rsid w:val="00C26C5B"/>
    <w:rsid w:val="00C26EA0"/>
    <w:rsid w:val="00C27154"/>
    <w:rsid w:val="00C2723A"/>
    <w:rsid w:val="00C274E1"/>
    <w:rsid w:val="00C275C7"/>
    <w:rsid w:val="00C2795C"/>
    <w:rsid w:val="00C27DA0"/>
    <w:rsid w:val="00C27E7F"/>
    <w:rsid w:val="00C30050"/>
    <w:rsid w:val="00C302AD"/>
    <w:rsid w:val="00C30AA5"/>
    <w:rsid w:val="00C30EFE"/>
    <w:rsid w:val="00C312E6"/>
    <w:rsid w:val="00C31541"/>
    <w:rsid w:val="00C317CB"/>
    <w:rsid w:val="00C31B2D"/>
    <w:rsid w:val="00C31FBC"/>
    <w:rsid w:val="00C32240"/>
    <w:rsid w:val="00C32625"/>
    <w:rsid w:val="00C32660"/>
    <w:rsid w:val="00C32A6F"/>
    <w:rsid w:val="00C32C19"/>
    <w:rsid w:val="00C32FF5"/>
    <w:rsid w:val="00C33001"/>
    <w:rsid w:val="00C335BD"/>
    <w:rsid w:val="00C335E6"/>
    <w:rsid w:val="00C33A6B"/>
    <w:rsid w:val="00C3405D"/>
    <w:rsid w:val="00C341B1"/>
    <w:rsid w:val="00C343D9"/>
    <w:rsid w:val="00C34AFF"/>
    <w:rsid w:val="00C34B49"/>
    <w:rsid w:val="00C34CAD"/>
    <w:rsid w:val="00C3565B"/>
    <w:rsid w:val="00C356D6"/>
    <w:rsid w:val="00C3578F"/>
    <w:rsid w:val="00C35C0E"/>
    <w:rsid w:val="00C35E32"/>
    <w:rsid w:val="00C35F17"/>
    <w:rsid w:val="00C35F2F"/>
    <w:rsid w:val="00C36191"/>
    <w:rsid w:val="00C3642A"/>
    <w:rsid w:val="00C365D8"/>
    <w:rsid w:val="00C3682C"/>
    <w:rsid w:val="00C36B86"/>
    <w:rsid w:val="00C36D57"/>
    <w:rsid w:val="00C36FF8"/>
    <w:rsid w:val="00C37466"/>
    <w:rsid w:val="00C379E4"/>
    <w:rsid w:val="00C37BBA"/>
    <w:rsid w:val="00C401A3"/>
    <w:rsid w:val="00C40385"/>
    <w:rsid w:val="00C404D4"/>
    <w:rsid w:val="00C40931"/>
    <w:rsid w:val="00C409A1"/>
    <w:rsid w:val="00C4143F"/>
    <w:rsid w:val="00C41E33"/>
    <w:rsid w:val="00C42567"/>
    <w:rsid w:val="00C42DCC"/>
    <w:rsid w:val="00C435F6"/>
    <w:rsid w:val="00C439A2"/>
    <w:rsid w:val="00C43D0D"/>
    <w:rsid w:val="00C43EA2"/>
    <w:rsid w:val="00C44594"/>
    <w:rsid w:val="00C445D6"/>
    <w:rsid w:val="00C4460B"/>
    <w:rsid w:val="00C4485D"/>
    <w:rsid w:val="00C448A4"/>
    <w:rsid w:val="00C448DB"/>
    <w:rsid w:val="00C449C8"/>
    <w:rsid w:val="00C44BDE"/>
    <w:rsid w:val="00C44CAE"/>
    <w:rsid w:val="00C44EF3"/>
    <w:rsid w:val="00C451F4"/>
    <w:rsid w:val="00C453BD"/>
    <w:rsid w:val="00C453FE"/>
    <w:rsid w:val="00C45430"/>
    <w:rsid w:val="00C4555C"/>
    <w:rsid w:val="00C4588B"/>
    <w:rsid w:val="00C45B6E"/>
    <w:rsid w:val="00C46483"/>
    <w:rsid w:val="00C46528"/>
    <w:rsid w:val="00C46849"/>
    <w:rsid w:val="00C46993"/>
    <w:rsid w:val="00C46BA9"/>
    <w:rsid w:val="00C46BBF"/>
    <w:rsid w:val="00C4701D"/>
    <w:rsid w:val="00C4748A"/>
    <w:rsid w:val="00C4770A"/>
    <w:rsid w:val="00C47B8D"/>
    <w:rsid w:val="00C47C30"/>
    <w:rsid w:val="00C47CCA"/>
    <w:rsid w:val="00C47EAD"/>
    <w:rsid w:val="00C500E0"/>
    <w:rsid w:val="00C50527"/>
    <w:rsid w:val="00C50752"/>
    <w:rsid w:val="00C507F0"/>
    <w:rsid w:val="00C51111"/>
    <w:rsid w:val="00C515EC"/>
    <w:rsid w:val="00C51B76"/>
    <w:rsid w:val="00C51EBC"/>
    <w:rsid w:val="00C52363"/>
    <w:rsid w:val="00C525B8"/>
    <w:rsid w:val="00C527F9"/>
    <w:rsid w:val="00C53366"/>
    <w:rsid w:val="00C53381"/>
    <w:rsid w:val="00C533D1"/>
    <w:rsid w:val="00C53745"/>
    <w:rsid w:val="00C54035"/>
    <w:rsid w:val="00C541B3"/>
    <w:rsid w:val="00C542B6"/>
    <w:rsid w:val="00C542DE"/>
    <w:rsid w:val="00C54602"/>
    <w:rsid w:val="00C54B57"/>
    <w:rsid w:val="00C54C4F"/>
    <w:rsid w:val="00C55377"/>
    <w:rsid w:val="00C55425"/>
    <w:rsid w:val="00C5590A"/>
    <w:rsid w:val="00C55A3B"/>
    <w:rsid w:val="00C55C63"/>
    <w:rsid w:val="00C55CB9"/>
    <w:rsid w:val="00C55DCC"/>
    <w:rsid w:val="00C55F5B"/>
    <w:rsid w:val="00C560FD"/>
    <w:rsid w:val="00C56388"/>
    <w:rsid w:val="00C5640F"/>
    <w:rsid w:val="00C568B2"/>
    <w:rsid w:val="00C56DA8"/>
    <w:rsid w:val="00C57380"/>
    <w:rsid w:val="00C57671"/>
    <w:rsid w:val="00C57B60"/>
    <w:rsid w:val="00C57BF0"/>
    <w:rsid w:val="00C60229"/>
    <w:rsid w:val="00C60266"/>
    <w:rsid w:val="00C6064F"/>
    <w:rsid w:val="00C61297"/>
    <w:rsid w:val="00C61B1A"/>
    <w:rsid w:val="00C61D95"/>
    <w:rsid w:val="00C61E78"/>
    <w:rsid w:val="00C61FCD"/>
    <w:rsid w:val="00C62034"/>
    <w:rsid w:val="00C624AD"/>
    <w:rsid w:val="00C6258B"/>
    <w:rsid w:val="00C62BA1"/>
    <w:rsid w:val="00C62E71"/>
    <w:rsid w:val="00C63392"/>
    <w:rsid w:val="00C634DB"/>
    <w:rsid w:val="00C63746"/>
    <w:rsid w:val="00C63795"/>
    <w:rsid w:val="00C638E3"/>
    <w:rsid w:val="00C63C49"/>
    <w:rsid w:val="00C63FE1"/>
    <w:rsid w:val="00C6426E"/>
    <w:rsid w:val="00C64D47"/>
    <w:rsid w:val="00C64D8E"/>
    <w:rsid w:val="00C64E11"/>
    <w:rsid w:val="00C64E33"/>
    <w:rsid w:val="00C650EB"/>
    <w:rsid w:val="00C6557D"/>
    <w:rsid w:val="00C65B90"/>
    <w:rsid w:val="00C662C6"/>
    <w:rsid w:val="00C66B55"/>
    <w:rsid w:val="00C6723A"/>
    <w:rsid w:val="00C6747A"/>
    <w:rsid w:val="00C678EC"/>
    <w:rsid w:val="00C704BB"/>
    <w:rsid w:val="00C70511"/>
    <w:rsid w:val="00C70D66"/>
    <w:rsid w:val="00C71771"/>
    <w:rsid w:val="00C71C78"/>
    <w:rsid w:val="00C71ECA"/>
    <w:rsid w:val="00C71ECD"/>
    <w:rsid w:val="00C71F59"/>
    <w:rsid w:val="00C723CE"/>
    <w:rsid w:val="00C72B5F"/>
    <w:rsid w:val="00C72BE3"/>
    <w:rsid w:val="00C7303E"/>
    <w:rsid w:val="00C738B8"/>
    <w:rsid w:val="00C739B1"/>
    <w:rsid w:val="00C73A42"/>
    <w:rsid w:val="00C7425C"/>
    <w:rsid w:val="00C74602"/>
    <w:rsid w:val="00C7471A"/>
    <w:rsid w:val="00C74829"/>
    <w:rsid w:val="00C7492F"/>
    <w:rsid w:val="00C74970"/>
    <w:rsid w:val="00C749E2"/>
    <w:rsid w:val="00C75AAA"/>
    <w:rsid w:val="00C75FEA"/>
    <w:rsid w:val="00C763F2"/>
    <w:rsid w:val="00C765C0"/>
    <w:rsid w:val="00C76A5D"/>
    <w:rsid w:val="00C76AED"/>
    <w:rsid w:val="00C76EBA"/>
    <w:rsid w:val="00C775E1"/>
    <w:rsid w:val="00C77900"/>
    <w:rsid w:val="00C77ADE"/>
    <w:rsid w:val="00C77D47"/>
    <w:rsid w:val="00C800B8"/>
    <w:rsid w:val="00C800CF"/>
    <w:rsid w:val="00C803AD"/>
    <w:rsid w:val="00C8052F"/>
    <w:rsid w:val="00C810A9"/>
    <w:rsid w:val="00C814F9"/>
    <w:rsid w:val="00C81699"/>
    <w:rsid w:val="00C8174A"/>
    <w:rsid w:val="00C81802"/>
    <w:rsid w:val="00C82214"/>
    <w:rsid w:val="00C823E3"/>
    <w:rsid w:val="00C82411"/>
    <w:rsid w:val="00C82434"/>
    <w:rsid w:val="00C827AB"/>
    <w:rsid w:val="00C82847"/>
    <w:rsid w:val="00C8288C"/>
    <w:rsid w:val="00C82A6B"/>
    <w:rsid w:val="00C82AAE"/>
    <w:rsid w:val="00C82C1A"/>
    <w:rsid w:val="00C832B5"/>
    <w:rsid w:val="00C833AA"/>
    <w:rsid w:val="00C840E2"/>
    <w:rsid w:val="00C8440B"/>
    <w:rsid w:val="00C84AFA"/>
    <w:rsid w:val="00C84C64"/>
    <w:rsid w:val="00C84EB2"/>
    <w:rsid w:val="00C85059"/>
    <w:rsid w:val="00C850F0"/>
    <w:rsid w:val="00C8538A"/>
    <w:rsid w:val="00C866A9"/>
    <w:rsid w:val="00C86C16"/>
    <w:rsid w:val="00C87AEB"/>
    <w:rsid w:val="00C90479"/>
    <w:rsid w:val="00C90996"/>
    <w:rsid w:val="00C90DB1"/>
    <w:rsid w:val="00C90DD7"/>
    <w:rsid w:val="00C90F8D"/>
    <w:rsid w:val="00C91763"/>
    <w:rsid w:val="00C91BB6"/>
    <w:rsid w:val="00C91C33"/>
    <w:rsid w:val="00C91F7E"/>
    <w:rsid w:val="00C921DA"/>
    <w:rsid w:val="00C9243F"/>
    <w:rsid w:val="00C92751"/>
    <w:rsid w:val="00C92792"/>
    <w:rsid w:val="00C92A62"/>
    <w:rsid w:val="00C92C43"/>
    <w:rsid w:val="00C938DA"/>
    <w:rsid w:val="00C93CA5"/>
    <w:rsid w:val="00C93F23"/>
    <w:rsid w:val="00C94194"/>
    <w:rsid w:val="00C94212"/>
    <w:rsid w:val="00C94975"/>
    <w:rsid w:val="00C94E2E"/>
    <w:rsid w:val="00C955FA"/>
    <w:rsid w:val="00C95AAB"/>
    <w:rsid w:val="00C95AE9"/>
    <w:rsid w:val="00C962C7"/>
    <w:rsid w:val="00C96AE2"/>
    <w:rsid w:val="00C96CF6"/>
    <w:rsid w:val="00C96F06"/>
    <w:rsid w:val="00C96FF8"/>
    <w:rsid w:val="00C97287"/>
    <w:rsid w:val="00C9738D"/>
    <w:rsid w:val="00C97672"/>
    <w:rsid w:val="00C97726"/>
    <w:rsid w:val="00C97C19"/>
    <w:rsid w:val="00CA009F"/>
    <w:rsid w:val="00CA0802"/>
    <w:rsid w:val="00CA0C19"/>
    <w:rsid w:val="00CA0F75"/>
    <w:rsid w:val="00CA0FBA"/>
    <w:rsid w:val="00CA1516"/>
    <w:rsid w:val="00CA16A0"/>
    <w:rsid w:val="00CA18D5"/>
    <w:rsid w:val="00CA1B66"/>
    <w:rsid w:val="00CA1C02"/>
    <w:rsid w:val="00CA2106"/>
    <w:rsid w:val="00CA238F"/>
    <w:rsid w:val="00CA2635"/>
    <w:rsid w:val="00CA2655"/>
    <w:rsid w:val="00CA29C0"/>
    <w:rsid w:val="00CA2C6C"/>
    <w:rsid w:val="00CA2C70"/>
    <w:rsid w:val="00CA2ECF"/>
    <w:rsid w:val="00CA2F8A"/>
    <w:rsid w:val="00CA3055"/>
    <w:rsid w:val="00CA3434"/>
    <w:rsid w:val="00CA34B1"/>
    <w:rsid w:val="00CA381B"/>
    <w:rsid w:val="00CA38DB"/>
    <w:rsid w:val="00CA46E0"/>
    <w:rsid w:val="00CA477F"/>
    <w:rsid w:val="00CA496E"/>
    <w:rsid w:val="00CA523B"/>
    <w:rsid w:val="00CA52FE"/>
    <w:rsid w:val="00CA5D73"/>
    <w:rsid w:val="00CA5E9E"/>
    <w:rsid w:val="00CA6507"/>
    <w:rsid w:val="00CA67B6"/>
    <w:rsid w:val="00CA6AEA"/>
    <w:rsid w:val="00CA6DFE"/>
    <w:rsid w:val="00CA712A"/>
    <w:rsid w:val="00CA7398"/>
    <w:rsid w:val="00CA78F8"/>
    <w:rsid w:val="00CA7B80"/>
    <w:rsid w:val="00CA7D74"/>
    <w:rsid w:val="00CB0BEA"/>
    <w:rsid w:val="00CB0D32"/>
    <w:rsid w:val="00CB115B"/>
    <w:rsid w:val="00CB12DD"/>
    <w:rsid w:val="00CB1353"/>
    <w:rsid w:val="00CB15E8"/>
    <w:rsid w:val="00CB16D5"/>
    <w:rsid w:val="00CB1C3D"/>
    <w:rsid w:val="00CB2060"/>
    <w:rsid w:val="00CB2A70"/>
    <w:rsid w:val="00CB2AF8"/>
    <w:rsid w:val="00CB2D50"/>
    <w:rsid w:val="00CB3067"/>
    <w:rsid w:val="00CB3626"/>
    <w:rsid w:val="00CB3663"/>
    <w:rsid w:val="00CB3723"/>
    <w:rsid w:val="00CB406E"/>
    <w:rsid w:val="00CB4567"/>
    <w:rsid w:val="00CB486D"/>
    <w:rsid w:val="00CB4B28"/>
    <w:rsid w:val="00CB4F35"/>
    <w:rsid w:val="00CB51D0"/>
    <w:rsid w:val="00CB5430"/>
    <w:rsid w:val="00CB59DC"/>
    <w:rsid w:val="00CB60F3"/>
    <w:rsid w:val="00CB62FA"/>
    <w:rsid w:val="00CB6523"/>
    <w:rsid w:val="00CB6809"/>
    <w:rsid w:val="00CB739B"/>
    <w:rsid w:val="00CB74C5"/>
    <w:rsid w:val="00CB76ED"/>
    <w:rsid w:val="00CB78D2"/>
    <w:rsid w:val="00CB78EE"/>
    <w:rsid w:val="00CC0C72"/>
    <w:rsid w:val="00CC0D37"/>
    <w:rsid w:val="00CC1508"/>
    <w:rsid w:val="00CC1750"/>
    <w:rsid w:val="00CC175F"/>
    <w:rsid w:val="00CC1A91"/>
    <w:rsid w:val="00CC1AA2"/>
    <w:rsid w:val="00CC1C2C"/>
    <w:rsid w:val="00CC2029"/>
    <w:rsid w:val="00CC2657"/>
    <w:rsid w:val="00CC2777"/>
    <w:rsid w:val="00CC2796"/>
    <w:rsid w:val="00CC2A4E"/>
    <w:rsid w:val="00CC2BBE"/>
    <w:rsid w:val="00CC2D0D"/>
    <w:rsid w:val="00CC2D36"/>
    <w:rsid w:val="00CC2DA7"/>
    <w:rsid w:val="00CC32C3"/>
    <w:rsid w:val="00CC35DD"/>
    <w:rsid w:val="00CC369F"/>
    <w:rsid w:val="00CC37DF"/>
    <w:rsid w:val="00CC3C73"/>
    <w:rsid w:val="00CC4298"/>
    <w:rsid w:val="00CC44C3"/>
    <w:rsid w:val="00CC461D"/>
    <w:rsid w:val="00CC4994"/>
    <w:rsid w:val="00CC55BF"/>
    <w:rsid w:val="00CC57FA"/>
    <w:rsid w:val="00CC5C64"/>
    <w:rsid w:val="00CC60D9"/>
    <w:rsid w:val="00CC624F"/>
    <w:rsid w:val="00CC639A"/>
    <w:rsid w:val="00CC63A5"/>
    <w:rsid w:val="00CC642B"/>
    <w:rsid w:val="00CC6A0F"/>
    <w:rsid w:val="00CC6A8F"/>
    <w:rsid w:val="00CC71CC"/>
    <w:rsid w:val="00CC796A"/>
    <w:rsid w:val="00CC7A20"/>
    <w:rsid w:val="00CC7A52"/>
    <w:rsid w:val="00CC7AD2"/>
    <w:rsid w:val="00CC7CAD"/>
    <w:rsid w:val="00CC7D50"/>
    <w:rsid w:val="00CD092E"/>
    <w:rsid w:val="00CD0CC4"/>
    <w:rsid w:val="00CD0CE8"/>
    <w:rsid w:val="00CD0FA2"/>
    <w:rsid w:val="00CD1268"/>
    <w:rsid w:val="00CD13F7"/>
    <w:rsid w:val="00CD16EA"/>
    <w:rsid w:val="00CD1753"/>
    <w:rsid w:val="00CD181C"/>
    <w:rsid w:val="00CD1CD8"/>
    <w:rsid w:val="00CD228B"/>
    <w:rsid w:val="00CD24BD"/>
    <w:rsid w:val="00CD25E5"/>
    <w:rsid w:val="00CD26B6"/>
    <w:rsid w:val="00CD2913"/>
    <w:rsid w:val="00CD296A"/>
    <w:rsid w:val="00CD29D9"/>
    <w:rsid w:val="00CD2B24"/>
    <w:rsid w:val="00CD3533"/>
    <w:rsid w:val="00CD3904"/>
    <w:rsid w:val="00CD3E08"/>
    <w:rsid w:val="00CD3FFB"/>
    <w:rsid w:val="00CD4409"/>
    <w:rsid w:val="00CD442F"/>
    <w:rsid w:val="00CD4454"/>
    <w:rsid w:val="00CD4F06"/>
    <w:rsid w:val="00CD503C"/>
    <w:rsid w:val="00CD5143"/>
    <w:rsid w:val="00CD5618"/>
    <w:rsid w:val="00CD5686"/>
    <w:rsid w:val="00CD655D"/>
    <w:rsid w:val="00CD6985"/>
    <w:rsid w:val="00CD6C75"/>
    <w:rsid w:val="00CD6CA4"/>
    <w:rsid w:val="00CD7053"/>
    <w:rsid w:val="00CD7290"/>
    <w:rsid w:val="00CD73AD"/>
    <w:rsid w:val="00CD7407"/>
    <w:rsid w:val="00CD7590"/>
    <w:rsid w:val="00CD75B7"/>
    <w:rsid w:val="00CD762C"/>
    <w:rsid w:val="00CD7FC6"/>
    <w:rsid w:val="00CE03CA"/>
    <w:rsid w:val="00CE11C7"/>
    <w:rsid w:val="00CE1396"/>
    <w:rsid w:val="00CE1A9A"/>
    <w:rsid w:val="00CE1D1F"/>
    <w:rsid w:val="00CE21EC"/>
    <w:rsid w:val="00CE2450"/>
    <w:rsid w:val="00CE2AC0"/>
    <w:rsid w:val="00CE39CD"/>
    <w:rsid w:val="00CE3C09"/>
    <w:rsid w:val="00CE3E8D"/>
    <w:rsid w:val="00CE413D"/>
    <w:rsid w:val="00CE45E4"/>
    <w:rsid w:val="00CE55A2"/>
    <w:rsid w:val="00CE5B36"/>
    <w:rsid w:val="00CE5ED0"/>
    <w:rsid w:val="00CE6034"/>
    <w:rsid w:val="00CE606B"/>
    <w:rsid w:val="00CE63FE"/>
    <w:rsid w:val="00CE646B"/>
    <w:rsid w:val="00CE68DC"/>
    <w:rsid w:val="00CE6D74"/>
    <w:rsid w:val="00CE7513"/>
    <w:rsid w:val="00CE752A"/>
    <w:rsid w:val="00CE76DA"/>
    <w:rsid w:val="00CF011D"/>
    <w:rsid w:val="00CF082E"/>
    <w:rsid w:val="00CF0DBA"/>
    <w:rsid w:val="00CF0F45"/>
    <w:rsid w:val="00CF12D5"/>
    <w:rsid w:val="00CF15C7"/>
    <w:rsid w:val="00CF1797"/>
    <w:rsid w:val="00CF188F"/>
    <w:rsid w:val="00CF18E0"/>
    <w:rsid w:val="00CF19B2"/>
    <w:rsid w:val="00CF2251"/>
    <w:rsid w:val="00CF2D54"/>
    <w:rsid w:val="00CF2FA2"/>
    <w:rsid w:val="00CF36BD"/>
    <w:rsid w:val="00CF3A5B"/>
    <w:rsid w:val="00CF4759"/>
    <w:rsid w:val="00CF47D8"/>
    <w:rsid w:val="00CF4C7F"/>
    <w:rsid w:val="00CF542F"/>
    <w:rsid w:val="00CF5B3F"/>
    <w:rsid w:val="00CF65CE"/>
    <w:rsid w:val="00CF6B1A"/>
    <w:rsid w:val="00CF6C0B"/>
    <w:rsid w:val="00CF743F"/>
    <w:rsid w:val="00CF753C"/>
    <w:rsid w:val="00CF7545"/>
    <w:rsid w:val="00CF790F"/>
    <w:rsid w:val="00CF7B02"/>
    <w:rsid w:val="00CF7F57"/>
    <w:rsid w:val="00D00917"/>
    <w:rsid w:val="00D01284"/>
    <w:rsid w:val="00D017F4"/>
    <w:rsid w:val="00D0210F"/>
    <w:rsid w:val="00D022DC"/>
    <w:rsid w:val="00D027EE"/>
    <w:rsid w:val="00D028F9"/>
    <w:rsid w:val="00D02A23"/>
    <w:rsid w:val="00D02DBA"/>
    <w:rsid w:val="00D02DC8"/>
    <w:rsid w:val="00D02F95"/>
    <w:rsid w:val="00D02FEE"/>
    <w:rsid w:val="00D0302B"/>
    <w:rsid w:val="00D03589"/>
    <w:rsid w:val="00D03927"/>
    <w:rsid w:val="00D044E0"/>
    <w:rsid w:val="00D04647"/>
    <w:rsid w:val="00D04D98"/>
    <w:rsid w:val="00D05732"/>
    <w:rsid w:val="00D05894"/>
    <w:rsid w:val="00D05A43"/>
    <w:rsid w:val="00D05C44"/>
    <w:rsid w:val="00D05DFA"/>
    <w:rsid w:val="00D06214"/>
    <w:rsid w:val="00D06276"/>
    <w:rsid w:val="00D06296"/>
    <w:rsid w:val="00D06411"/>
    <w:rsid w:val="00D067B3"/>
    <w:rsid w:val="00D06887"/>
    <w:rsid w:val="00D06A59"/>
    <w:rsid w:val="00D06C9B"/>
    <w:rsid w:val="00D0734E"/>
    <w:rsid w:val="00D074FD"/>
    <w:rsid w:val="00D109F2"/>
    <w:rsid w:val="00D10A6A"/>
    <w:rsid w:val="00D111D8"/>
    <w:rsid w:val="00D111F1"/>
    <w:rsid w:val="00D11228"/>
    <w:rsid w:val="00D112B6"/>
    <w:rsid w:val="00D113C1"/>
    <w:rsid w:val="00D120E6"/>
    <w:rsid w:val="00D1273D"/>
    <w:rsid w:val="00D12C17"/>
    <w:rsid w:val="00D135C7"/>
    <w:rsid w:val="00D13656"/>
    <w:rsid w:val="00D14153"/>
    <w:rsid w:val="00D14655"/>
    <w:rsid w:val="00D14788"/>
    <w:rsid w:val="00D1484A"/>
    <w:rsid w:val="00D14D72"/>
    <w:rsid w:val="00D14DA2"/>
    <w:rsid w:val="00D1500C"/>
    <w:rsid w:val="00D15237"/>
    <w:rsid w:val="00D1563F"/>
    <w:rsid w:val="00D1568F"/>
    <w:rsid w:val="00D15AFD"/>
    <w:rsid w:val="00D16354"/>
    <w:rsid w:val="00D16CF5"/>
    <w:rsid w:val="00D16E59"/>
    <w:rsid w:val="00D17DF9"/>
    <w:rsid w:val="00D20011"/>
    <w:rsid w:val="00D2030F"/>
    <w:rsid w:val="00D2106C"/>
    <w:rsid w:val="00D21192"/>
    <w:rsid w:val="00D211A0"/>
    <w:rsid w:val="00D212BA"/>
    <w:rsid w:val="00D21621"/>
    <w:rsid w:val="00D21B5C"/>
    <w:rsid w:val="00D21C0B"/>
    <w:rsid w:val="00D21DCC"/>
    <w:rsid w:val="00D222D0"/>
    <w:rsid w:val="00D224CA"/>
    <w:rsid w:val="00D22772"/>
    <w:rsid w:val="00D228A5"/>
    <w:rsid w:val="00D23079"/>
    <w:rsid w:val="00D230E7"/>
    <w:rsid w:val="00D23968"/>
    <w:rsid w:val="00D23A31"/>
    <w:rsid w:val="00D23B68"/>
    <w:rsid w:val="00D23CA2"/>
    <w:rsid w:val="00D2474F"/>
    <w:rsid w:val="00D24B29"/>
    <w:rsid w:val="00D24B6A"/>
    <w:rsid w:val="00D25317"/>
    <w:rsid w:val="00D2542F"/>
    <w:rsid w:val="00D255C4"/>
    <w:rsid w:val="00D25869"/>
    <w:rsid w:val="00D25CE3"/>
    <w:rsid w:val="00D26249"/>
    <w:rsid w:val="00D26578"/>
    <w:rsid w:val="00D26783"/>
    <w:rsid w:val="00D26862"/>
    <w:rsid w:val="00D268B2"/>
    <w:rsid w:val="00D26CC9"/>
    <w:rsid w:val="00D27416"/>
    <w:rsid w:val="00D27C9A"/>
    <w:rsid w:val="00D3020B"/>
    <w:rsid w:val="00D30816"/>
    <w:rsid w:val="00D30AEB"/>
    <w:rsid w:val="00D30D3A"/>
    <w:rsid w:val="00D31167"/>
    <w:rsid w:val="00D3149F"/>
    <w:rsid w:val="00D32035"/>
    <w:rsid w:val="00D320CC"/>
    <w:rsid w:val="00D32658"/>
    <w:rsid w:val="00D32675"/>
    <w:rsid w:val="00D32A3F"/>
    <w:rsid w:val="00D32AD8"/>
    <w:rsid w:val="00D32B30"/>
    <w:rsid w:val="00D32BC1"/>
    <w:rsid w:val="00D33437"/>
    <w:rsid w:val="00D3367E"/>
    <w:rsid w:val="00D3375E"/>
    <w:rsid w:val="00D33788"/>
    <w:rsid w:val="00D33E04"/>
    <w:rsid w:val="00D33E15"/>
    <w:rsid w:val="00D340AA"/>
    <w:rsid w:val="00D34CB6"/>
    <w:rsid w:val="00D35013"/>
    <w:rsid w:val="00D353CD"/>
    <w:rsid w:val="00D35713"/>
    <w:rsid w:val="00D35749"/>
    <w:rsid w:val="00D357ED"/>
    <w:rsid w:val="00D35D04"/>
    <w:rsid w:val="00D35DAC"/>
    <w:rsid w:val="00D35DB3"/>
    <w:rsid w:val="00D3646F"/>
    <w:rsid w:val="00D36692"/>
    <w:rsid w:val="00D3690E"/>
    <w:rsid w:val="00D36A99"/>
    <w:rsid w:val="00D36C74"/>
    <w:rsid w:val="00D375A1"/>
    <w:rsid w:val="00D3794A"/>
    <w:rsid w:val="00D40409"/>
    <w:rsid w:val="00D408A3"/>
    <w:rsid w:val="00D4130B"/>
    <w:rsid w:val="00D419B2"/>
    <w:rsid w:val="00D42067"/>
    <w:rsid w:val="00D420BE"/>
    <w:rsid w:val="00D4270B"/>
    <w:rsid w:val="00D429E3"/>
    <w:rsid w:val="00D42DE4"/>
    <w:rsid w:val="00D4337B"/>
    <w:rsid w:val="00D434DF"/>
    <w:rsid w:val="00D434E2"/>
    <w:rsid w:val="00D43569"/>
    <w:rsid w:val="00D454C6"/>
    <w:rsid w:val="00D45B42"/>
    <w:rsid w:val="00D46060"/>
    <w:rsid w:val="00D4665E"/>
    <w:rsid w:val="00D466A5"/>
    <w:rsid w:val="00D46B2A"/>
    <w:rsid w:val="00D46C26"/>
    <w:rsid w:val="00D46D62"/>
    <w:rsid w:val="00D475BE"/>
    <w:rsid w:val="00D476B1"/>
    <w:rsid w:val="00D477BF"/>
    <w:rsid w:val="00D47D2A"/>
    <w:rsid w:val="00D504E5"/>
    <w:rsid w:val="00D504F8"/>
    <w:rsid w:val="00D5073B"/>
    <w:rsid w:val="00D50789"/>
    <w:rsid w:val="00D509D3"/>
    <w:rsid w:val="00D50AC3"/>
    <w:rsid w:val="00D50DD2"/>
    <w:rsid w:val="00D50DFC"/>
    <w:rsid w:val="00D5147F"/>
    <w:rsid w:val="00D51494"/>
    <w:rsid w:val="00D51701"/>
    <w:rsid w:val="00D517D7"/>
    <w:rsid w:val="00D51840"/>
    <w:rsid w:val="00D51C70"/>
    <w:rsid w:val="00D521A1"/>
    <w:rsid w:val="00D527AE"/>
    <w:rsid w:val="00D52B78"/>
    <w:rsid w:val="00D52DA9"/>
    <w:rsid w:val="00D5307C"/>
    <w:rsid w:val="00D534D4"/>
    <w:rsid w:val="00D53527"/>
    <w:rsid w:val="00D53B06"/>
    <w:rsid w:val="00D53B8F"/>
    <w:rsid w:val="00D5420F"/>
    <w:rsid w:val="00D5457B"/>
    <w:rsid w:val="00D5461E"/>
    <w:rsid w:val="00D547F5"/>
    <w:rsid w:val="00D54E0C"/>
    <w:rsid w:val="00D55249"/>
    <w:rsid w:val="00D556DB"/>
    <w:rsid w:val="00D55858"/>
    <w:rsid w:val="00D55CF4"/>
    <w:rsid w:val="00D55E6E"/>
    <w:rsid w:val="00D561DB"/>
    <w:rsid w:val="00D5677B"/>
    <w:rsid w:val="00D56CB3"/>
    <w:rsid w:val="00D56DDF"/>
    <w:rsid w:val="00D57283"/>
    <w:rsid w:val="00D5759D"/>
    <w:rsid w:val="00D60283"/>
    <w:rsid w:val="00D602E8"/>
    <w:rsid w:val="00D6057E"/>
    <w:rsid w:val="00D6091F"/>
    <w:rsid w:val="00D609BA"/>
    <w:rsid w:val="00D60B2A"/>
    <w:rsid w:val="00D61077"/>
    <w:rsid w:val="00D61920"/>
    <w:rsid w:val="00D6194D"/>
    <w:rsid w:val="00D6205D"/>
    <w:rsid w:val="00D625C3"/>
    <w:rsid w:val="00D62639"/>
    <w:rsid w:val="00D62963"/>
    <w:rsid w:val="00D62C4C"/>
    <w:rsid w:val="00D62DC7"/>
    <w:rsid w:val="00D631C9"/>
    <w:rsid w:val="00D63316"/>
    <w:rsid w:val="00D63475"/>
    <w:rsid w:val="00D635CC"/>
    <w:rsid w:val="00D6361F"/>
    <w:rsid w:val="00D6436A"/>
    <w:rsid w:val="00D6474F"/>
    <w:rsid w:val="00D64F15"/>
    <w:rsid w:val="00D65251"/>
    <w:rsid w:val="00D65E72"/>
    <w:rsid w:val="00D65F41"/>
    <w:rsid w:val="00D66377"/>
    <w:rsid w:val="00D667DE"/>
    <w:rsid w:val="00D66F8A"/>
    <w:rsid w:val="00D672BB"/>
    <w:rsid w:val="00D67B03"/>
    <w:rsid w:val="00D67E13"/>
    <w:rsid w:val="00D67EA6"/>
    <w:rsid w:val="00D7050C"/>
    <w:rsid w:val="00D70845"/>
    <w:rsid w:val="00D70862"/>
    <w:rsid w:val="00D70934"/>
    <w:rsid w:val="00D710F1"/>
    <w:rsid w:val="00D71471"/>
    <w:rsid w:val="00D715F4"/>
    <w:rsid w:val="00D71AA1"/>
    <w:rsid w:val="00D71B00"/>
    <w:rsid w:val="00D71FF8"/>
    <w:rsid w:val="00D722AD"/>
    <w:rsid w:val="00D72410"/>
    <w:rsid w:val="00D7272E"/>
    <w:rsid w:val="00D72968"/>
    <w:rsid w:val="00D72AB6"/>
    <w:rsid w:val="00D72CA2"/>
    <w:rsid w:val="00D72CD6"/>
    <w:rsid w:val="00D72DB8"/>
    <w:rsid w:val="00D72EC3"/>
    <w:rsid w:val="00D7304F"/>
    <w:rsid w:val="00D732E2"/>
    <w:rsid w:val="00D7354F"/>
    <w:rsid w:val="00D7395C"/>
    <w:rsid w:val="00D73B19"/>
    <w:rsid w:val="00D74225"/>
    <w:rsid w:val="00D744D7"/>
    <w:rsid w:val="00D747B8"/>
    <w:rsid w:val="00D74A8F"/>
    <w:rsid w:val="00D753BD"/>
    <w:rsid w:val="00D75F4D"/>
    <w:rsid w:val="00D76AA7"/>
    <w:rsid w:val="00D76DA1"/>
    <w:rsid w:val="00D77393"/>
    <w:rsid w:val="00D776BB"/>
    <w:rsid w:val="00D777E0"/>
    <w:rsid w:val="00D80354"/>
    <w:rsid w:val="00D8040B"/>
    <w:rsid w:val="00D80528"/>
    <w:rsid w:val="00D80DDB"/>
    <w:rsid w:val="00D810FC"/>
    <w:rsid w:val="00D813F0"/>
    <w:rsid w:val="00D816DE"/>
    <w:rsid w:val="00D81995"/>
    <w:rsid w:val="00D81B79"/>
    <w:rsid w:val="00D81D68"/>
    <w:rsid w:val="00D81F56"/>
    <w:rsid w:val="00D82421"/>
    <w:rsid w:val="00D82F10"/>
    <w:rsid w:val="00D835B9"/>
    <w:rsid w:val="00D835EA"/>
    <w:rsid w:val="00D839C2"/>
    <w:rsid w:val="00D83B6B"/>
    <w:rsid w:val="00D83EC1"/>
    <w:rsid w:val="00D847B7"/>
    <w:rsid w:val="00D84A00"/>
    <w:rsid w:val="00D84D13"/>
    <w:rsid w:val="00D84F7D"/>
    <w:rsid w:val="00D85178"/>
    <w:rsid w:val="00D85337"/>
    <w:rsid w:val="00D85699"/>
    <w:rsid w:val="00D85CD7"/>
    <w:rsid w:val="00D85DA8"/>
    <w:rsid w:val="00D85E7E"/>
    <w:rsid w:val="00D861D3"/>
    <w:rsid w:val="00D86310"/>
    <w:rsid w:val="00D86353"/>
    <w:rsid w:val="00D864E9"/>
    <w:rsid w:val="00D86582"/>
    <w:rsid w:val="00D8664B"/>
    <w:rsid w:val="00D86AAC"/>
    <w:rsid w:val="00D86C38"/>
    <w:rsid w:val="00D86EAA"/>
    <w:rsid w:val="00D874ED"/>
    <w:rsid w:val="00D875C7"/>
    <w:rsid w:val="00D87613"/>
    <w:rsid w:val="00D87813"/>
    <w:rsid w:val="00D87815"/>
    <w:rsid w:val="00D87977"/>
    <w:rsid w:val="00D87F85"/>
    <w:rsid w:val="00D90324"/>
    <w:rsid w:val="00D905BE"/>
    <w:rsid w:val="00D90602"/>
    <w:rsid w:val="00D90D94"/>
    <w:rsid w:val="00D9102E"/>
    <w:rsid w:val="00D910C7"/>
    <w:rsid w:val="00D91492"/>
    <w:rsid w:val="00D91753"/>
    <w:rsid w:val="00D91842"/>
    <w:rsid w:val="00D91D23"/>
    <w:rsid w:val="00D91EFD"/>
    <w:rsid w:val="00D92319"/>
    <w:rsid w:val="00D924DE"/>
    <w:rsid w:val="00D92770"/>
    <w:rsid w:val="00D92F4E"/>
    <w:rsid w:val="00D9335F"/>
    <w:rsid w:val="00D934C3"/>
    <w:rsid w:val="00D93830"/>
    <w:rsid w:val="00D939C4"/>
    <w:rsid w:val="00D94C0E"/>
    <w:rsid w:val="00D94DD2"/>
    <w:rsid w:val="00D95092"/>
    <w:rsid w:val="00D953F2"/>
    <w:rsid w:val="00D9575B"/>
    <w:rsid w:val="00D95882"/>
    <w:rsid w:val="00D95B08"/>
    <w:rsid w:val="00D95B43"/>
    <w:rsid w:val="00D95CC5"/>
    <w:rsid w:val="00D95DD1"/>
    <w:rsid w:val="00D96028"/>
    <w:rsid w:val="00D96B54"/>
    <w:rsid w:val="00D96DAD"/>
    <w:rsid w:val="00D96DF6"/>
    <w:rsid w:val="00D975C9"/>
    <w:rsid w:val="00D97B8A"/>
    <w:rsid w:val="00DA0019"/>
    <w:rsid w:val="00DA02BE"/>
    <w:rsid w:val="00DA0524"/>
    <w:rsid w:val="00DA0576"/>
    <w:rsid w:val="00DA0577"/>
    <w:rsid w:val="00DA06DF"/>
    <w:rsid w:val="00DA10EF"/>
    <w:rsid w:val="00DA11BB"/>
    <w:rsid w:val="00DA12E5"/>
    <w:rsid w:val="00DA1307"/>
    <w:rsid w:val="00DA130E"/>
    <w:rsid w:val="00DA162C"/>
    <w:rsid w:val="00DA17C9"/>
    <w:rsid w:val="00DA1A67"/>
    <w:rsid w:val="00DA1C65"/>
    <w:rsid w:val="00DA1DD4"/>
    <w:rsid w:val="00DA1F58"/>
    <w:rsid w:val="00DA1F92"/>
    <w:rsid w:val="00DA21EB"/>
    <w:rsid w:val="00DA2B7F"/>
    <w:rsid w:val="00DA2DC1"/>
    <w:rsid w:val="00DA304A"/>
    <w:rsid w:val="00DA312B"/>
    <w:rsid w:val="00DA32AF"/>
    <w:rsid w:val="00DA3379"/>
    <w:rsid w:val="00DA38A8"/>
    <w:rsid w:val="00DA3947"/>
    <w:rsid w:val="00DA3A61"/>
    <w:rsid w:val="00DA4159"/>
    <w:rsid w:val="00DA4B62"/>
    <w:rsid w:val="00DA50AC"/>
    <w:rsid w:val="00DA51DE"/>
    <w:rsid w:val="00DA5341"/>
    <w:rsid w:val="00DA55E2"/>
    <w:rsid w:val="00DA5D3C"/>
    <w:rsid w:val="00DA62DC"/>
    <w:rsid w:val="00DA69B1"/>
    <w:rsid w:val="00DA6C81"/>
    <w:rsid w:val="00DA6ECF"/>
    <w:rsid w:val="00DA7342"/>
    <w:rsid w:val="00DA7463"/>
    <w:rsid w:val="00DA7692"/>
    <w:rsid w:val="00DA77AB"/>
    <w:rsid w:val="00DA7824"/>
    <w:rsid w:val="00DA7B19"/>
    <w:rsid w:val="00DA7D92"/>
    <w:rsid w:val="00DA7E7D"/>
    <w:rsid w:val="00DB0141"/>
    <w:rsid w:val="00DB0195"/>
    <w:rsid w:val="00DB0989"/>
    <w:rsid w:val="00DB0A3C"/>
    <w:rsid w:val="00DB0B73"/>
    <w:rsid w:val="00DB0C53"/>
    <w:rsid w:val="00DB0E97"/>
    <w:rsid w:val="00DB10FC"/>
    <w:rsid w:val="00DB1BC1"/>
    <w:rsid w:val="00DB2284"/>
    <w:rsid w:val="00DB25F1"/>
    <w:rsid w:val="00DB27BB"/>
    <w:rsid w:val="00DB2A3E"/>
    <w:rsid w:val="00DB3105"/>
    <w:rsid w:val="00DB3751"/>
    <w:rsid w:val="00DB4148"/>
    <w:rsid w:val="00DB4B0C"/>
    <w:rsid w:val="00DB516F"/>
    <w:rsid w:val="00DB5236"/>
    <w:rsid w:val="00DB524C"/>
    <w:rsid w:val="00DB533D"/>
    <w:rsid w:val="00DB5372"/>
    <w:rsid w:val="00DB560D"/>
    <w:rsid w:val="00DB5673"/>
    <w:rsid w:val="00DB58A1"/>
    <w:rsid w:val="00DB599E"/>
    <w:rsid w:val="00DB6A1A"/>
    <w:rsid w:val="00DB6A21"/>
    <w:rsid w:val="00DB7784"/>
    <w:rsid w:val="00DB7E77"/>
    <w:rsid w:val="00DB7E98"/>
    <w:rsid w:val="00DB7EC4"/>
    <w:rsid w:val="00DC0010"/>
    <w:rsid w:val="00DC0590"/>
    <w:rsid w:val="00DC05B2"/>
    <w:rsid w:val="00DC07DA"/>
    <w:rsid w:val="00DC0860"/>
    <w:rsid w:val="00DC0AA8"/>
    <w:rsid w:val="00DC0EE7"/>
    <w:rsid w:val="00DC0F59"/>
    <w:rsid w:val="00DC1107"/>
    <w:rsid w:val="00DC1115"/>
    <w:rsid w:val="00DC13C8"/>
    <w:rsid w:val="00DC142B"/>
    <w:rsid w:val="00DC1A31"/>
    <w:rsid w:val="00DC1E81"/>
    <w:rsid w:val="00DC1F4F"/>
    <w:rsid w:val="00DC1F9C"/>
    <w:rsid w:val="00DC2106"/>
    <w:rsid w:val="00DC2446"/>
    <w:rsid w:val="00DC2448"/>
    <w:rsid w:val="00DC2571"/>
    <w:rsid w:val="00DC2B28"/>
    <w:rsid w:val="00DC2F3C"/>
    <w:rsid w:val="00DC3511"/>
    <w:rsid w:val="00DC3A75"/>
    <w:rsid w:val="00DC3FC3"/>
    <w:rsid w:val="00DC43A3"/>
    <w:rsid w:val="00DC44A6"/>
    <w:rsid w:val="00DC4680"/>
    <w:rsid w:val="00DC4781"/>
    <w:rsid w:val="00DC47E8"/>
    <w:rsid w:val="00DC52A9"/>
    <w:rsid w:val="00DC53EA"/>
    <w:rsid w:val="00DC542E"/>
    <w:rsid w:val="00DC57C8"/>
    <w:rsid w:val="00DC5C11"/>
    <w:rsid w:val="00DC5DCC"/>
    <w:rsid w:val="00DC6187"/>
    <w:rsid w:val="00DC61D1"/>
    <w:rsid w:val="00DC62C3"/>
    <w:rsid w:val="00DC660B"/>
    <w:rsid w:val="00DC6A8A"/>
    <w:rsid w:val="00DC6AA2"/>
    <w:rsid w:val="00DC6B15"/>
    <w:rsid w:val="00DC6B9D"/>
    <w:rsid w:val="00DC6CCC"/>
    <w:rsid w:val="00DC6E70"/>
    <w:rsid w:val="00DC6FAB"/>
    <w:rsid w:val="00DC76E5"/>
    <w:rsid w:val="00DC7BE9"/>
    <w:rsid w:val="00DC7E6B"/>
    <w:rsid w:val="00DD0648"/>
    <w:rsid w:val="00DD0762"/>
    <w:rsid w:val="00DD07D6"/>
    <w:rsid w:val="00DD0AAA"/>
    <w:rsid w:val="00DD0B5D"/>
    <w:rsid w:val="00DD0EEB"/>
    <w:rsid w:val="00DD10F0"/>
    <w:rsid w:val="00DD112A"/>
    <w:rsid w:val="00DD1696"/>
    <w:rsid w:val="00DD1809"/>
    <w:rsid w:val="00DD1BA2"/>
    <w:rsid w:val="00DD1BD9"/>
    <w:rsid w:val="00DD1E03"/>
    <w:rsid w:val="00DD1E09"/>
    <w:rsid w:val="00DD2052"/>
    <w:rsid w:val="00DD300C"/>
    <w:rsid w:val="00DD3280"/>
    <w:rsid w:val="00DD345F"/>
    <w:rsid w:val="00DD34D8"/>
    <w:rsid w:val="00DD3570"/>
    <w:rsid w:val="00DD35F6"/>
    <w:rsid w:val="00DD362C"/>
    <w:rsid w:val="00DD37A4"/>
    <w:rsid w:val="00DD3BB6"/>
    <w:rsid w:val="00DD459E"/>
    <w:rsid w:val="00DD4609"/>
    <w:rsid w:val="00DD46C4"/>
    <w:rsid w:val="00DD4EA4"/>
    <w:rsid w:val="00DD5258"/>
    <w:rsid w:val="00DD5507"/>
    <w:rsid w:val="00DD57C6"/>
    <w:rsid w:val="00DD5979"/>
    <w:rsid w:val="00DD5D23"/>
    <w:rsid w:val="00DD5E99"/>
    <w:rsid w:val="00DD5F3A"/>
    <w:rsid w:val="00DD6ACF"/>
    <w:rsid w:val="00DD73AB"/>
    <w:rsid w:val="00DD78AC"/>
    <w:rsid w:val="00DD7F8C"/>
    <w:rsid w:val="00DE048B"/>
    <w:rsid w:val="00DE06AB"/>
    <w:rsid w:val="00DE06B2"/>
    <w:rsid w:val="00DE0809"/>
    <w:rsid w:val="00DE0AA9"/>
    <w:rsid w:val="00DE0AC9"/>
    <w:rsid w:val="00DE0F95"/>
    <w:rsid w:val="00DE155A"/>
    <w:rsid w:val="00DE1600"/>
    <w:rsid w:val="00DE1601"/>
    <w:rsid w:val="00DE1846"/>
    <w:rsid w:val="00DE1947"/>
    <w:rsid w:val="00DE1C11"/>
    <w:rsid w:val="00DE2189"/>
    <w:rsid w:val="00DE229F"/>
    <w:rsid w:val="00DE2A06"/>
    <w:rsid w:val="00DE3245"/>
    <w:rsid w:val="00DE3486"/>
    <w:rsid w:val="00DE3A6F"/>
    <w:rsid w:val="00DE3D7C"/>
    <w:rsid w:val="00DE3EF7"/>
    <w:rsid w:val="00DE4178"/>
    <w:rsid w:val="00DE47F4"/>
    <w:rsid w:val="00DE49CB"/>
    <w:rsid w:val="00DE4B18"/>
    <w:rsid w:val="00DE4BF7"/>
    <w:rsid w:val="00DE4EFE"/>
    <w:rsid w:val="00DE4FE9"/>
    <w:rsid w:val="00DE51AF"/>
    <w:rsid w:val="00DE5225"/>
    <w:rsid w:val="00DE544B"/>
    <w:rsid w:val="00DE614F"/>
    <w:rsid w:val="00DE6B31"/>
    <w:rsid w:val="00DE6C10"/>
    <w:rsid w:val="00DE71E8"/>
    <w:rsid w:val="00DE7575"/>
    <w:rsid w:val="00DE75EA"/>
    <w:rsid w:val="00DE76E9"/>
    <w:rsid w:val="00DE7A26"/>
    <w:rsid w:val="00DE7F16"/>
    <w:rsid w:val="00DF006B"/>
    <w:rsid w:val="00DF071B"/>
    <w:rsid w:val="00DF0BAD"/>
    <w:rsid w:val="00DF0BE4"/>
    <w:rsid w:val="00DF0FC9"/>
    <w:rsid w:val="00DF121B"/>
    <w:rsid w:val="00DF15A0"/>
    <w:rsid w:val="00DF192B"/>
    <w:rsid w:val="00DF1FED"/>
    <w:rsid w:val="00DF23F4"/>
    <w:rsid w:val="00DF2BB5"/>
    <w:rsid w:val="00DF3310"/>
    <w:rsid w:val="00DF35B2"/>
    <w:rsid w:val="00DF3754"/>
    <w:rsid w:val="00DF39CA"/>
    <w:rsid w:val="00DF3BDC"/>
    <w:rsid w:val="00DF4424"/>
    <w:rsid w:val="00DF4CCA"/>
    <w:rsid w:val="00DF5178"/>
    <w:rsid w:val="00DF5198"/>
    <w:rsid w:val="00DF57CC"/>
    <w:rsid w:val="00DF5E91"/>
    <w:rsid w:val="00DF5EA1"/>
    <w:rsid w:val="00DF6069"/>
    <w:rsid w:val="00DF60AF"/>
    <w:rsid w:val="00DF62A3"/>
    <w:rsid w:val="00DF645C"/>
    <w:rsid w:val="00DF6518"/>
    <w:rsid w:val="00DF68B2"/>
    <w:rsid w:val="00DF6E56"/>
    <w:rsid w:val="00DF70A4"/>
    <w:rsid w:val="00DF74A5"/>
    <w:rsid w:val="00DF779B"/>
    <w:rsid w:val="00DF78EF"/>
    <w:rsid w:val="00DF794A"/>
    <w:rsid w:val="00DF7A54"/>
    <w:rsid w:val="00E0000F"/>
    <w:rsid w:val="00E009DA"/>
    <w:rsid w:val="00E00C77"/>
    <w:rsid w:val="00E012DA"/>
    <w:rsid w:val="00E013F3"/>
    <w:rsid w:val="00E01632"/>
    <w:rsid w:val="00E017D6"/>
    <w:rsid w:val="00E01C59"/>
    <w:rsid w:val="00E02204"/>
    <w:rsid w:val="00E0256B"/>
    <w:rsid w:val="00E02583"/>
    <w:rsid w:val="00E02593"/>
    <w:rsid w:val="00E033AF"/>
    <w:rsid w:val="00E033FD"/>
    <w:rsid w:val="00E0420B"/>
    <w:rsid w:val="00E04275"/>
    <w:rsid w:val="00E048C4"/>
    <w:rsid w:val="00E0494C"/>
    <w:rsid w:val="00E04976"/>
    <w:rsid w:val="00E04AF5"/>
    <w:rsid w:val="00E04C12"/>
    <w:rsid w:val="00E04E56"/>
    <w:rsid w:val="00E0500D"/>
    <w:rsid w:val="00E059D8"/>
    <w:rsid w:val="00E059FB"/>
    <w:rsid w:val="00E06362"/>
    <w:rsid w:val="00E063BE"/>
    <w:rsid w:val="00E063DE"/>
    <w:rsid w:val="00E0662D"/>
    <w:rsid w:val="00E0670B"/>
    <w:rsid w:val="00E067B9"/>
    <w:rsid w:val="00E067CC"/>
    <w:rsid w:val="00E0688B"/>
    <w:rsid w:val="00E06B22"/>
    <w:rsid w:val="00E06F43"/>
    <w:rsid w:val="00E06FC6"/>
    <w:rsid w:val="00E07235"/>
    <w:rsid w:val="00E07269"/>
    <w:rsid w:val="00E0768D"/>
    <w:rsid w:val="00E07697"/>
    <w:rsid w:val="00E077FE"/>
    <w:rsid w:val="00E10A64"/>
    <w:rsid w:val="00E10EE8"/>
    <w:rsid w:val="00E10F80"/>
    <w:rsid w:val="00E1149D"/>
    <w:rsid w:val="00E11C13"/>
    <w:rsid w:val="00E12229"/>
    <w:rsid w:val="00E12253"/>
    <w:rsid w:val="00E126C4"/>
    <w:rsid w:val="00E1298F"/>
    <w:rsid w:val="00E12AC9"/>
    <w:rsid w:val="00E12E9D"/>
    <w:rsid w:val="00E13632"/>
    <w:rsid w:val="00E13AE4"/>
    <w:rsid w:val="00E142BE"/>
    <w:rsid w:val="00E1436E"/>
    <w:rsid w:val="00E149CA"/>
    <w:rsid w:val="00E153E2"/>
    <w:rsid w:val="00E15BCE"/>
    <w:rsid w:val="00E16073"/>
    <w:rsid w:val="00E167BF"/>
    <w:rsid w:val="00E168B8"/>
    <w:rsid w:val="00E174C2"/>
    <w:rsid w:val="00E1753A"/>
    <w:rsid w:val="00E200FE"/>
    <w:rsid w:val="00E20536"/>
    <w:rsid w:val="00E2080D"/>
    <w:rsid w:val="00E208FF"/>
    <w:rsid w:val="00E20B46"/>
    <w:rsid w:val="00E20DA6"/>
    <w:rsid w:val="00E21134"/>
    <w:rsid w:val="00E21452"/>
    <w:rsid w:val="00E214C8"/>
    <w:rsid w:val="00E2238D"/>
    <w:rsid w:val="00E22410"/>
    <w:rsid w:val="00E22740"/>
    <w:rsid w:val="00E22C4D"/>
    <w:rsid w:val="00E2339A"/>
    <w:rsid w:val="00E233C6"/>
    <w:rsid w:val="00E23C87"/>
    <w:rsid w:val="00E23F37"/>
    <w:rsid w:val="00E24116"/>
    <w:rsid w:val="00E241C3"/>
    <w:rsid w:val="00E24A54"/>
    <w:rsid w:val="00E251CB"/>
    <w:rsid w:val="00E25552"/>
    <w:rsid w:val="00E262C2"/>
    <w:rsid w:val="00E2635F"/>
    <w:rsid w:val="00E2642D"/>
    <w:rsid w:val="00E267B0"/>
    <w:rsid w:val="00E268A8"/>
    <w:rsid w:val="00E26AFE"/>
    <w:rsid w:val="00E270E8"/>
    <w:rsid w:val="00E270F5"/>
    <w:rsid w:val="00E274FF"/>
    <w:rsid w:val="00E277A4"/>
    <w:rsid w:val="00E27986"/>
    <w:rsid w:val="00E27CB0"/>
    <w:rsid w:val="00E27DAB"/>
    <w:rsid w:val="00E30190"/>
    <w:rsid w:val="00E305C5"/>
    <w:rsid w:val="00E30AC6"/>
    <w:rsid w:val="00E31142"/>
    <w:rsid w:val="00E314FE"/>
    <w:rsid w:val="00E31AF2"/>
    <w:rsid w:val="00E31F23"/>
    <w:rsid w:val="00E321A4"/>
    <w:rsid w:val="00E321D2"/>
    <w:rsid w:val="00E323E0"/>
    <w:rsid w:val="00E324C4"/>
    <w:rsid w:val="00E32C46"/>
    <w:rsid w:val="00E33379"/>
    <w:rsid w:val="00E338B0"/>
    <w:rsid w:val="00E33B51"/>
    <w:rsid w:val="00E33D52"/>
    <w:rsid w:val="00E340AB"/>
    <w:rsid w:val="00E3437E"/>
    <w:rsid w:val="00E345D4"/>
    <w:rsid w:val="00E349B4"/>
    <w:rsid w:val="00E34B17"/>
    <w:rsid w:val="00E34CF3"/>
    <w:rsid w:val="00E34D29"/>
    <w:rsid w:val="00E3510E"/>
    <w:rsid w:val="00E35896"/>
    <w:rsid w:val="00E358BE"/>
    <w:rsid w:val="00E3601D"/>
    <w:rsid w:val="00E36040"/>
    <w:rsid w:val="00E36276"/>
    <w:rsid w:val="00E367AA"/>
    <w:rsid w:val="00E367F7"/>
    <w:rsid w:val="00E36C77"/>
    <w:rsid w:val="00E36CF9"/>
    <w:rsid w:val="00E37DA2"/>
    <w:rsid w:val="00E37E8B"/>
    <w:rsid w:val="00E40189"/>
    <w:rsid w:val="00E4022C"/>
    <w:rsid w:val="00E4067E"/>
    <w:rsid w:val="00E406EF"/>
    <w:rsid w:val="00E40847"/>
    <w:rsid w:val="00E409E4"/>
    <w:rsid w:val="00E40A63"/>
    <w:rsid w:val="00E40C23"/>
    <w:rsid w:val="00E40C36"/>
    <w:rsid w:val="00E40E82"/>
    <w:rsid w:val="00E410B0"/>
    <w:rsid w:val="00E413C8"/>
    <w:rsid w:val="00E41494"/>
    <w:rsid w:val="00E41B92"/>
    <w:rsid w:val="00E41E0D"/>
    <w:rsid w:val="00E41E30"/>
    <w:rsid w:val="00E42627"/>
    <w:rsid w:val="00E43112"/>
    <w:rsid w:val="00E4376E"/>
    <w:rsid w:val="00E43AED"/>
    <w:rsid w:val="00E43E16"/>
    <w:rsid w:val="00E43FA2"/>
    <w:rsid w:val="00E44301"/>
    <w:rsid w:val="00E44766"/>
    <w:rsid w:val="00E448B7"/>
    <w:rsid w:val="00E44DFC"/>
    <w:rsid w:val="00E44E28"/>
    <w:rsid w:val="00E44F93"/>
    <w:rsid w:val="00E44FDD"/>
    <w:rsid w:val="00E4522E"/>
    <w:rsid w:val="00E4534B"/>
    <w:rsid w:val="00E453E3"/>
    <w:rsid w:val="00E45624"/>
    <w:rsid w:val="00E4573C"/>
    <w:rsid w:val="00E458DC"/>
    <w:rsid w:val="00E45FB3"/>
    <w:rsid w:val="00E4627C"/>
    <w:rsid w:val="00E465D9"/>
    <w:rsid w:val="00E466D7"/>
    <w:rsid w:val="00E46809"/>
    <w:rsid w:val="00E469F1"/>
    <w:rsid w:val="00E4717A"/>
    <w:rsid w:val="00E47FE9"/>
    <w:rsid w:val="00E5063A"/>
    <w:rsid w:val="00E507FA"/>
    <w:rsid w:val="00E5091C"/>
    <w:rsid w:val="00E50BBD"/>
    <w:rsid w:val="00E50FE5"/>
    <w:rsid w:val="00E518AE"/>
    <w:rsid w:val="00E51A09"/>
    <w:rsid w:val="00E51B28"/>
    <w:rsid w:val="00E52213"/>
    <w:rsid w:val="00E526DD"/>
    <w:rsid w:val="00E526FE"/>
    <w:rsid w:val="00E52870"/>
    <w:rsid w:val="00E52E5A"/>
    <w:rsid w:val="00E52F27"/>
    <w:rsid w:val="00E5315C"/>
    <w:rsid w:val="00E5328C"/>
    <w:rsid w:val="00E53389"/>
    <w:rsid w:val="00E536C6"/>
    <w:rsid w:val="00E53790"/>
    <w:rsid w:val="00E537CA"/>
    <w:rsid w:val="00E538E0"/>
    <w:rsid w:val="00E53F8D"/>
    <w:rsid w:val="00E541B5"/>
    <w:rsid w:val="00E549ED"/>
    <w:rsid w:val="00E54B14"/>
    <w:rsid w:val="00E54D50"/>
    <w:rsid w:val="00E54F42"/>
    <w:rsid w:val="00E55365"/>
    <w:rsid w:val="00E556BA"/>
    <w:rsid w:val="00E55C09"/>
    <w:rsid w:val="00E55F2B"/>
    <w:rsid w:val="00E56155"/>
    <w:rsid w:val="00E56E59"/>
    <w:rsid w:val="00E605BB"/>
    <w:rsid w:val="00E606BE"/>
    <w:rsid w:val="00E60967"/>
    <w:rsid w:val="00E60DD7"/>
    <w:rsid w:val="00E61473"/>
    <w:rsid w:val="00E61655"/>
    <w:rsid w:val="00E61671"/>
    <w:rsid w:val="00E61811"/>
    <w:rsid w:val="00E61EEB"/>
    <w:rsid w:val="00E62113"/>
    <w:rsid w:val="00E622CB"/>
    <w:rsid w:val="00E628A7"/>
    <w:rsid w:val="00E629CB"/>
    <w:rsid w:val="00E62B11"/>
    <w:rsid w:val="00E6307D"/>
    <w:rsid w:val="00E63462"/>
    <w:rsid w:val="00E634B9"/>
    <w:rsid w:val="00E63624"/>
    <w:rsid w:val="00E63835"/>
    <w:rsid w:val="00E63DCD"/>
    <w:rsid w:val="00E64394"/>
    <w:rsid w:val="00E646F1"/>
    <w:rsid w:val="00E652F2"/>
    <w:rsid w:val="00E65499"/>
    <w:rsid w:val="00E65D25"/>
    <w:rsid w:val="00E66129"/>
    <w:rsid w:val="00E667C5"/>
    <w:rsid w:val="00E668A7"/>
    <w:rsid w:val="00E66B89"/>
    <w:rsid w:val="00E66D41"/>
    <w:rsid w:val="00E66E49"/>
    <w:rsid w:val="00E671C0"/>
    <w:rsid w:val="00E677B7"/>
    <w:rsid w:val="00E7171E"/>
    <w:rsid w:val="00E717A3"/>
    <w:rsid w:val="00E71869"/>
    <w:rsid w:val="00E71D57"/>
    <w:rsid w:val="00E71FF8"/>
    <w:rsid w:val="00E720FB"/>
    <w:rsid w:val="00E72A85"/>
    <w:rsid w:val="00E72B47"/>
    <w:rsid w:val="00E72E3B"/>
    <w:rsid w:val="00E72F4E"/>
    <w:rsid w:val="00E73322"/>
    <w:rsid w:val="00E73AF7"/>
    <w:rsid w:val="00E73DF7"/>
    <w:rsid w:val="00E73FAA"/>
    <w:rsid w:val="00E74177"/>
    <w:rsid w:val="00E74449"/>
    <w:rsid w:val="00E74451"/>
    <w:rsid w:val="00E74692"/>
    <w:rsid w:val="00E7524F"/>
    <w:rsid w:val="00E752D7"/>
    <w:rsid w:val="00E75832"/>
    <w:rsid w:val="00E75BD5"/>
    <w:rsid w:val="00E75D1F"/>
    <w:rsid w:val="00E75D74"/>
    <w:rsid w:val="00E75E35"/>
    <w:rsid w:val="00E75E3E"/>
    <w:rsid w:val="00E75F35"/>
    <w:rsid w:val="00E7693C"/>
    <w:rsid w:val="00E76CAE"/>
    <w:rsid w:val="00E76D5F"/>
    <w:rsid w:val="00E77798"/>
    <w:rsid w:val="00E77C47"/>
    <w:rsid w:val="00E8045D"/>
    <w:rsid w:val="00E8083E"/>
    <w:rsid w:val="00E80BCD"/>
    <w:rsid w:val="00E80CF5"/>
    <w:rsid w:val="00E8145E"/>
    <w:rsid w:val="00E816BD"/>
    <w:rsid w:val="00E816FA"/>
    <w:rsid w:val="00E819A3"/>
    <w:rsid w:val="00E81A72"/>
    <w:rsid w:val="00E81AD1"/>
    <w:rsid w:val="00E81B2F"/>
    <w:rsid w:val="00E820B3"/>
    <w:rsid w:val="00E82AFB"/>
    <w:rsid w:val="00E82F05"/>
    <w:rsid w:val="00E83049"/>
    <w:rsid w:val="00E83212"/>
    <w:rsid w:val="00E834B9"/>
    <w:rsid w:val="00E836A2"/>
    <w:rsid w:val="00E8380C"/>
    <w:rsid w:val="00E838B0"/>
    <w:rsid w:val="00E83A58"/>
    <w:rsid w:val="00E83A7C"/>
    <w:rsid w:val="00E83A8D"/>
    <w:rsid w:val="00E83B8E"/>
    <w:rsid w:val="00E84153"/>
    <w:rsid w:val="00E845AC"/>
    <w:rsid w:val="00E84A88"/>
    <w:rsid w:val="00E8565B"/>
    <w:rsid w:val="00E85847"/>
    <w:rsid w:val="00E85A39"/>
    <w:rsid w:val="00E86136"/>
    <w:rsid w:val="00E8625A"/>
    <w:rsid w:val="00E86CF0"/>
    <w:rsid w:val="00E86F36"/>
    <w:rsid w:val="00E86F3A"/>
    <w:rsid w:val="00E872B8"/>
    <w:rsid w:val="00E8744E"/>
    <w:rsid w:val="00E87CE1"/>
    <w:rsid w:val="00E87EF4"/>
    <w:rsid w:val="00E90530"/>
    <w:rsid w:val="00E906E1"/>
    <w:rsid w:val="00E906F9"/>
    <w:rsid w:val="00E90927"/>
    <w:rsid w:val="00E90A11"/>
    <w:rsid w:val="00E90D56"/>
    <w:rsid w:val="00E91585"/>
    <w:rsid w:val="00E91931"/>
    <w:rsid w:val="00E91FA6"/>
    <w:rsid w:val="00E9209C"/>
    <w:rsid w:val="00E9214F"/>
    <w:rsid w:val="00E922A4"/>
    <w:rsid w:val="00E92380"/>
    <w:rsid w:val="00E923B3"/>
    <w:rsid w:val="00E92B47"/>
    <w:rsid w:val="00E92E00"/>
    <w:rsid w:val="00E930AF"/>
    <w:rsid w:val="00E932DA"/>
    <w:rsid w:val="00E94189"/>
    <w:rsid w:val="00E94579"/>
    <w:rsid w:val="00E94DCF"/>
    <w:rsid w:val="00E95911"/>
    <w:rsid w:val="00E95B95"/>
    <w:rsid w:val="00E95C8B"/>
    <w:rsid w:val="00E95FBF"/>
    <w:rsid w:val="00E96330"/>
    <w:rsid w:val="00E9635A"/>
    <w:rsid w:val="00E96396"/>
    <w:rsid w:val="00E968CB"/>
    <w:rsid w:val="00E97221"/>
    <w:rsid w:val="00E975F1"/>
    <w:rsid w:val="00E97949"/>
    <w:rsid w:val="00E97B86"/>
    <w:rsid w:val="00E97D18"/>
    <w:rsid w:val="00E97F87"/>
    <w:rsid w:val="00EA0DDC"/>
    <w:rsid w:val="00EA1244"/>
    <w:rsid w:val="00EA1924"/>
    <w:rsid w:val="00EA1C16"/>
    <w:rsid w:val="00EA2508"/>
    <w:rsid w:val="00EA2852"/>
    <w:rsid w:val="00EA295E"/>
    <w:rsid w:val="00EA2A3F"/>
    <w:rsid w:val="00EA2CA1"/>
    <w:rsid w:val="00EA2CE3"/>
    <w:rsid w:val="00EA3059"/>
    <w:rsid w:val="00EA30FE"/>
    <w:rsid w:val="00EA32B1"/>
    <w:rsid w:val="00EA345E"/>
    <w:rsid w:val="00EA5344"/>
    <w:rsid w:val="00EA534F"/>
    <w:rsid w:val="00EA578A"/>
    <w:rsid w:val="00EA599C"/>
    <w:rsid w:val="00EA5E11"/>
    <w:rsid w:val="00EA613B"/>
    <w:rsid w:val="00EA66F9"/>
    <w:rsid w:val="00EA6898"/>
    <w:rsid w:val="00EA75B1"/>
    <w:rsid w:val="00EA77D1"/>
    <w:rsid w:val="00EA7D25"/>
    <w:rsid w:val="00EA7E5B"/>
    <w:rsid w:val="00EB04D1"/>
    <w:rsid w:val="00EB051E"/>
    <w:rsid w:val="00EB0592"/>
    <w:rsid w:val="00EB0839"/>
    <w:rsid w:val="00EB0BEF"/>
    <w:rsid w:val="00EB0C4E"/>
    <w:rsid w:val="00EB118A"/>
    <w:rsid w:val="00EB123B"/>
    <w:rsid w:val="00EB154A"/>
    <w:rsid w:val="00EB1BE4"/>
    <w:rsid w:val="00EB2126"/>
    <w:rsid w:val="00EB21A7"/>
    <w:rsid w:val="00EB21F4"/>
    <w:rsid w:val="00EB2B80"/>
    <w:rsid w:val="00EB2E0F"/>
    <w:rsid w:val="00EB2E78"/>
    <w:rsid w:val="00EB36CF"/>
    <w:rsid w:val="00EB3A63"/>
    <w:rsid w:val="00EB3BC8"/>
    <w:rsid w:val="00EB3DF2"/>
    <w:rsid w:val="00EB4427"/>
    <w:rsid w:val="00EB45B1"/>
    <w:rsid w:val="00EB4790"/>
    <w:rsid w:val="00EB4948"/>
    <w:rsid w:val="00EB4A78"/>
    <w:rsid w:val="00EB501C"/>
    <w:rsid w:val="00EB505B"/>
    <w:rsid w:val="00EB5DC5"/>
    <w:rsid w:val="00EB61CB"/>
    <w:rsid w:val="00EB6438"/>
    <w:rsid w:val="00EB67A9"/>
    <w:rsid w:val="00EB6EC8"/>
    <w:rsid w:val="00EB7222"/>
    <w:rsid w:val="00EB7435"/>
    <w:rsid w:val="00EB767A"/>
    <w:rsid w:val="00EB76F3"/>
    <w:rsid w:val="00EB7A9D"/>
    <w:rsid w:val="00EC0B35"/>
    <w:rsid w:val="00EC0E27"/>
    <w:rsid w:val="00EC17BA"/>
    <w:rsid w:val="00EC229A"/>
    <w:rsid w:val="00EC2324"/>
    <w:rsid w:val="00EC2379"/>
    <w:rsid w:val="00EC240B"/>
    <w:rsid w:val="00EC2728"/>
    <w:rsid w:val="00EC2BBF"/>
    <w:rsid w:val="00EC2E52"/>
    <w:rsid w:val="00EC31EC"/>
    <w:rsid w:val="00EC3570"/>
    <w:rsid w:val="00EC36DB"/>
    <w:rsid w:val="00EC3C12"/>
    <w:rsid w:val="00EC3D68"/>
    <w:rsid w:val="00EC4207"/>
    <w:rsid w:val="00EC4C92"/>
    <w:rsid w:val="00EC51C6"/>
    <w:rsid w:val="00EC53C6"/>
    <w:rsid w:val="00EC5423"/>
    <w:rsid w:val="00EC547F"/>
    <w:rsid w:val="00EC5535"/>
    <w:rsid w:val="00EC5548"/>
    <w:rsid w:val="00EC5E80"/>
    <w:rsid w:val="00EC61CA"/>
    <w:rsid w:val="00EC6314"/>
    <w:rsid w:val="00EC6766"/>
    <w:rsid w:val="00EC67B1"/>
    <w:rsid w:val="00EC68F1"/>
    <w:rsid w:val="00EC6C83"/>
    <w:rsid w:val="00EC6CA0"/>
    <w:rsid w:val="00EC6DF9"/>
    <w:rsid w:val="00EC7678"/>
    <w:rsid w:val="00EC7DA6"/>
    <w:rsid w:val="00EC7FD2"/>
    <w:rsid w:val="00ED00BE"/>
    <w:rsid w:val="00ED0103"/>
    <w:rsid w:val="00ED01DE"/>
    <w:rsid w:val="00ED02CE"/>
    <w:rsid w:val="00ED02D0"/>
    <w:rsid w:val="00ED0695"/>
    <w:rsid w:val="00ED0764"/>
    <w:rsid w:val="00ED09AD"/>
    <w:rsid w:val="00ED09FD"/>
    <w:rsid w:val="00ED0C1C"/>
    <w:rsid w:val="00ED0C8B"/>
    <w:rsid w:val="00ED0CEF"/>
    <w:rsid w:val="00ED0E66"/>
    <w:rsid w:val="00ED11D6"/>
    <w:rsid w:val="00ED134A"/>
    <w:rsid w:val="00ED1350"/>
    <w:rsid w:val="00ED1E9B"/>
    <w:rsid w:val="00ED1ECE"/>
    <w:rsid w:val="00ED2128"/>
    <w:rsid w:val="00ED21EA"/>
    <w:rsid w:val="00ED237E"/>
    <w:rsid w:val="00ED245B"/>
    <w:rsid w:val="00ED257D"/>
    <w:rsid w:val="00ED26D3"/>
    <w:rsid w:val="00ED2D91"/>
    <w:rsid w:val="00ED3050"/>
    <w:rsid w:val="00ED34FF"/>
    <w:rsid w:val="00ED3502"/>
    <w:rsid w:val="00ED3532"/>
    <w:rsid w:val="00ED3756"/>
    <w:rsid w:val="00ED37A0"/>
    <w:rsid w:val="00ED37C4"/>
    <w:rsid w:val="00ED3883"/>
    <w:rsid w:val="00ED3CBD"/>
    <w:rsid w:val="00ED4575"/>
    <w:rsid w:val="00ED4E24"/>
    <w:rsid w:val="00ED5019"/>
    <w:rsid w:val="00ED502B"/>
    <w:rsid w:val="00ED5417"/>
    <w:rsid w:val="00ED54EA"/>
    <w:rsid w:val="00ED6249"/>
    <w:rsid w:val="00ED62A0"/>
    <w:rsid w:val="00ED6428"/>
    <w:rsid w:val="00ED68B7"/>
    <w:rsid w:val="00ED6905"/>
    <w:rsid w:val="00ED71CB"/>
    <w:rsid w:val="00ED786C"/>
    <w:rsid w:val="00EE00E1"/>
    <w:rsid w:val="00EE0A65"/>
    <w:rsid w:val="00EE0F24"/>
    <w:rsid w:val="00EE1564"/>
    <w:rsid w:val="00EE17FD"/>
    <w:rsid w:val="00EE1817"/>
    <w:rsid w:val="00EE1AB1"/>
    <w:rsid w:val="00EE1B46"/>
    <w:rsid w:val="00EE2027"/>
    <w:rsid w:val="00EE24F9"/>
    <w:rsid w:val="00EE29B2"/>
    <w:rsid w:val="00EE32CC"/>
    <w:rsid w:val="00EE33B8"/>
    <w:rsid w:val="00EE346B"/>
    <w:rsid w:val="00EE3A7E"/>
    <w:rsid w:val="00EE3F29"/>
    <w:rsid w:val="00EE4237"/>
    <w:rsid w:val="00EE43AA"/>
    <w:rsid w:val="00EE4606"/>
    <w:rsid w:val="00EE4693"/>
    <w:rsid w:val="00EE49F7"/>
    <w:rsid w:val="00EE4A38"/>
    <w:rsid w:val="00EE4E3C"/>
    <w:rsid w:val="00EE4E50"/>
    <w:rsid w:val="00EE4E69"/>
    <w:rsid w:val="00EE4FA4"/>
    <w:rsid w:val="00EE5085"/>
    <w:rsid w:val="00EE5305"/>
    <w:rsid w:val="00EE568F"/>
    <w:rsid w:val="00EE5766"/>
    <w:rsid w:val="00EE587A"/>
    <w:rsid w:val="00EE5D80"/>
    <w:rsid w:val="00EE62BD"/>
    <w:rsid w:val="00EE62F8"/>
    <w:rsid w:val="00EE656E"/>
    <w:rsid w:val="00EE6CCD"/>
    <w:rsid w:val="00EE7558"/>
    <w:rsid w:val="00EE76FE"/>
    <w:rsid w:val="00EE7701"/>
    <w:rsid w:val="00EE77D7"/>
    <w:rsid w:val="00EE78B6"/>
    <w:rsid w:val="00EF0320"/>
    <w:rsid w:val="00EF0769"/>
    <w:rsid w:val="00EF0B87"/>
    <w:rsid w:val="00EF0C88"/>
    <w:rsid w:val="00EF128E"/>
    <w:rsid w:val="00EF1819"/>
    <w:rsid w:val="00EF1839"/>
    <w:rsid w:val="00EF1D0D"/>
    <w:rsid w:val="00EF1DDF"/>
    <w:rsid w:val="00EF1DF6"/>
    <w:rsid w:val="00EF2732"/>
    <w:rsid w:val="00EF2C96"/>
    <w:rsid w:val="00EF2D7F"/>
    <w:rsid w:val="00EF346A"/>
    <w:rsid w:val="00EF3584"/>
    <w:rsid w:val="00EF381C"/>
    <w:rsid w:val="00EF39BC"/>
    <w:rsid w:val="00EF3A5F"/>
    <w:rsid w:val="00EF3F55"/>
    <w:rsid w:val="00EF3F6F"/>
    <w:rsid w:val="00EF3F7F"/>
    <w:rsid w:val="00EF4012"/>
    <w:rsid w:val="00EF42FF"/>
    <w:rsid w:val="00EF4602"/>
    <w:rsid w:val="00EF4733"/>
    <w:rsid w:val="00EF4AB1"/>
    <w:rsid w:val="00EF4D45"/>
    <w:rsid w:val="00EF52CE"/>
    <w:rsid w:val="00EF537E"/>
    <w:rsid w:val="00EF58C4"/>
    <w:rsid w:val="00EF5C84"/>
    <w:rsid w:val="00EF616C"/>
    <w:rsid w:val="00EF70B2"/>
    <w:rsid w:val="00EF7824"/>
    <w:rsid w:val="00EF7956"/>
    <w:rsid w:val="00EF7CDD"/>
    <w:rsid w:val="00F00323"/>
    <w:rsid w:val="00F0035E"/>
    <w:rsid w:val="00F00404"/>
    <w:rsid w:val="00F004D6"/>
    <w:rsid w:val="00F004FD"/>
    <w:rsid w:val="00F00E39"/>
    <w:rsid w:val="00F00E75"/>
    <w:rsid w:val="00F00F78"/>
    <w:rsid w:val="00F014A2"/>
    <w:rsid w:val="00F01515"/>
    <w:rsid w:val="00F0216A"/>
    <w:rsid w:val="00F02505"/>
    <w:rsid w:val="00F0260F"/>
    <w:rsid w:val="00F0287A"/>
    <w:rsid w:val="00F02A09"/>
    <w:rsid w:val="00F02C0D"/>
    <w:rsid w:val="00F02EEC"/>
    <w:rsid w:val="00F03042"/>
    <w:rsid w:val="00F031E3"/>
    <w:rsid w:val="00F03288"/>
    <w:rsid w:val="00F0352C"/>
    <w:rsid w:val="00F03630"/>
    <w:rsid w:val="00F03CB0"/>
    <w:rsid w:val="00F03D17"/>
    <w:rsid w:val="00F03FF7"/>
    <w:rsid w:val="00F04610"/>
    <w:rsid w:val="00F0467E"/>
    <w:rsid w:val="00F04F67"/>
    <w:rsid w:val="00F05341"/>
    <w:rsid w:val="00F05453"/>
    <w:rsid w:val="00F058E3"/>
    <w:rsid w:val="00F05C29"/>
    <w:rsid w:val="00F06009"/>
    <w:rsid w:val="00F0691A"/>
    <w:rsid w:val="00F06A18"/>
    <w:rsid w:val="00F06B62"/>
    <w:rsid w:val="00F07085"/>
    <w:rsid w:val="00F07111"/>
    <w:rsid w:val="00F0742A"/>
    <w:rsid w:val="00F074C1"/>
    <w:rsid w:val="00F0778B"/>
    <w:rsid w:val="00F07D70"/>
    <w:rsid w:val="00F07DC1"/>
    <w:rsid w:val="00F10813"/>
    <w:rsid w:val="00F1147D"/>
    <w:rsid w:val="00F11D40"/>
    <w:rsid w:val="00F12135"/>
    <w:rsid w:val="00F1213C"/>
    <w:rsid w:val="00F12174"/>
    <w:rsid w:val="00F1255A"/>
    <w:rsid w:val="00F12564"/>
    <w:rsid w:val="00F12594"/>
    <w:rsid w:val="00F12B79"/>
    <w:rsid w:val="00F12C2D"/>
    <w:rsid w:val="00F12C8B"/>
    <w:rsid w:val="00F12E6D"/>
    <w:rsid w:val="00F1315F"/>
    <w:rsid w:val="00F131A8"/>
    <w:rsid w:val="00F132EF"/>
    <w:rsid w:val="00F1331A"/>
    <w:rsid w:val="00F137E8"/>
    <w:rsid w:val="00F13BB3"/>
    <w:rsid w:val="00F13E97"/>
    <w:rsid w:val="00F143C1"/>
    <w:rsid w:val="00F143E8"/>
    <w:rsid w:val="00F14762"/>
    <w:rsid w:val="00F147CF"/>
    <w:rsid w:val="00F15237"/>
    <w:rsid w:val="00F153AD"/>
    <w:rsid w:val="00F15569"/>
    <w:rsid w:val="00F158A2"/>
    <w:rsid w:val="00F159F3"/>
    <w:rsid w:val="00F15EB8"/>
    <w:rsid w:val="00F15F01"/>
    <w:rsid w:val="00F16067"/>
    <w:rsid w:val="00F163E3"/>
    <w:rsid w:val="00F16619"/>
    <w:rsid w:val="00F166C0"/>
    <w:rsid w:val="00F16A93"/>
    <w:rsid w:val="00F16E44"/>
    <w:rsid w:val="00F17912"/>
    <w:rsid w:val="00F179E8"/>
    <w:rsid w:val="00F17AFD"/>
    <w:rsid w:val="00F17C7B"/>
    <w:rsid w:val="00F20464"/>
    <w:rsid w:val="00F2094B"/>
    <w:rsid w:val="00F209E0"/>
    <w:rsid w:val="00F20CB6"/>
    <w:rsid w:val="00F20EDC"/>
    <w:rsid w:val="00F214BE"/>
    <w:rsid w:val="00F2156C"/>
    <w:rsid w:val="00F21787"/>
    <w:rsid w:val="00F2203C"/>
    <w:rsid w:val="00F2211F"/>
    <w:rsid w:val="00F221B2"/>
    <w:rsid w:val="00F223F3"/>
    <w:rsid w:val="00F228B2"/>
    <w:rsid w:val="00F22A0C"/>
    <w:rsid w:val="00F22DCB"/>
    <w:rsid w:val="00F22E30"/>
    <w:rsid w:val="00F23086"/>
    <w:rsid w:val="00F2317B"/>
    <w:rsid w:val="00F23949"/>
    <w:rsid w:val="00F23BAB"/>
    <w:rsid w:val="00F23BED"/>
    <w:rsid w:val="00F23CE5"/>
    <w:rsid w:val="00F23F1F"/>
    <w:rsid w:val="00F24BE7"/>
    <w:rsid w:val="00F24EE5"/>
    <w:rsid w:val="00F25210"/>
    <w:rsid w:val="00F25476"/>
    <w:rsid w:val="00F2560E"/>
    <w:rsid w:val="00F259FF"/>
    <w:rsid w:val="00F26144"/>
    <w:rsid w:val="00F261BB"/>
    <w:rsid w:val="00F26A6D"/>
    <w:rsid w:val="00F26C80"/>
    <w:rsid w:val="00F26E7A"/>
    <w:rsid w:val="00F27799"/>
    <w:rsid w:val="00F27B0F"/>
    <w:rsid w:val="00F27E3E"/>
    <w:rsid w:val="00F302F4"/>
    <w:rsid w:val="00F305F1"/>
    <w:rsid w:val="00F30608"/>
    <w:rsid w:val="00F309D0"/>
    <w:rsid w:val="00F30D08"/>
    <w:rsid w:val="00F30D30"/>
    <w:rsid w:val="00F30E4E"/>
    <w:rsid w:val="00F31513"/>
    <w:rsid w:val="00F315B1"/>
    <w:rsid w:val="00F31699"/>
    <w:rsid w:val="00F317D0"/>
    <w:rsid w:val="00F31992"/>
    <w:rsid w:val="00F319BD"/>
    <w:rsid w:val="00F31B20"/>
    <w:rsid w:val="00F32106"/>
    <w:rsid w:val="00F321C6"/>
    <w:rsid w:val="00F3247A"/>
    <w:rsid w:val="00F326CD"/>
    <w:rsid w:val="00F32756"/>
    <w:rsid w:val="00F32A16"/>
    <w:rsid w:val="00F32EBC"/>
    <w:rsid w:val="00F32F48"/>
    <w:rsid w:val="00F33CA0"/>
    <w:rsid w:val="00F33FDB"/>
    <w:rsid w:val="00F341A1"/>
    <w:rsid w:val="00F34323"/>
    <w:rsid w:val="00F3482B"/>
    <w:rsid w:val="00F34A6A"/>
    <w:rsid w:val="00F34FE0"/>
    <w:rsid w:val="00F3515F"/>
    <w:rsid w:val="00F351DA"/>
    <w:rsid w:val="00F35411"/>
    <w:rsid w:val="00F35596"/>
    <w:rsid w:val="00F355D9"/>
    <w:rsid w:val="00F35BF4"/>
    <w:rsid w:val="00F36338"/>
    <w:rsid w:val="00F36E6D"/>
    <w:rsid w:val="00F37754"/>
    <w:rsid w:val="00F37782"/>
    <w:rsid w:val="00F377ED"/>
    <w:rsid w:val="00F37912"/>
    <w:rsid w:val="00F37DB2"/>
    <w:rsid w:val="00F4019E"/>
    <w:rsid w:val="00F40297"/>
    <w:rsid w:val="00F40797"/>
    <w:rsid w:val="00F408A7"/>
    <w:rsid w:val="00F40C0D"/>
    <w:rsid w:val="00F40CC5"/>
    <w:rsid w:val="00F40FC9"/>
    <w:rsid w:val="00F410B6"/>
    <w:rsid w:val="00F413A1"/>
    <w:rsid w:val="00F4140C"/>
    <w:rsid w:val="00F41928"/>
    <w:rsid w:val="00F4193D"/>
    <w:rsid w:val="00F41B3F"/>
    <w:rsid w:val="00F41DD8"/>
    <w:rsid w:val="00F41F63"/>
    <w:rsid w:val="00F41FA2"/>
    <w:rsid w:val="00F4280A"/>
    <w:rsid w:val="00F42FEB"/>
    <w:rsid w:val="00F4307F"/>
    <w:rsid w:val="00F43166"/>
    <w:rsid w:val="00F432B8"/>
    <w:rsid w:val="00F43348"/>
    <w:rsid w:val="00F4356B"/>
    <w:rsid w:val="00F436CE"/>
    <w:rsid w:val="00F437A8"/>
    <w:rsid w:val="00F4412F"/>
    <w:rsid w:val="00F44DB1"/>
    <w:rsid w:val="00F4501F"/>
    <w:rsid w:val="00F45070"/>
    <w:rsid w:val="00F4522D"/>
    <w:rsid w:val="00F4582C"/>
    <w:rsid w:val="00F462DE"/>
    <w:rsid w:val="00F467AD"/>
    <w:rsid w:val="00F468AC"/>
    <w:rsid w:val="00F46B04"/>
    <w:rsid w:val="00F46B73"/>
    <w:rsid w:val="00F473C9"/>
    <w:rsid w:val="00F47AE3"/>
    <w:rsid w:val="00F47D16"/>
    <w:rsid w:val="00F47DA7"/>
    <w:rsid w:val="00F47DAB"/>
    <w:rsid w:val="00F47F5C"/>
    <w:rsid w:val="00F50112"/>
    <w:rsid w:val="00F5036C"/>
    <w:rsid w:val="00F506A3"/>
    <w:rsid w:val="00F50FD4"/>
    <w:rsid w:val="00F510F3"/>
    <w:rsid w:val="00F5176E"/>
    <w:rsid w:val="00F51A23"/>
    <w:rsid w:val="00F51A79"/>
    <w:rsid w:val="00F51AB8"/>
    <w:rsid w:val="00F51B43"/>
    <w:rsid w:val="00F51BE6"/>
    <w:rsid w:val="00F51C11"/>
    <w:rsid w:val="00F5217A"/>
    <w:rsid w:val="00F523B9"/>
    <w:rsid w:val="00F5269F"/>
    <w:rsid w:val="00F528E9"/>
    <w:rsid w:val="00F52F1D"/>
    <w:rsid w:val="00F534DA"/>
    <w:rsid w:val="00F536CA"/>
    <w:rsid w:val="00F5424A"/>
    <w:rsid w:val="00F54595"/>
    <w:rsid w:val="00F5459F"/>
    <w:rsid w:val="00F54FF2"/>
    <w:rsid w:val="00F554F1"/>
    <w:rsid w:val="00F5559B"/>
    <w:rsid w:val="00F55A5D"/>
    <w:rsid w:val="00F55C25"/>
    <w:rsid w:val="00F55D59"/>
    <w:rsid w:val="00F55EC5"/>
    <w:rsid w:val="00F55EF1"/>
    <w:rsid w:val="00F563BF"/>
    <w:rsid w:val="00F56469"/>
    <w:rsid w:val="00F56DB8"/>
    <w:rsid w:val="00F57714"/>
    <w:rsid w:val="00F57905"/>
    <w:rsid w:val="00F57CED"/>
    <w:rsid w:val="00F60502"/>
    <w:rsid w:val="00F60711"/>
    <w:rsid w:val="00F6091C"/>
    <w:rsid w:val="00F6094B"/>
    <w:rsid w:val="00F60A04"/>
    <w:rsid w:val="00F60A7E"/>
    <w:rsid w:val="00F60E58"/>
    <w:rsid w:val="00F60F94"/>
    <w:rsid w:val="00F610F1"/>
    <w:rsid w:val="00F611D9"/>
    <w:rsid w:val="00F6120E"/>
    <w:rsid w:val="00F612D6"/>
    <w:rsid w:val="00F616D2"/>
    <w:rsid w:val="00F61838"/>
    <w:rsid w:val="00F6218A"/>
    <w:rsid w:val="00F625F2"/>
    <w:rsid w:val="00F633E0"/>
    <w:rsid w:val="00F63590"/>
    <w:rsid w:val="00F637ED"/>
    <w:rsid w:val="00F63D36"/>
    <w:rsid w:val="00F64B08"/>
    <w:rsid w:val="00F64B5E"/>
    <w:rsid w:val="00F64B76"/>
    <w:rsid w:val="00F64DE2"/>
    <w:rsid w:val="00F64EEA"/>
    <w:rsid w:val="00F6506E"/>
    <w:rsid w:val="00F651E1"/>
    <w:rsid w:val="00F65360"/>
    <w:rsid w:val="00F65538"/>
    <w:rsid w:val="00F6562A"/>
    <w:rsid w:val="00F65816"/>
    <w:rsid w:val="00F65953"/>
    <w:rsid w:val="00F65C81"/>
    <w:rsid w:val="00F66421"/>
    <w:rsid w:val="00F66A02"/>
    <w:rsid w:val="00F66CF6"/>
    <w:rsid w:val="00F67006"/>
    <w:rsid w:val="00F673C9"/>
    <w:rsid w:val="00F675E6"/>
    <w:rsid w:val="00F67903"/>
    <w:rsid w:val="00F70A2A"/>
    <w:rsid w:val="00F71119"/>
    <w:rsid w:val="00F71193"/>
    <w:rsid w:val="00F718CC"/>
    <w:rsid w:val="00F719E3"/>
    <w:rsid w:val="00F71A04"/>
    <w:rsid w:val="00F72259"/>
    <w:rsid w:val="00F728C2"/>
    <w:rsid w:val="00F728D2"/>
    <w:rsid w:val="00F72907"/>
    <w:rsid w:val="00F72A83"/>
    <w:rsid w:val="00F733F4"/>
    <w:rsid w:val="00F73930"/>
    <w:rsid w:val="00F73A25"/>
    <w:rsid w:val="00F73DE1"/>
    <w:rsid w:val="00F74287"/>
    <w:rsid w:val="00F7467C"/>
    <w:rsid w:val="00F74B4C"/>
    <w:rsid w:val="00F75A40"/>
    <w:rsid w:val="00F75F57"/>
    <w:rsid w:val="00F761EE"/>
    <w:rsid w:val="00F76517"/>
    <w:rsid w:val="00F76AA2"/>
    <w:rsid w:val="00F76AB5"/>
    <w:rsid w:val="00F76BFB"/>
    <w:rsid w:val="00F77198"/>
    <w:rsid w:val="00F77409"/>
    <w:rsid w:val="00F77558"/>
    <w:rsid w:val="00F777B5"/>
    <w:rsid w:val="00F7786C"/>
    <w:rsid w:val="00F7788E"/>
    <w:rsid w:val="00F77A2B"/>
    <w:rsid w:val="00F77AAA"/>
    <w:rsid w:val="00F8005C"/>
    <w:rsid w:val="00F800EF"/>
    <w:rsid w:val="00F80229"/>
    <w:rsid w:val="00F80C05"/>
    <w:rsid w:val="00F80F75"/>
    <w:rsid w:val="00F811FA"/>
    <w:rsid w:val="00F81554"/>
    <w:rsid w:val="00F81810"/>
    <w:rsid w:val="00F81C5D"/>
    <w:rsid w:val="00F81F76"/>
    <w:rsid w:val="00F8232F"/>
    <w:rsid w:val="00F82524"/>
    <w:rsid w:val="00F8277C"/>
    <w:rsid w:val="00F828E7"/>
    <w:rsid w:val="00F8295D"/>
    <w:rsid w:val="00F82BBC"/>
    <w:rsid w:val="00F82BED"/>
    <w:rsid w:val="00F82E8B"/>
    <w:rsid w:val="00F83A35"/>
    <w:rsid w:val="00F83D11"/>
    <w:rsid w:val="00F83DB8"/>
    <w:rsid w:val="00F83DC5"/>
    <w:rsid w:val="00F840E0"/>
    <w:rsid w:val="00F8417E"/>
    <w:rsid w:val="00F8418E"/>
    <w:rsid w:val="00F84338"/>
    <w:rsid w:val="00F844B9"/>
    <w:rsid w:val="00F844F6"/>
    <w:rsid w:val="00F84797"/>
    <w:rsid w:val="00F84B65"/>
    <w:rsid w:val="00F85518"/>
    <w:rsid w:val="00F85599"/>
    <w:rsid w:val="00F85A06"/>
    <w:rsid w:val="00F85DEB"/>
    <w:rsid w:val="00F85F31"/>
    <w:rsid w:val="00F86056"/>
    <w:rsid w:val="00F86593"/>
    <w:rsid w:val="00F865AA"/>
    <w:rsid w:val="00F8684F"/>
    <w:rsid w:val="00F868D2"/>
    <w:rsid w:val="00F86A86"/>
    <w:rsid w:val="00F86B70"/>
    <w:rsid w:val="00F86BEC"/>
    <w:rsid w:val="00F8703F"/>
    <w:rsid w:val="00F870B0"/>
    <w:rsid w:val="00F87460"/>
    <w:rsid w:val="00F87CD6"/>
    <w:rsid w:val="00F9021F"/>
    <w:rsid w:val="00F90449"/>
    <w:rsid w:val="00F91687"/>
    <w:rsid w:val="00F91C43"/>
    <w:rsid w:val="00F91F47"/>
    <w:rsid w:val="00F92360"/>
    <w:rsid w:val="00F9264F"/>
    <w:rsid w:val="00F92A36"/>
    <w:rsid w:val="00F92BB7"/>
    <w:rsid w:val="00F92E20"/>
    <w:rsid w:val="00F93254"/>
    <w:rsid w:val="00F933DA"/>
    <w:rsid w:val="00F93574"/>
    <w:rsid w:val="00F9378A"/>
    <w:rsid w:val="00F93AAF"/>
    <w:rsid w:val="00F93AD4"/>
    <w:rsid w:val="00F93BDE"/>
    <w:rsid w:val="00F93DFC"/>
    <w:rsid w:val="00F93EE1"/>
    <w:rsid w:val="00F945D3"/>
    <w:rsid w:val="00F946DC"/>
    <w:rsid w:val="00F949EB"/>
    <w:rsid w:val="00F94D23"/>
    <w:rsid w:val="00F94EA0"/>
    <w:rsid w:val="00F95D12"/>
    <w:rsid w:val="00F9605E"/>
    <w:rsid w:val="00F962AA"/>
    <w:rsid w:val="00F963E4"/>
    <w:rsid w:val="00F966C1"/>
    <w:rsid w:val="00F96BFE"/>
    <w:rsid w:val="00F96F59"/>
    <w:rsid w:val="00F970D5"/>
    <w:rsid w:val="00F972DA"/>
    <w:rsid w:val="00F974F6"/>
    <w:rsid w:val="00F97B53"/>
    <w:rsid w:val="00FA04C1"/>
    <w:rsid w:val="00FA0571"/>
    <w:rsid w:val="00FA05FF"/>
    <w:rsid w:val="00FA0C76"/>
    <w:rsid w:val="00FA0E1F"/>
    <w:rsid w:val="00FA12AB"/>
    <w:rsid w:val="00FA16A5"/>
    <w:rsid w:val="00FA176D"/>
    <w:rsid w:val="00FA1E94"/>
    <w:rsid w:val="00FA1FBE"/>
    <w:rsid w:val="00FA1FFA"/>
    <w:rsid w:val="00FA2260"/>
    <w:rsid w:val="00FA2443"/>
    <w:rsid w:val="00FA2969"/>
    <w:rsid w:val="00FA2D83"/>
    <w:rsid w:val="00FA33B3"/>
    <w:rsid w:val="00FA358B"/>
    <w:rsid w:val="00FA37AA"/>
    <w:rsid w:val="00FA443A"/>
    <w:rsid w:val="00FA536A"/>
    <w:rsid w:val="00FA5764"/>
    <w:rsid w:val="00FA5C18"/>
    <w:rsid w:val="00FA63BE"/>
    <w:rsid w:val="00FA6AE8"/>
    <w:rsid w:val="00FA70F2"/>
    <w:rsid w:val="00FA74BC"/>
    <w:rsid w:val="00FA7642"/>
    <w:rsid w:val="00FA7721"/>
    <w:rsid w:val="00FA781F"/>
    <w:rsid w:val="00FA7A81"/>
    <w:rsid w:val="00FA7FA5"/>
    <w:rsid w:val="00FB04F7"/>
    <w:rsid w:val="00FB131D"/>
    <w:rsid w:val="00FB135A"/>
    <w:rsid w:val="00FB137F"/>
    <w:rsid w:val="00FB158E"/>
    <w:rsid w:val="00FB1C81"/>
    <w:rsid w:val="00FB20D0"/>
    <w:rsid w:val="00FB2C0D"/>
    <w:rsid w:val="00FB30B0"/>
    <w:rsid w:val="00FB3523"/>
    <w:rsid w:val="00FB3933"/>
    <w:rsid w:val="00FB409E"/>
    <w:rsid w:val="00FB4544"/>
    <w:rsid w:val="00FB45E2"/>
    <w:rsid w:val="00FB49ED"/>
    <w:rsid w:val="00FB4C65"/>
    <w:rsid w:val="00FB4F1F"/>
    <w:rsid w:val="00FB51C8"/>
    <w:rsid w:val="00FB5628"/>
    <w:rsid w:val="00FB56FC"/>
    <w:rsid w:val="00FB5956"/>
    <w:rsid w:val="00FB6069"/>
    <w:rsid w:val="00FB61CF"/>
    <w:rsid w:val="00FB6571"/>
    <w:rsid w:val="00FB703E"/>
    <w:rsid w:val="00FB75A0"/>
    <w:rsid w:val="00FB78C1"/>
    <w:rsid w:val="00FB7A5C"/>
    <w:rsid w:val="00FC03AC"/>
    <w:rsid w:val="00FC0653"/>
    <w:rsid w:val="00FC07D5"/>
    <w:rsid w:val="00FC07DE"/>
    <w:rsid w:val="00FC0AAF"/>
    <w:rsid w:val="00FC0D98"/>
    <w:rsid w:val="00FC1533"/>
    <w:rsid w:val="00FC179B"/>
    <w:rsid w:val="00FC18CF"/>
    <w:rsid w:val="00FC196D"/>
    <w:rsid w:val="00FC1E6C"/>
    <w:rsid w:val="00FC2066"/>
    <w:rsid w:val="00FC20EB"/>
    <w:rsid w:val="00FC2163"/>
    <w:rsid w:val="00FC2288"/>
    <w:rsid w:val="00FC2456"/>
    <w:rsid w:val="00FC2531"/>
    <w:rsid w:val="00FC2630"/>
    <w:rsid w:val="00FC317B"/>
    <w:rsid w:val="00FC3180"/>
    <w:rsid w:val="00FC34AE"/>
    <w:rsid w:val="00FC3532"/>
    <w:rsid w:val="00FC357D"/>
    <w:rsid w:val="00FC3903"/>
    <w:rsid w:val="00FC3AF6"/>
    <w:rsid w:val="00FC3DE5"/>
    <w:rsid w:val="00FC426C"/>
    <w:rsid w:val="00FC4385"/>
    <w:rsid w:val="00FC4750"/>
    <w:rsid w:val="00FC4F23"/>
    <w:rsid w:val="00FC50E9"/>
    <w:rsid w:val="00FC5518"/>
    <w:rsid w:val="00FC556A"/>
    <w:rsid w:val="00FC564B"/>
    <w:rsid w:val="00FC5CE7"/>
    <w:rsid w:val="00FC61BD"/>
    <w:rsid w:val="00FC6283"/>
    <w:rsid w:val="00FC63F6"/>
    <w:rsid w:val="00FC6415"/>
    <w:rsid w:val="00FC6525"/>
    <w:rsid w:val="00FC7A8F"/>
    <w:rsid w:val="00FC7AEF"/>
    <w:rsid w:val="00FC7C54"/>
    <w:rsid w:val="00FD0B20"/>
    <w:rsid w:val="00FD142C"/>
    <w:rsid w:val="00FD149A"/>
    <w:rsid w:val="00FD1862"/>
    <w:rsid w:val="00FD1876"/>
    <w:rsid w:val="00FD18FE"/>
    <w:rsid w:val="00FD20A0"/>
    <w:rsid w:val="00FD20C7"/>
    <w:rsid w:val="00FD2355"/>
    <w:rsid w:val="00FD2699"/>
    <w:rsid w:val="00FD2752"/>
    <w:rsid w:val="00FD2DDA"/>
    <w:rsid w:val="00FD2F79"/>
    <w:rsid w:val="00FD329D"/>
    <w:rsid w:val="00FD3B0E"/>
    <w:rsid w:val="00FD4268"/>
    <w:rsid w:val="00FD4EFC"/>
    <w:rsid w:val="00FD50B9"/>
    <w:rsid w:val="00FD5274"/>
    <w:rsid w:val="00FD5427"/>
    <w:rsid w:val="00FD5EA8"/>
    <w:rsid w:val="00FD5FE3"/>
    <w:rsid w:val="00FD627F"/>
    <w:rsid w:val="00FD63FF"/>
    <w:rsid w:val="00FD6456"/>
    <w:rsid w:val="00FD67BE"/>
    <w:rsid w:val="00FD6A33"/>
    <w:rsid w:val="00FD6AB1"/>
    <w:rsid w:val="00FD72FF"/>
    <w:rsid w:val="00FD754C"/>
    <w:rsid w:val="00FD7B90"/>
    <w:rsid w:val="00FE00B1"/>
    <w:rsid w:val="00FE034A"/>
    <w:rsid w:val="00FE05D8"/>
    <w:rsid w:val="00FE0B99"/>
    <w:rsid w:val="00FE1125"/>
    <w:rsid w:val="00FE1156"/>
    <w:rsid w:val="00FE1178"/>
    <w:rsid w:val="00FE13C4"/>
    <w:rsid w:val="00FE146A"/>
    <w:rsid w:val="00FE15C5"/>
    <w:rsid w:val="00FE1ECC"/>
    <w:rsid w:val="00FE2269"/>
    <w:rsid w:val="00FE27F4"/>
    <w:rsid w:val="00FE288F"/>
    <w:rsid w:val="00FE2E0A"/>
    <w:rsid w:val="00FE30EB"/>
    <w:rsid w:val="00FE32A7"/>
    <w:rsid w:val="00FE4177"/>
    <w:rsid w:val="00FE4523"/>
    <w:rsid w:val="00FE4600"/>
    <w:rsid w:val="00FE561A"/>
    <w:rsid w:val="00FE573A"/>
    <w:rsid w:val="00FE6108"/>
    <w:rsid w:val="00FE73E9"/>
    <w:rsid w:val="00FE7482"/>
    <w:rsid w:val="00FE7664"/>
    <w:rsid w:val="00FE7D5C"/>
    <w:rsid w:val="00FF003E"/>
    <w:rsid w:val="00FF05DF"/>
    <w:rsid w:val="00FF0727"/>
    <w:rsid w:val="00FF07D3"/>
    <w:rsid w:val="00FF0DFE"/>
    <w:rsid w:val="00FF0FA2"/>
    <w:rsid w:val="00FF155D"/>
    <w:rsid w:val="00FF1DB1"/>
    <w:rsid w:val="00FF26EC"/>
    <w:rsid w:val="00FF279E"/>
    <w:rsid w:val="00FF2B92"/>
    <w:rsid w:val="00FF2BD3"/>
    <w:rsid w:val="00FF2E95"/>
    <w:rsid w:val="00FF2F61"/>
    <w:rsid w:val="00FF3267"/>
    <w:rsid w:val="00FF331A"/>
    <w:rsid w:val="00FF3418"/>
    <w:rsid w:val="00FF37A3"/>
    <w:rsid w:val="00FF3854"/>
    <w:rsid w:val="00FF38E3"/>
    <w:rsid w:val="00FF3972"/>
    <w:rsid w:val="00FF3BC1"/>
    <w:rsid w:val="00FF44C3"/>
    <w:rsid w:val="00FF4723"/>
    <w:rsid w:val="00FF4811"/>
    <w:rsid w:val="00FF4891"/>
    <w:rsid w:val="00FF4C98"/>
    <w:rsid w:val="00FF4DB1"/>
    <w:rsid w:val="00FF573F"/>
    <w:rsid w:val="00FF648D"/>
    <w:rsid w:val="00FF6626"/>
    <w:rsid w:val="00FF67FF"/>
    <w:rsid w:val="00FF71D5"/>
    <w:rsid w:val="00FF7312"/>
    <w:rsid w:val="00FF7446"/>
    <w:rsid w:val="00FF7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38C8205-DC29-4E6C-9364-76C866EB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0"/>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5C7"/>
    <w:rPr>
      <w:sz w:val="22"/>
      <w:szCs w:val="22"/>
      <w:lang w:val="sq-AL" w:eastAsia="zh-CN"/>
    </w:rPr>
  </w:style>
  <w:style w:type="paragraph" w:styleId="Heading1">
    <w:name w:val="heading 1"/>
    <w:basedOn w:val="Normal"/>
    <w:next w:val="Normal"/>
    <w:link w:val="Heading1Char"/>
    <w:uiPriority w:val="9"/>
    <w:qFormat/>
    <w:rsid w:val="00CE3E8D"/>
    <w:pPr>
      <w:keepNext/>
      <w:keepLines/>
      <w:spacing w:before="480" w:line="480" w:lineRule="auto"/>
      <w:outlineLvl w:val="0"/>
    </w:pPr>
    <w:rPr>
      <w:b/>
      <w:bCs/>
      <w:color w:val="345A8A"/>
      <w:sz w:val="32"/>
      <w:szCs w:val="32"/>
    </w:rPr>
  </w:style>
  <w:style w:type="paragraph" w:styleId="Heading2">
    <w:name w:val="heading 2"/>
    <w:basedOn w:val="Normal"/>
    <w:next w:val="Normal"/>
    <w:link w:val="Heading2Char"/>
    <w:uiPriority w:val="9"/>
    <w:unhideWhenUsed/>
    <w:qFormat/>
    <w:rsid w:val="007D0353"/>
    <w:pPr>
      <w:keepNext/>
      <w:keepLines/>
      <w:numPr>
        <w:ilvl w:val="1"/>
        <w:numId w:val="1"/>
      </w:numPr>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E3E8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CE3E8D"/>
    <w:pPr>
      <w:keepNext/>
      <w:spacing w:line="360" w:lineRule="auto"/>
      <w:outlineLvl w:val="3"/>
    </w:pPr>
    <w:rPr>
      <w:b/>
      <w:sz w:val="24"/>
      <w:szCs w:val="20"/>
      <w:lang w:eastAsia="en-US"/>
    </w:rPr>
  </w:style>
  <w:style w:type="paragraph" w:styleId="Heading5">
    <w:name w:val="heading 5"/>
    <w:basedOn w:val="Normal"/>
    <w:next w:val="Normal"/>
    <w:link w:val="Heading5Char"/>
    <w:uiPriority w:val="9"/>
    <w:semiHidden/>
    <w:unhideWhenUsed/>
    <w:qFormat/>
    <w:rsid w:val="00CE3E8D"/>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E3E8D"/>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CE3E8D"/>
    <w:pPr>
      <w:keepNext/>
      <w:outlineLvl w:val="6"/>
    </w:pPr>
    <w:rPr>
      <w:rFonts w:ascii="Times New Roman" w:hAnsi="Times New Roman"/>
      <w:b/>
      <w:caps/>
      <w:sz w:val="18"/>
      <w:szCs w:val="20"/>
      <w:lang w:eastAsia="en-US"/>
    </w:rPr>
  </w:style>
  <w:style w:type="paragraph" w:styleId="Heading8">
    <w:name w:val="heading 8"/>
    <w:basedOn w:val="Normal"/>
    <w:next w:val="Normal"/>
    <w:link w:val="Heading8Char"/>
    <w:uiPriority w:val="9"/>
    <w:semiHidden/>
    <w:unhideWhenUsed/>
    <w:qFormat/>
    <w:rsid w:val="00CE3E8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E3E8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269C3"/>
    <w:pPr>
      <w:pBdr>
        <w:bottom w:val="single" w:sz="8" w:space="4" w:color="4F81BD"/>
      </w:pBdr>
      <w:spacing w:after="300"/>
      <w:contextualSpacing/>
    </w:pPr>
    <w:rPr>
      <w:rFonts w:ascii="Cambria" w:hAnsi="Cambria"/>
      <w:color w:val="17365D"/>
      <w:spacing w:val="5"/>
      <w:kern w:val="28"/>
      <w:sz w:val="52"/>
      <w:szCs w:val="52"/>
      <w:lang w:eastAsia="ja-JP"/>
    </w:rPr>
  </w:style>
  <w:style w:type="character" w:customStyle="1" w:styleId="TitleChar">
    <w:name w:val="Title Char"/>
    <w:link w:val="Title"/>
    <w:uiPriority w:val="99"/>
    <w:rsid w:val="007269C3"/>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7269C3"/>
    <w:pPr>
      <w:numPr>
        <w:ilvl w:val="1"/>
      </w:numPr>
    </w:pPr>
    <w:rPr>
      <w:rFonts w:ascii="Cambria" w:hAnsi="Cambria"/>
      <w:i/>
      <w:iCs/>
      <w:color w:val="4F81BD"/>
      <w:spacing w:val="15"/>
      <w:sz w:val="24"/>
      <w:szCs w:val="24"/>
      <w:lang w:eastAsia="ja-JP"/>
    </w:rPr>
  </w:style>
  <w:style w:type="character" w:customStyle="1" w:styleId="SubtitleChar">
    <w:name w:val="Subtitle Char"/>
    <w:link w:val="Subtitle"/>
    <w:uiPriority w:val="11"/>
    <w:rsid w:val="007269C3"/>
    <w:rPr>
      <w:rFonts w:ascii="Cambria" w:eastAsia="Times New Roman" w:hAnsi="Cambria" w:cs="Times New Roman"/>
      <w:i/>
      <w:iCs/>
      <w:color w:val="4F81BD"/>
      <w:spacing w:val="15"/>
      <w:sz w:val="24"/>
      <w:szCs w:val="24"/>
      <w:lang w:eastAsia="ja-JP"/>
    </w:rPr>
  </w:style>
  <w:style w:type="paragraph" w:styleId="BalloonText">
    <w:name w:val="Balloon Text"/>
    <w:basedOn w:val="Normal"/>
    <w:link w:val="BalloonTextChar"/>
    <w:uiPriority w:val="99"/>
    <w:semiHidden/>
    <w:unhideWhenUsed/>
    <w:rsid w:val="007269C3"/>
    <w:rPr>
      <w:rFonts w:ascii="Tahoma" w:hAnsi="Tahoma" w:cs="Tahoma"/>
      <w:sz w:val="16"/>
      <w:szCs w:val="16"/>
    </w:rPr>
  </w:style>
  <w:style w:type="character" w:customStyle="1" w:styleId="BalloonTextChar">
    <w:name w:val="Balloon Text Char"/>
    <w:link w:val="BalloonText"/>
    <w:uiPriority w:val="99"/>
    <w:semiHidden/>
    <w:rsid w:val="007269C3"/>
    <w:rPr>
      <w:rFonts w:ascii="Tahoma" w:hAnsi="Tahoma" w:cs="Tahoma"/>
      <w:sz w:val="16"/>
      <w:szCs w:val="16"/>
    </w:rPr>
  </w:style>
  <w:style w:type="character" w:customStyle="1" w:styleId="Heading4Char">
    <w:name w:val="Heading 4 Char"/>
    <w:link w:val="Heading4"/>
    <w:uiPriority w:val="9"/>
    <w:rsid w:val="00CE3E8D"/>
    <w:rPr>
      <w:rFonts w:eastAsia="Times New Roman" w:cs="Times New Roman"/>
      <w:b/>
      <w:sz w:val="24"/>
      <w:szCs w:val="20"/>
      <w:lang w:eastAsia="en-US"/>
    </w:rPr>
  </w:style>
  <w:style w:type="character" w:customStyle="1" w:styleId="Heading7Char">
    <w:name w:val="Heading 7 Char"/>
    <w:link w:val="Heading7"/>
    <w:rsid w:val="00CE3E8D"/>
    <w:rPr>
      <w:rFonts w:ascii="Times New Roman" w:eastAsia="Times New Roman" w:hAnsi="Times New Roman" w:cs="Times New Roman"/>
      <w:b/>
      <w:caps/>
      <w:sz w:val="18"/>
      <w:szCs w:val="20"/>
      <w:lang w:eastAsia="en-US"/>
    </w:rPr>
  </w:style>
  <w:style w:type="paragraph" w:styleId="BodyTextIndent">
    <w:name w:val="Body Text Indent"/>
    <w:basedOn w:val="Normal"/>
    <w:link w:val="BodyTextIndentChar"/>
    <w:uiPriority w:val="99"/>
    <w:rsid w:val="00BE460B"/>
    <w:pPr>
      <w:ind w:left="720" w:hanging="660"/>
    </w:pPr>
    <w:rPr>
      <w:rFonts w:ascii="Arial" w:hAnsi="Arial"/>
      <w:sz w:val="24"/>
      <w:szCs w:val="20"/>
      <w:u w:val="single"/>
      <w:lang w:eastAsia="en-US"/>
    </w:rPr>
  </w:style>
  <w:style w:type="character" w:customStyle="1" w:styleId="BodyTextIndentChar">
    <w:name w:val="Body Text Indent Char"/>
    <w:link w:val="BodyTextIndent"/>
    <w:uiPriority w:val="99"/>
    <w:rsid w:val="00BE460B"/>
    <w:rPr>
      <w:rFonts w:ascii="Arial" w:eastAsia="Times New Roman" w:hAnsi="Arial" w:cs="Times New Roman"/>
      <w:sz w:val="24"/>
      <w:szCs w:val="20"/>
      <w:u w:val="single"/>
      <w:lang w:eastAsia="en-U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0E335D"/>
    <w:pPr>
      <w:ind w:left="720"/>
      <w:contextualSpacing/>
    </w:pPr>
    <w:rPr>
      <w:sz w:val="20"/>
      <w:szCs w:val="20"/>
    </w:rPr>
  </w:style>
  <w:style w:type="table" w:styleId="TableGrid">
    <w:name w:val="Table Grid"/>
    <w:basedOn w:val="TableNormal"/>
    <w:uiPriority w:val="59"/>
    <w:rsid w:val="00B9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op Line"/>
    <w:basedOn w:val="Normal"/>
    <w:link w:val="HeaderChar"/>
    <w:uiPriority w:val="99"/>
    <w:unhideWhenUsed/>
    <w:rsid w:val="00AB448C"/>
    <w:pPr>
      <w:tabs>
        <w:tab w:val="center" w:pos="4680"/>
        <w:tab w:val="right" w:pos="9360"/>
      </w:tabs>
    </w:pPr>
  </w:style>
  <w:style w:type="character" w:customStyle="1" w:styleId="HeaderChar">
    <w:name w:val="Header Char"/>
    <w:aliases w:val="Top Line Char"/>
    <w:basedOn w:val="DefaultParagraphFont"/>
    <w:link w:val="Header"/>
    <w:uiPriority w:val="99"/>
    <w:rsid w:val="00AB448C"/>
  </w:style>
  <w:style w:type="paragraph" w:styleId="Footer">
    <w:name w:val="footer"/>
    <w:basedOn w:val="Normal"/>
    <w:link w:val="FooterChar"/>
    <w:uiPriority w:val="99"/>
    <w:unhideWhenUsed/>
    <w:rsid w:val="00AB448C"/>
    <w:pPr>
      <w:tabs>
        <w:tab w:val="center" w:pos="4680"/>
        <w:tab w:val="right" w:pos="9360"/>
      </w:tabs>
    </w:pPr>
  </w:style>
  <w:style w:type="character" w:customStyle="1" w:styleId="FooterChar">
    <w:name w:val="Footer Char"/>
    <w:basedOn w:val="DefaultParagraphFont"/>
    <w:link w:val="Footer"/>
    <w:uiPriority w:val="99"/>
    <w:rsid w:val="00AB448C"/>
  </w:style>
  <w:style w:type="character" w:styleId="PageNumber">
    <w:name w:val="page number"/>
    <w:basedOn w:val="DefaultParagraphFont"/>
    <w:uiPriority w:val="99"/>
    <w:unhideWhenUsed/>
    <w:rsid w:val="00EA75B1"/>
  </w:style>
  <w:style w:type="character" w:customStyle="1" w:styleId="Heading1Char">
    <w:name w:val="Heading 1 Char"/>
    <w:link w:val="Heading1"/>
    <w:uiPriority w:val="9"/>
    <w:rsid w:val="00CE3E8D"/>
    <w:rPr>
      <w:rFonts w:eastAsia="Times New Roman" w:cs="Times New Roman"/>
      <w:b/>
      <w:bCs/>
      <w:color w:val="345A8A"/>
      <w:sz w:val="32"/>
      <w:szCs w:val="32"/>
    </w:rPr>
  </w:style>
  <w:style w:type="paragraph" w:styleId="TOCHeading">
    <w:name w:val="TOC Heading"/>
    <w:basedOn w:val="Heading1"/>
    <w:next w:val="Normal"/>
    <w:uiPriority w:val="39"/>
    <w:unhideWhenUsed/>
    <w:qFormat/>
    <w:rsid w:val="005E021D"/>
    <w:pPr>
      <w:outlineLvl w:val="9"/>
    </w:pPr>
    <w:rPr>
      <w:color w:val="365F91"/>
      <w:sz w:val="28"/>
      <w:szCs w:val="28"/>
      <w:lang w:eastAsia="en-US"/>
    </w:rPr>
  </w:style>
  <w:style w:type="paragraph" w:styleId="TOC1">
    <w:name w:val="toc 1"/>
    <w:basedOn w:val="Normal"/>
    <w:next w:val="Normal"/>
    <w:autoRedefine/>
    <w:uiPriority w:val="39"/>
    <w:unhideWhenUsed/>
    <w:rsid w:val="00771A48"/>
    <w:pPr>
      <w:tabs>
        <w:tab w:val="left" w:pos="426"/>
        <w:tab w:val="right" w:leader="dot" w:pos="9449"/>
      </w:tabs>
      <w:spacing w:before="120"/>
      <w:ind w:right="-165"/>
    </w:pPr>
    <w:rPr>
      <w:rFonts w:ascii="Cambria" w:hAnsi="Cambria"/>
      <w:b/>
      <w:color w:val="548DD4"/>
      <w:sz w:val="24"/>
      <w:szCs w:val="24"/>
    </w:rPr>
  </w:style>
  <w:style w:type="paragraph" w:styleId="TOC2">
    <w:name w:val="toc 2"/>
    <w:basedOn w:val="Normal"/>
    <w:next w:val="Normal"/>
    <w:autoRedefine/>
    <w:uiPriority w:val="39"/>
    <w:unhideWhenUsed/>
    <w:rsid w:val="00DE0809"/>
    <w:pPr>
      <w:tabs>
        <w:tab w:val="left" w:pos="574"/>
        <w:tab w:val="left" w:pos="741"/>
        <w:tab w:val="right" w:leader="dot" w:pos="9449"/>
      </w:tabs>
      <w:spacing w:after="120"/>
    </w:pPr>
    <w:rPr>
      <w:rFonts w:ascii="Book Antiqua" w:hAnsi="Book Antiqua"/>
      <w:b/>
      <w:noProof/>
    </w:rPr>
  </w:style>
  <w:style w:type="paragraph" w:styleId="TOC3">
    <w:name w:val="toc 3"/>
    <w:basedOn w:val="Normal"/>
    <w:next w:val="Normal"/>
    <w:autoRedefine/>
    <w:uiPriority w:val="39"/>
    <w:unhideWhenUsed/>
    <w:rsid w:val="005E021D"/>
    <w:pPr>
      <w:ind w:left="220"/>
    </w:pPr>
    <w:rPr>
      <w:i/>
    </w:rPr>
  </w:style>
  <w:style w:type="paragraph" w:styleId="TOC4">
    <w:name w:val="toc 4"/>
    <w:basedOn w:val="Normal"/>
    <w:next w:val="Normal"/>
    <w:autoRedefine/>
    <w:uiPriority w:val="39"/>
    <w:unhideWhenUsed/>
    <w:rsid w:val="005E021D"/>
    <w:pPr>
      <w:pBdr>
        <w:between w:val="double" w:sz="6" w:space="0" w:color="auto"/>
      </w:pBdr>
      <w:ind w:left="440"/>
    </w:pPr>
    <w:rPr>
      <w:sz w:val="20"/>
      <w:szCs w:val="20"/>
    </w:rPr>
  </w:style>
  <w:style w:type="paragraph" w:styleId="TOC5">
    <w:name w:val="toc 5"/>
    <w:basedOn w:val="Normal"/>
    <w:next w:val="Normal"/>
    <w:autoRedefine/>
    <w:uiPriority w:val="39"/>
    <w:unhideWhenUsed/>
    <w:rsid w:val="005E021D"/>
    <w:pPr>
      <w:pBdr>
        <w:between w:val="double" w:sz="6" w:space="0" w:color="auto"/>
      </w:pBdr>
      <w:ind w:left="660"/>
    </w:pPr>
    <w:rPr>
      <w:sz w:val="20"/>
      <w:szCs w:val="20"/>
    </w:rPr>
  </w:style>
  <w:style w:type="paragraph" w:styleId="TOC6">
    <w:name w:val="toc 6"/>
    <w:basedOn w:val="Normal"/>
    <w:next w:val="Normal"/>
    <w:autoRedefine/>
    <w:uiPriority w:val="39"/>
    <w:unhideWhenUsed/>
    <w:rsid w:val="005E021D"/>
    <w:pPr>
      <w:pBdr>
        <w:between w:val="double" w:sz="6" w:space="0" w:color="auto"/>
      </w:pBdr>
      <w:ind w:left="880"/>
    </w:pPr>
    <w:rPr>
      <w:sz w:val="20"/>
      <w:szCs w:val="20"/>
    </w:rPr>
  </w:style>
  <w:style w:type="paragraph" w:styleId="TOC7">
    <w:name w:val="toc 7"/>
    <w:basedOn w:val="Normal"/>
    <w:next w:val="Normal"/>
    <w:autoRedefine/>
    <w:uiPriority w:val="39"/>
    <w:unhideWhenUsed/>
    <w:rsid w:val="005E021D"/>
    <w:pPr>
      <w:pBdr>
        <w:between w:val="double" w:sz="6" w:space="0" w:color="auto"/>
      </w:pBdr>
      <w:ind w:left="1100"/>
    </w:pPr>
    <w:rPr>
      <w:sz w:val="20"/>
      <w:szCs w:val="20"/>
    </w:rPr>
  </w:style>
  <w:style w:type="paragraph" w:styleId="TOC8">
    <w:name w:val="toc 8"/>
    <w:basedOn w:val="Normal"/>
    <w:next w:val="Normal"/>
    <w:autoRedefine/>
    <w:uiPriority w:val="39"/>
    <w:unhideWhenUsed/>
    <w:rsid w:val="005E021D"/>
    <w:pPr>
      <w:pBdr>
        <w:between w:val="double" w:sz="6" w:space="0" w:color="auto"/>
      </w:pBdr>
      <w:ind w:left="1320"/>
    </w:pPr>
    <w:rPr>
      <w:sz w:val="20"/>
      <w:szCs w:val="20"/>
    </w:rPr>
  </w:style>
  <w:style w:type="paragraph" w:styleId="TOC9">
    <w:name w:val="toc 9"/>
    <w:basedOn w:val="Normal"/>
    <w:next w:val="Normal"/>
    <w:autoRedefine/>
    <w:uiPriority w:val="39"/>
    <w:unhideWhenUsed/>
    <w:rsid w:val="005E021D"/>
    <w:pPr>
      <w:pBdr>
        <w:between w:val="double" w:sz="6" w:space="0" w:color="auto"/>
      </w:pBdr>
      <w:ind w:left="1540"/>
    </w:pPr>
    <w:rPr>
      <w:sz w:val="20"/>
      <w:szCs w:val="20"/>
    </w:rPr>
  </w:style>
  <w:style w:type="character" w:customStyle="1" w:styleId="Heading2Char">
    <w:name w:val="Heading 2 Char"/>
    <w:link w:val="Heading2"/>
    <w:uiPriority w:val="9"/>
    <w:rsid w:val="007D0353"/>
    <w:rPr>
      <w:b/>
      <w:bCs/>
      <w:color w:val="4F81BD"/>
      <w:sz w:val="26"/>
      <w:szCs w:val="26"/>
      <w:lang w:val="sq-AL" w:eastAsia="zh-CN"/>
    </w:rPr>
  </w:style>
  <w:style w:type="character" w:customStyle="1" w:styleId="Heading3Char">
    <w:name w:val="Heading 3 Char"/>
    <w:link w:val="Heading3"/>
    <w:uiPriority w:val="9"/>
    <w:rsid w:val="00CE3E8D"/>
    <w:rPr>
      <w:rFonts w:ascii="Cambria" w:eastAsia="Times New Roman" w:hAnsi="Cambria" w:cs="Times New Roman"/>
      <w:b/>
      <w:bCs/>
      <w:color w:val="4F81BD"/>
    </w:rPr>
  </w:style>
  <w:style w:type="character" w:customStyle="1" w:styleId="Heading5Char">
    <w:name w:val="Heading 5 Char"/>
    <w:link w:val="Heading5"/>
    <w:uiPriority w:val="9"/>
    <w:semiHidden/>
    <w:rsid w:val="00CE3E8D"/>
    <w:rPr>
      <w:rFonts w:ascii="Cambria" w:eastAsia="Times New Roman" w:hAnsi="Cambria" w:cs="Times New Roman"/>
      <w:color w:val="243F60"/>
    </w:rPr>
  </w:style>
  <w:style w:type="character" w:customStyle="1" w:styleId="Heading6Char">
    <w:name w:val="Heading 6 Char"/>
    <w:link w:val="Heading6"/>
    <w:uiPriority w:val="9"/>
    <w:semiHidden/>
    <w:rsid w:val="00CE3E8D"/>
    <w:rPr>
      <w:rFonts w:ascii="Cambria" w:eastAsia="Times New Roman" w:hAnsi="Cambria" w:cs="Times New Roman"/>
      <w:i/>
      <w:iCs/>
      <w:color w:val="243F60"/>
    </w:rPr>
  </w:style>
  <w:style w:type="character" w:customStyle="1" w:styleId="Heading8Char">
    <w:name w:val="Heading 8 Char"/>
    <w:link w:val="Heading8"/>
    <w:uiPriority w:val="9"/>
    <w:semiHidden/>
    <w:rsid w:val="00CE3E8D"/>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CE3E8D"/>
    <w:rPr>
      <w:rFonts w:ascii="Cambria" w:eastAsia="Times New Roman" w:hAnsi="Cambria" w:cs="Times New Roman"/>
      <w:i/>
      <w:iCs/>
      <w:color w:val="404040"/>
      <w:sz w:val="20"/>
      <w:szCs w:val="20"/>
    </w:rPr>
  </w:style>
  <w:style w:type="numbering" w:styleId="111111">
    <w:name w:val="Outline List 2"/>
    <w:basedOn w:val="NoList"/>
    <w:uiPriority w:val="99"/>
    <w:semiHidden/>
    <w:unhideWhenUsed/>
    <w:rsid w:val="007D0353"/>
    <w:pPr>
      <w:numPr>
        <w:numId w:val="2"/>
      </w:numPr>
    </w:pPr>
  </w:style>
  <w:style w:type="paragraph" w:customStyle="1" w:styleId="Sub-titles">
    <w:name w:val="Sub-titles"/>
    <w:basedOn w:val="Normal"/>
    <w:qFormat/>
    <w:rsid w:val="00100130"/>
    <w:pPr>
      <w:spacing w:after="60" w:line="280" w:lineRule="atLeast"/>
    </w:pPr>
    <w:rPr>
      <w:rFonts w:eastAsia="Calibri"/>
      <w:b/>
      <w:color w:val="8064A2"/>
      <w:sz w:val="24"/>
      <w:lang w:eastAsia="en-US"/>
    </w:rPr>
  </w:style>
  <w:style w:type="table" w:customStyle="1" w:styleId="TableGrid1">
    <w:name w:val="Table Grid1"/>
    <w:basedOn w:val="TableNormal"/>
    <w:next w:val="TableGrid"/>
    <w:uiPriority w:val="59"/>
    <w:rsid w:val="00100130"/>
    <w:rPr>
      <w:rFonts w:eastAsia="Calibri"/>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Style">
    <w:name w:val="DS Style"/>
    <w:basedOn w:val="Normal"/>
    <w:qFormat/>
    <w:rsid w:val="00100130"/>
    <w:pPr>
      <w:spacing w:before="120" w:after="60" w:line="240" w:lineRule="exact"/>
      <w:jc w:val="both"/>
    </w:pPr>
    <w:rPr>
      <w:rFonts w:eastAsia="Calibri"/>
      <w:sz w:val="20"/>
      <w:lang w:eastAsia="en-US"/>
    </w:rPr>
  </w:style>
  <w:style w:type="table" w:customStyle="1" w:styleId="GridTable2-Accent51">
    <w:name w:val="Grid Table 2 - Accent 51"/>
    <w:basedOn w:val="TableNormal"/>
    <w:uiPriority w:val="47"/>
    <w:rsid w:val="00100130"/>
    <w:rPr>
      <w:rFonts w:eastAsia="Calibri"/>
      <w:lang w:val="en-GB"/>
    </w:rPr>
    <w:tblPr>
      <w:tblStyleRowBandSize w:val="1"/>
      <w:tblStyleColBandSize w:val="1"/>
      <w:tblBorders>
        <w:top w:val="single" w:sz="4" w:space="0" w:color="auto"/>
        <w:bottom w:val="single" w:sz="4" w:space="0" w:color="auto"/>
        <w:insideH w:val="single" w:sz="4" w:space="0" w:color="auto"/>
        <w:insideV w:val="single" w:sz="4" w:space="0" w:color="auto"/>
      </w:tblBorders>
    </w:tblPr>
    <w:tblStylePr w:type="firstRow">
      <w:rPr>
        <w:rFonts w:ascii="Calibri" w:hAnsi="Calibri"/>
        <w:b/>
        <w:bCs/>
        <w:sz w:val="20"/>
      </w:rPr>
      <w:tblPr/>
      <w:tcPr>
        <w:shd w:val="clear" w:color="auto" w:fill="BFBFB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E2E2E2"/>
      </w:tcPr>
    </w:tblStylePr>
    <w:tblStylePr w:type="band2Horz">
      <w:tblPr/>
      <w:tcPr>
        <w:shd w:val="clear" w:color="auto" w:fill="F2F2F2"/>
      </w:tcPr>
    </w:tblStylePr>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08740D"/>
    <w:rPr>
      <w:sz w:val="24"/>
      <w:szCs w:val="24"/>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link w:val="FootnoteText"/>
    <w:uiPriority w:val="99"/>
    <w:rsid w:val="0008740D"/>
    <w:rPr>
      <w:sz w:val="24"/>
      <w:szCs w:val="24"/>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link w:val="BVIfnrCharCharCharChar"/>
    <w:uiPriority w:val="99"/>
    <w:unhideWhenUsed/>
    <w:qFormat/>
    <w:rsid w:val="0008740D"/>
    <w:rPr>
      <w:vertAlign w:val="superscript"/>
    </w:rPr>
  </w:style>
  <w:style w:type="paragraph" w:styleId="NormalWeb">
    <w:name w:val="Normal (Web)"/>
    <w:basedOn w:val="Normal"/>
    <w:uiPriority w:val="99"/>
    <w:unhideWhenUsed/>
    <w:rsid w:val="007D1FF8"/>
    <w:pPr>
      <w:spacing w:before="100" w:beforeAutospacing="1" w:after="100" w:afterAutospacing="1"/>
    </w:pPr>
    <w:rPr>
      <w:rFonts w:ascii="Times" w:eastAsia="Book Antiqua" w:hAnsi="Times"/>
      <w:sz w:val="20"/>
      <w:szCs w:val="20"/>
      <w:lang w:eastAsia="en-US"/>
    </w:rPr>
  </w:style>
  <w:style w:type="paragraph" w:styleId="BodyText2">
    <w:name w:val="Body Text 2"/>
    <w:basedOn w:val="Normal"/>
    <w:link w:val="BodyText2Char"/>
    <w:uiPriority w:val="99"/>
    <w:unhideWhenUsed/>
    <w:rsid w:val="00AD0C05"/>
    <w:pPr>
      <w:spacing w:after="120" w:line="480" w:lineRule="auto"/>
    </w:pPr>
  </w:style>
  <w:style w:type="character" w:customStyle="1" w:styleId="BodyText2Char">
    <w:name w:val="Body Text 2 Char"/>
    <w:basedOn w:val="DefaultParagraphFont"/>
    <w:link w:val="BodyText2"/>
    <w:uiPriority w:val="99"/>
    <w:rsid w:val="00AD0C05"/>
  </w:style>
  <w:style w:type="table" w:customStyle="1" w:styleId="GridTable2-Accent41">
    <w:name w:val="Grid Table 2 - Accent 41"/>
    <w:basedOn w:val="TableNormal"/>
    <w:uiPriority w:val="47"/>
    <w:rsid w:val="006815FC"/>
    <w:rPr>
      <w:rFonts w:eastAsia="Calibri"/>
      <w:lang w:val="en-GB"/>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styleId="BodyText">
    <w:name w:val="Body Text"/>
    <w:basedOn w:val="Normal"/>
    <w:link w:val="BodyTextChar"/>
    <w:uiPriority w:val="99"/>
    <w:semiHidden/>
    <w:unhideWhenUsed/>
    <w:rsid w:val="00734E50"/>
    <w:pPr>
      <w:spacing w:after="120"/>
    </w:pPr>
  </w:style>
  <w:style w:type="character" w:customStyle="1" w:styleId="BodyTextChar">
    <w:name w:val="Body Text Char"/>
    <w:basedOn w:val="DefaultParagraphFont"/>
    <w:link w:val="BodyText"/>
    <w:uiPriority w:val="99"/>
    <w:semiHidden/>
    <w:rsid w:val="00734E50"/>
  </w:style>
  <w:style w:type="paragraph" w:customStyle="1" w:styleId="Quick1">
    <w:name w:val="Quick 1."/>
    <w:basedOn w:val="Normal"/>
    <w:uiPriority w:val="99"/>
    <w:rsid w:val="00734E50"/>
    <w:pPr>
      <w:widowControl w:val="0"/>
      <w:numPr>
        <w:numId w:val="3"/>
      </w:numPr>
    </w:pPr>
    <w:rPr>
      <w:rFonts w:ascii="Times New Roman" w:eastAsia="SimSun" w:hAnsi="Times New Roman"/>
      <w:sz w:val="24"/>
      <w:szCs w:val="20"/>
      <w:lang w:val="en-GB"/>
    </w:rPr>
  </w:style>
  <w:style w:type="character" w:styleId="Hyperlink">
    <w:name w:val="Hyperlink"/>
    <w:uiPriority w:val="99"/>
    <w:unhideWhenUsed/>
    <w:rsid w:val="00D56DDF"/>
    <w:rPr>
      <w:color w:val="0000FF"/>
      <w:u w:val="single"/>
    </w:rPr>
  </w:style>
  <w:style w:type="paragraph" w:customStyle="1" w:styleId="1">
    <w:name w:val="Абзац списка1"/>
    <w:basedOn w:val="Normal"/>
    <w:uiPriority w:val="34"/>
    <w:qFormat/>
    <w:rsid w:val="000F2012"/>
    <w:pPr>
      <w:ind w:left="720"/>
      <w:contextualSpacing/>
    </w:pPr>
    <w:rPr>
      <w:rFonts w:eastAsia="Calibri"/>
      <w:lang w:val="ru-RU" w:eastAsia="en-US"/>
    </w:rPr>
  </w:style>
  <w:style w:type="paragraph" w:styleId="DocumentMap">
    <w:name w:val="Document Map"/>
    <w:basedOn w:val="Normal"/>
    <w:link w:val="DocumentMapChar"/>
    <w:uiPriority w:val="99"/>
    <w:semiHidden/>
    <w:unhideWhenUsed/>
    <w:rsid w:val="0075603B"/>
    <w:rPr>
      <w:rFonts w:ascii="Lucida Grande" w:hAnsi="Lucida Grande" w:cs="Lucida Grande"/>
      <w:sz w:val="24"/>
      <w:szCs w:val="24"/>
    </w:rPr>
  </w:style>
  <w:style w:type="character" w:customStyle="1" w:styleId="DocumentMapChar">
    <w:name w:val="Document Map Char"/>
    <w:link w:val="DocumentMap"/>
    <w:uiPriority w:val="99"/>
    <w:semiHidden/>
    <w:rsid w:val="0075603B"/>
    <w:rPr>
      <w:rFonts w:ascii="Lucida Grande" w:hAnsi="Lucida Grande" w:cs="Lucida Grande"/>
      <w:sz w:val="24"/>
      <w:szCs w:val="24"/>
    </w:rPr>
  </w:style>
  <w:style w:type="character" w:styleId="CommentReference">
    <w:name w:val="annotation reference"/>
    <w:uiPriority w:val="99"/>
    <w:unhideWhenUsed/>
    <w:rsid w:val="00D875C7"/>
    <w:rPr>
      <w:sz w:val="16"/>
      <w:szCs w:val="16"/>
    </w:rPr>
  </w:style>
  <w:style w:type="paragraph" w:styleId="CommentText">
    <w:name w:val="annotation text"/>
    <w:basedOn w:val="Normal"/>
    <w:link w:val="CommentTextChar"/>
    <w:uiPriority w:val="99"/>
    <w:unhideWhenUsed/>
    <w:rsid w:val="00D875C7"/>
    <w:rPr>
      <w:sz w:val="20"/>
      <w:szCs w:val="20"/>
    </w:rPr>
  </w:style>
  <w:style w:type="character" w:customStyle="1" w:styleId="CommentTextChar">
    <w:name w:val="Comment Text Char"/>
    <w:link w:val="CommentText"/>
    <w:uiPriority w:val="99"/>
    <w:rsid w:val="00D875C7"/>
    <w:rPr>
      <w:sz w:val="20"/>
      <w:szCs w:val="20"/>
    </w:rPr>
  </w:style>
  <w:style w:type="paragraph" w:styleId="CommentSubject">
    <w:name w:val="annotation subject"/>
    <w:basedOn w:val="CommentText"/>
    <w:next w:val="CommentText"/>
    <w:link w:val="CommentSubjectChar"/>
    <w:uiPriority w:val="99"/>
    <w:unhideWhenUsed/>
    <w:rsid w:val="00D875C7"/>
    <w:rPr>
      <w:b/>
      <w:bCs/>
    </w:rPr>
  </w:style>
  <w:style w:type="character" w:customStyle="1" w:styleId="CommentSubjectChar">
    <w:name w:val="Comment Subject Char"/>
    <w:link w:val="CommentSubject"/>
    <w:uiPriority w:val="99"/>
    <w:rsid w:val="00D875C7"/>
    <w:rPr>
      <w:b/>
      <w:bCs/>
      <w:sz w:val="20"/>
      <w:szCs w:val="20"/>
    </w:rPr>
  </w:style>
  <w:style w:type="paragraph" w:styleId="Revision">
    <w:name w:val="Revision"/>
    <w:hidden/>
    <w:uiPriority w:val="99"/>
    <w:semiHidden/>
    <w:rsid w:val="00D875C7"/>
    <w:rPr>
      <w:sz w:val="22"/>
      <w:szCs w:val="22"/>
      <w:lang w:eastAsia="zh-CN"/>
    </w:rPr>
  </w:style>
  <w:style w:type="character" w:styleId="FollowedHyperlink">
    <w:name w:val="FollowedHyperlink"/>
    <w:uiPriority w:val="99"/>
    <w:unhideWhenUsed/>
    <w:rsid w:val="009E3611"/>
    <w:rPr>
      <w:color w:val="800080"/>
      <w:u w:val="single"/>
    </w:rPr>
  </w:style>
  <w:style w:type="table" w:customStyle="1" w:styleId="PlainTable11">
    <w:name w:val="Plain Table 11"/>
    <w:basedOn w:val="TableNormal"/>
    <w:uiPriority w:val="99"/>
    <w:rsid w:val="00184D5C"/>
    <w:rPr>
      <w:rFonts w:ascii="Arial" w:eastAsia="Calibri" w:hAnsi="Arial"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ption">
    <w:name w:val="caption"/>
    <w:basedOn w:val="Normal"/>
    <w:next w:val="Normal"/>
    <w:uiPriority w:val="99"/>
    <w:qFormat/>
    <w:rsid w:val="002C4E21"/>
    <w:pPr>
      <w:spacing w:before="120" w:after="120"/>
    </w:pPr>
    <w:rPr>
      <w:rFonts w:ascii="Times New Roman" w:hAnsi="Times New Roman"/>
      <w:b/>
      <w:bCs/>
      <w:sz w:val="20"/>
      <w:szCs w:val="20"/>
      <w:lang w:eastAsia="en-US"/>
    </w:rPr>
  </w:style>
  <w:style w:type="character" w:styleId="Strong">
    <w:name w:val="Strong"/>
    <w:aliases w:val="No indent"/>
    <w:uiPriority w:val="22"/>
    <w:qFormat/>
    <w:rsid w:val="00C75AAA"/>
    <w:rPr>
      <w:b/>
      <w:bCs/>
    </w:rPr>
  </w:style>
  <w:style w:type="paragraph" w:styleId="EndnoteText">
    <w:name w:val="endnote text"/>
    <w:basedOn w:val="Normal"/>
    <w:link w:val="EndnoteTextChar"/>
    <w:uiPriority w:val="99"/>
    <w:unhideWhenUsed/>
    <w:rsid w:val="00621EAD"/>
    <w:rPr>
      <w:sz w:val="20"/>
      <w:szCs w:val="20"/>
    </w:rPr>
  </w:style>
  <w:style w:type="character" w:customStyle="1" w:styleId="EndnoteTextChar">
    <w:name w:val="Endnote Text Char"/>
    <w:link w:val="EndnoteText"/>
    <w:uiPriority w:val="99"/>
    <w:rsid w:val="00621EAD"/>
    <w:rPr>
      <w:sz w:val="20"/>
      <w:szCs w:val="20"/>
      <w:lang w:val="sq-AL"/>
    </w:rPr>
  </w:style>
  <w:style w:type="character" w:styleId="EndnoteReference">
    <w:name w:val="endnote reference"/>
    <w:uiPriority w:val="99"/>
    <w:unhideWhenUsed/>
    <w:rsid w:val="00621EAD"/>
    <w:rPr>
      <w:vertAlign w:val="superscript"/>
    </w:rPr>
  </w:style>
  <w:style w:type="character" w:customStyle="1" w:styleId="FootnoteTextChar1">
    <w:name w:val="Footnote Text Char1"/>
    <w:aliases w:val="single space Char2,footnote text Char1,FOOTNOTES Char1,fn Char1,Footnote Text1 Char1,Fodnotetekst Tegn Char3,Fodnotetekst Tegn Char Char1,footnote text Char Char Char Char1,Fodnotetekst Tegn Char1 Char1,single space Char1 Char1"/>
    <w:uiPriority w:val="99"/>
    <w:rsid w:val="007A1384"/>
    <w:rPr>
      <w:rFonts w:eastAsia="MS Mincho"/>
      <w:sz w:val="20"/>
      <w:szCs w:val="20"/>
      <w:lang w:eastAsia="en-US"/>
    </w:rPr>
  </w:style>
  <w:style w:type="paragraph" w:styleId="TableofFigures">
    <w:name w:val="table of figures"/>
    <w:basedOn w:val="Normal"/>
    <w:next w:val="Normal"/>
    <w:uiPriority w:val="99"/>
    <w:semiHidden/>
    <w:unhideWhenUsed/>
    <w:rsid w:val="007A1384"/>
    <w:pPr>
      <w:tabs>
        <w:tab w:val="left" w:pos="1134"/>
        <w:tab w:val="right" w:leader="dot" w:pos="9356"/>
      </w:tabs>
      <w:spacing w:line="256" w:lineRule="auto"/>
      <w:ind w:left="1134" w:hanging="1134"/>
    </w:pPr>
    <w:rPr>
      <w:rFonts w:eastAsia="MS Mincho"/>
      <w:lang w:val="en-US" w:eastAsia="en-US"/>
    </w:rPr>
  </w:style>
  <w:style w:type="paragraph" w:styleId="ListBullet">
    <w:name w:val="List Bullet"/>
    <w:basedOn w:val="Normal"/>
    <w:uiPriority w:val="99"/>
    <w:semiHidden/>
    <w:unhideWhenUsed/>
    <w:rsid w:val="007A1384"/>
    <w:pPr>
      <w:tabs>
        <w:tab w:val="num" w:pos="360"/>
      </w:tabs>
      <w:spacing w:before="60" w:after="60" w:line="256" w:lineRule="auto"/>
      <w:ind w:left="360" w:hanging="360"/>
      <w:contextualSpacing/>
    </w:pPr>
    <w:rPr>
      <w:rFonts w:ascii="Georgia" w:eastAsia="MS Mincho" w:hAnsi="Georgia"/>
      <w:sz w:val="20"/>
      <w:lang w:val="en-GB" w:eastAsia="en-US"/>
    </w:rPr>
  </w:style>
  <w:style w:type="character" w:customStyle="1" w:styleId="NoSpacingChar">
    <w:name w:val="No Spacing Char"/>
    <w:link w:val="NoSpacing"/>
    <w:uiPriority w:val="1"/>
    <w:locked/>
    <w:rsid w:val="007A1384"/>
    <w:rPr>
      <w:rFonts w:ascii="Georgia" w:hAnsi="Georgia"/>
      <w:sz w:val="22"/>
      <w:szCs w:val="22"/>
      <w:lang w:val="en-US" w:eastAsia="zh-CN" w:bidi="ar-SA"/>
    </w:rPr>
  </w:style>
  <w:style w:type="paragraph" w:styleId="NoSpacing">
    <w:name w:val="No Spacing"/>
    <w:link w:val="NoSpacingChar"/>
    <w:uiPriority w:val="1"/>
    <w:qFormat/>
    <w:rsid w:val="007A1384"/>
    <w:pPr>
      <w:jc w:val="both"/>
    </w:pPr>
    <w:rPr>
      <w:rFonts w:ascii="Georgia" w:hAnsi="Georgia"/>
      <w:sz w:val="22"/>
      <w:szCs w:val="22"/>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locked/>
    <w:rsid w:val="007A1384"/>
    <w:rPr>
      <w:lang w:val="sq-AL"/>
    </w:rPr>
  </w:style>
  <w:style w:type="paragraph" w:styleId="Bibliography">
    <w:name w:val="Bibliography"/>
    <w:basedOn w:val="Normal"/>
    <w:next w:val="Normal"/>
    <w:uiPriority w:val="37"/>
    <w:semiHidden/>
    <w:unhideWhenUsed/>
    <w:rsid w:val="007A1384"/>
    <w:pPr>
      <w:spacing w:after="160" w:line="256" w:lineRule="auto"/>
    </w:pPr>
    <w:rPr>
      <w:rFonts w:eastAsia="MS Mincho"/>
      <w:lang w:val="en-US" w:eastAsia="en-US"/>
    </w:rPr>
  </w:style>
  <w:style w:type="paragraph" w:customStyle="1" w:styleId="BodyTextT">
    <w:name w:val="Body Text T"/>
    <w:basedOn w:val="Normal"/>
    <w:uiPriority w:val="99"/>
    <w:rsid w:val="007A1384"/>
    <w:pPr>
      <w:spacing w:before="20" w:after="40"/>
    </w:pPr>
    <w:rPr>
      <w:bCs/>
      <w:sz w:val="18"/>
      <w:szCs w:val="24"/>
      <w:lang w:val="en-US" w:eastAsia="en-US"/>
    </w:rPr>
  </w:style>
  <w:style w:type="paragraph" w:customStyle="1" w:styleId="ListBulletT">
    <w:name w:val="List Bullet T"/>
    <w:basedOn w:val="Normal"/>
    <w:uiPriority w:val="99"/>
    <w:qFormat/>
    <w:rsid w:val="007A1384"/>
    <w:pPr>
      <w:numPr>
        <w:numId w:val="4"/>
      </w:numPr>
      <w:spacing w:before="20" w:after="40" w:line="256" w:lineRule="auto"/>
    </w:pPr>
    <w:rPr>
      <w:rFonts w:eastAsia="Calibri"/>
      <w:kern w:val="20"/>
      <w:sz w:val="20"/>
      <w:lang w:val="en-US" w:eastAsia="en-US"/>
    </w:rPr>
  </w:style>
  <w:style w:type="paragraph" w:customStyle="1" w:styleId="ListNumberT">
    <w:name w:val="List Number T"/>
    <w:basedOn w:val="Normal"/>
    <w:uiPriority w:val="99"/>
    <w:qFormat/>
    <w:rsid w:val="007A1384"/>
    <w:pPr>
      <w:numPr>
        <w:numId w:val="5"/>
      </w:numPr>
      <w:tabs>
        <w:tab w:val="left" w:pos="1260"/>
        <w:tab w:val="left" w:pos="1440"/>
      </w:tabs>
      <w:spacing w:before="20" w:after="40" w:line="256" w:lineRule="auto"/>
    </w:pPr>
    <w:rPr>
      <w:rFonts w:eastAsia="MS Mincho"/>
      <w:bCs/>
      <w:sz w:val="18"/>
      <w:lang w:val="en-US" w:eastAsia="en-US"/>
    </w:rPr>
  </w:style>
  <w:style w:type="paragraph" w:customStyle="1" w:styleId="mySource">
    <w:name w:val="mySource"/>
    <w:basedOn w:val="Normal"/>
    <w:uiPriority w:val="99"/>
    <w:qFormat/>
    <w:rsid w:val="007A1384"/>
    <w:pPr>
      <w:tabs>
        <w:tab w:val="left" w:pos="851"/>
      </w:tabs>
      <w:spacing w:after="160"/>
      <w:ind w:left="851" w:hanging="851"/>
    </w:pPr>
    <w:rPr>
      <w:rFonts w:eastAsia="MS Mincho"/>
      <w:i/>
      <w:color w:val="7F7F7F"/>
      <w:sz w:val="20"/>
      <w:lang w:val="en-US" w:eastAsia="en-US"/>
    </w:rPr>
  </w:style>
  <w:style w:type="paragraph" w:customStyle="1" w:styleId="myChart">
    <w:name w:val="myChart"/>
    <w:basedOn w:val="Normal"/>
    <w:uiPriority w:val="99"/>
    <w:qFormat/>
    <w:rsid w:val="007A1384"/>
    <w:pPr>
      <w:spacing w:after="160" w:line="256" w:lineRule="auto"/>
    </w:pPr>
    <w:rPr>
      <w:rFonts w:eastAsia="MS Mincho"/>
      <w:lang w:val="en-US" w:eastAsia="en-US"/>
    </w:rPr>
  </w:style>
  <w:style w:type="paragraph" w:customStyle="1" w:styleId="myHeading1">
    <w:name w:val="myHeading1"/>
    <w:basedOn w:val="BodyText"/>
    <w:next w:val="BodyText"/>
    <w:uiPriority w:val="99"/>
    <w:qFormat/>
    <w:rsid w:val="007A1384"/>
    <w:pPr>
      <w:keepNext/>
      <w:keepLines/>
      <w:shd w:val="clear" w:color="auto" w:fill="DBE5F1"/>
      <w:spacing w:before="180" w:after="60" w:line="256" w:lineRule="auto"/>
      <w:jc w:val="both"/>
    </w:pPr>
    <w:rPr>
      <w:rFonts w:ascii="Cambria" w:eastAsia="MS Mincho" w:hAnsi="Cambria"/>
      <w:b/>
      <w:color w:val="31849B"/>
      <w:spacing w:val="10"/>
      <w:kern w:val="20"/>
      <w:sz w:val="20"/>
      <w:lang w:val="en-US" w:eastAsia="en-US"/>
    </w:rPr>
  </w:style>
  <w:style w:type="paragraph" w:customStyle="1" w:styleId="myHeading2">
    <w:name w:val="myHeading2"/>
    <w:basedOn w:val="myHeading1"/>
    <w:next w:val="BodyTextIndent"/>
    <w:uiPriority w:val="99"/>
    <w:qFormat/>
    <w:rsid w:val="007A1384"/>
    <w:pPr>
      <w:shd w:val="clear" w:color="auto" w:fill="EAF1DD"/>
      <w:spacing w:before="120" w:after="20"/>
      <w:ind w:left="284"/>
    </w:pPr>
    <w:rPr>
      <w:color w:val="215868"/>
      <w:sz w:val="18"/>
    </w:rPr>
  </w:style>
  <w:style w:type="paragraph" w:customStyle="1" w:styleId="myQuote">
    <w:name w:val="myQuote"/>
    <w:basedOn w:val="Normal"/>
    <w:uiPriority w:val="99"/>
    <w:qFormat/>
    <w:rsid w:val="007A1384"/>
    <w:pPr>
      <w:spacing w:after="40" w:line="256" w:lineRule="auto"/>
      <w:jc w:val="both"/>
    </w:pPr>
    <w:rPr>
      <w:rFonts w:ascii="Georgia" w:eastAsia="MS Mincho" w:hAnsi="Georgia"/>
      <w:i/>
      <w:color w:val="002060"/>
      <w:sz w:val="20"/>
      <w:lang w:val="en-US" w:eastAsia="en-US"/>
    </w:rPr>
  </w:style>
  <w:style w:type="paragraph" w:customStyle="1" w:styleId="myAnnex">
    <w:name w:val="myAnnex"/>
    <w:basedOn w:val="Caption"/>
    <w:uiPriority w:val="99"/>
    <w:qFormat/>
    <w:rsid w:val="007A1384"/>
    <w:pPr>
      <w:keepNext/>
      <w:tabs>
        <w:tab w:val="left" w:pos="851"/>
      </w:tabs>
      <w:spacing w:after="20"/>
      <w:outlineLvl w:val="1"/>
    </w:pPr>
    <w:rPr>
      <w:rFonts w:ascii="Calibri" w:eastAsia="MS Mincho" w:hAnsi="Calibri"/>
      <w:bCs w:val="0"/>
      <w:iCs/>
      <w:color w:val="1F497D"/>
      <w:sz w:val="18"/>
      <w:szCs w:val="18"/>
      <w:lang w:val="en-US"/>
    </w:rPr>
  </w:style>
  <w:style w:type="paragraph" w:customStyle="1" w:styleId="Default">
    <w:name w:val="Default"/>
    <w:rsid w:val="007A1384"/>
    <w:pPr>
      <w:autoSpaceDE w:val="0"/>
      <w:autoSpaceDN w:val="0"/>
      <w:adjustRightInd w:val="0"/>
    </w:pPr>
    <w:rPr>
      <w:rFonts w:eastAsia="MS Mincho" w:cs="Calibri"/>
      <w:color w:val="000000"/>
      <w:sz w:val="24"/>
      <w:szCs w:val="24"/>
    </w:rPr>
  </w:style>
  <w:style w:type="paragraph" w:customStyle="1" w:styleId="myInstructions">
    <w:name w:val="myInstructions"/>
    <w:basedOn w:val="BodyText"/>
    <w:uiPriority w:val="99"/>
    <w:qFormat/>
    <w:rsid w:val="007A1384"/>
    <w:pPr>
      <w:numPr>
        <w:numId w:val="13"/>
      </w:numPr>
      <w:spacing w:before="120" w:after="180" w:line="300" w:lineRule="exact"/>
      <w:ind w:right="567"/>
      <w:jc w:val="both"/>
    </w:pPr>
    <w:rPr>
      <w:rFonts w:ascii="Georgia" w:eastAsia="Calibri" w:hAnsi="Georgia"/>
      <w:i/>
      <w:color w:val="C00000"/>
      <w:sz w:val="20"/>
      <w:lang w:val="en-US" w:eastAsia="en-US"/>
    </w:rPr>
  </w:style>
  <w:style w:type="character" w:customStyle="1" w:styleId="LaoReportBodyChar">
    <w:name w:val="Lao Report Body Char"/>
    <w:link w:val="LaoReportBody"/>
    <w:locked/>
    <w:rsid w:val="007A1384"/>
    <w:rPr>
      <w:rFonts w:ascii="Trebuchet MS" w:hAnsi="Trebuchet MS"/>
      <w:sz w:val="20"/>
    </w:rPr>
  </w:style>
  <w:style w:type="paragraph" w:customStyle="1" w:styleId="LaoReportBody">
    <w:name w:val="Lao Report Body"/>
    <w:basedOn w:val="Normal"/>
    <w:link w:val="LaoReportBodyChar"/>
    <w:qFormat/>
    <w:rsid w:val="007A1384"/>
    <w:pPr>
      <w:spacing w:before="180" w:after="120" w:line="300" w:lineRule="exact"/>
      <w:jc w:val="both"/>
    </w:pPr>
    <w:rPr>
      <w:rFonts w:ascii="Trebuchet MS" w:hAnsi="Trebuchet MS"/>
      <w:sz w:val="20"/>
      <w:lang w:val="en-US"/>
    </w:rPr>
  </w:style>
  <w:style w:type="character" w:customStyle="1" w:styleId="myObjChar">
    <w:name w:val="myObj Char"/>
    <w:link w:val="myObj"/>
    <w:locked/>
    <w:rsid w:val="007A1384"/>
    <w:rPr>
      <w:rFonts w:ascii="Arial" w:hAnsi="Arial" w:cs="Arial"/>
      <w:color w:val="365F91"/>
      <w:sz w:val="18"/>
    </w:rPr>
  </w:style>
  <w:style w:type="paragraph" w:customStyle="1" w:styleId="myObj">
    <w:name w:val="myObj"/>
    <w:basedOn w:val="Normal"/>
    <w:link w:val="myObjChar"/>
    <w:qFormat/>
    <w:rsid w:val="007A1384"/>
    <w:pPr>
      <w:spacing w:after="160" w:line="256" w:lineRule="auto"/>
      <w:jc w:val="both"/>
    </w:pPr>
    <w:rPr>
      <w:rFonts w:ascii="Arial" w:hAnsi="Arial" w:cs="Arial"/>
      <w:color w:val="365F91"/>
      <w:sz w:val="18"/>
      <w:lang w:val="en-US"/>
    </w:rPr>
  </w:style>
  <w:style w:type="character" w:customStyle="1" w:styleId="MyActChar">
    <w:name w:val="My Act Char"/>
    <w:link w:val="MyAct"/>
    <w:locked/>
    <w:rsid w:val="007A1384"/>
    <w:rPr>
      <w:rFonts w:ascii="Arial Narrow" w:hAnsi="Arial Narrow"/>
      <w:sz w:val="18"/>
    </w:rPr>
  </w:style>
  <w:style w:type="paragraph" w:customStyle="1" w:styleId="MyAct">
    <w:name w:val="My Act"/>
    <w:basedOn w:val="Normal"/>
    <w:link w:val="MyActChar"/>
    <w:qFormat/>
    <w:rsid w:val="007A1384"/>
    <w:pPr>
      <w:spacing w:after="160" w:line="256" w:lineRule="auto"/>
      <w:jc w:val="both"/>
    </w:pPr>
    <w:rPr>
      <w:rFonts w:ascii="Arial Narrow" w:hAnsi="Arial Narrow"/>
      <w:sz w:val="18"/>
      <w:lang w:val="en-US"/>
    </w:rPr>
  </w:style>
  <w:style w:type="paragraph" w:customStyle="1" w:styleId="myFindings">
    <w:name w:val="myFindings"/>
    <w:basedOn w:val="BodyText"/>
    <w:uiPriority w:val="99"/>
    <w:qFormat/>
    <w:rsid w:val="007A1384"/>
    <w:pPr>
      <w:numPr>
        <w:numId w:val="15"/>
      </w:numPr>
      <w:spacing w:before="180" w:after="180" w:line="276" w:lineRule="auto"/>
      <w:jc w:val="both"/>
      <w:textboxTightWrap w:val="allLines"/>
    </w:pPr>
    <w:rPr>
      <w:rFonts w:ascii="Georgia" w:hAnsi="Georgia"/>
      <w:sz w:val="20"/>
      <w:szCs w:val="24"/>
      <w:lang w:val="en-US" w:eastAsia="en-US"/>
    </w:rPr>
  </w:style>
  <w:style w:type="paragraph" w:customStyle="1" w:styleId="myExSumT">
    <w:name w:val="myExSumT"/>
    <w:basedOn w:val="Normal"/>
    <w:uiPriority w:val="99"/>
    <w:qFormat/>
    <w:rsid w:val="007A1384"/>
    <w:pPr>
      <w:spacing w:before="20" w:after="40" w:line="256" w:lineRule="auto"/>
    </w:pPr>
    <w:rPr>
      <w:rFonts w:ascii="Trebuchet MS" w:eastAsia="MS Mincho" w:hAnsi="Trebuchet MS"/>
      <w:bCs/>
      <w:color w:val="002060"/>
      <w:sz w:val="16"/>
      <w:lang w:val="en-US" w:eastAsia="en-US"/>
    </w:rPr>
  </w:style>
  <w:style w:type="paragraph" w:customStyle="1" w:styleId="myTObj">
    <w:name w:val="myT_Obj"/>
    <w:basedOn w:val="BodyTextT"/>
    <w:uiPriority w:val="99"/>
    <w:qFormat/>
    <w:rsid w:val="007A1384"/>
    <w:pPr>
      <w:keepNext/>
      <w:numPr>
        <w:numId w:val="12"/>
      </w:numPr>
      <w:spacing w:before="60" w:after="20"/>
      <w:ind w:left="1253" w:hanging="1253"/>
    </w:pPr>
    <w:rPr>
      <w:rFonts w:ascii="Arial" w:hAnsi="Arial"/>
      <w:color w:val="365F91"/>
      <w:lang w:val="en-GB"/>
    </w:rPr>
  </w:style>
  <w:style w:type="paragraph" w:customStyle="1" w:styleId="myTStr">
    <w:name w:val="myT_Str"/>
    <w:basedOn w:val="BodyTextT"/>
    <w:uiPriority w:val="99"/>
    <w:qFormat/>
    <w:rsid w:val="007A1384"/>
    <w:pPr>
      <w:keepNext/>
      <w:numPr>
        <w:ilvl w:val="1"/>
        <w:numId w:val="12"/>
      </w:numPr>
      <w:spacing w:before="40" w:after="20"/>
      <w:ind w:left="1253" w:hanging="1253"/>
    </w:pPr>
    <w:rPr>
      <w:rFonts w:ascii="Arial" w:hAnsi="Arial"/>
      <w:b/>
      <w:color w:val="244061"/>
      <w:lang w:val="en-GB"/>
    </w:rPr>
  </w:style>
  <w:style w:type="paragraph" w:customStyle="1" w:styleId="myTAct">
    <w:name w:val="myT_Act"/>
    <w:basedOn w:val="myTStr"/>
    <w:uiPriority w:val="99"/>
    <w:qFormat/>
    <w:rsid w:val="007A1384"/>
    <w:pPr>
      <w:keepNext w:val="0"/>
      <w:numPr>
        <w:ilvl w:val="2"/>
      </w:numPr>
      <w:tabs>
        <w:tab w:val="clear" w:pos="680"/>
        <w:tab w:val="num" w:pos="1247"/>
      </w:tabs>
      <w:spacing w:before="0"/>
      <w:ind w:left="1253" w:hanging="1253"/>
    </w:pPr>
    <w:rPr>
      <w:rFonts w:ascii="Arial Narrow" w:hAnsi="Arial Narrow"/>
      <w:b w:val="0"/>
      <w:color w:val="auto"/>
      <w:sz w:val="16"/>
    </w:rPr>
  </w:style>
  <w:style w:type="paragraph" w:customStyle="1" w:styleId="myExSumH">
    <w:name w:val="myExSumH"/>
    <w:basedOn w:val="Normal"/>
    <w:next w:val="myExSumT"/>
    <w:uiPriority w:val="99"/>
    <w:qFormat/>
    <w:rsid w:val="007A1384"/>
    <w:pPr>
      <w:keepNext/>
      <w:spacing w:before="60" w:after="20" w:line="256" w:lineRule="auto"/>
    </w:pPr>
    <w:rPr>
      <w:rFonts w:ascii="Trebuchet MS" w:eastAsia="MS Mincho" w:hAnsi="Trebuchet MS"/>
      <w:b/>
      <w:color w:val="0070C0"/>
      <w:spacing w:val="2"/>
      <w:w w:val="110"/>
      <w:kern w:val="20"/>
      <w:sz w:val="20"/>
      <w:lang w:val="en-US" w:eastAsia="en-US"/>
    </w:rPr>
  </w:style>
  <w:style w:type="paragraph" w:customStyle="1" w:styleId="msonormal0">
    <w:name w:val="msonormal"/>
    <w:basedOn w:val="Normal"/>
    <w:uiPriority w:val="99"/>
    <w:rsid w:val="007A1384"/>
    <w:pPr>
      <w:spacing w:before="100" w:beforeAutospacing="1" w:after="100" w:afterAutospacing="1" w:line="256" w:lineRule="auto"/>
    </w:pPr>
    <w:rPr>
      <w:rFonts w:eastAsia="MS Mincho"/>
      <w:lang w:val="en-US" w:eastAsia="en-US"/>
    </w:rPr>
  </w:style>
  <w:style w:type="paragraph" w:customStyle="1" w:styleId="Mysource0">
    <w:name w:val="My source"/>
    <w:basedOn w:val="Normal"/>
    <w:uiPriority w:val="99"/>
    <w:qFormat/>
    <w:rsid w:val="007A1384"/>
    <w:pPr>
      <w:spacing w:after="160" w:line="256" w:lineRule="auto"/>
    </w:pPr>
    <w:rPr>
      <w:rFonts w:eastAsia="MS Mincho"/>
      <w:lang w:val="en-US" w:eastAsia="en-US"/>
    </w:rPr>
  </w:style>
  <w:style w:type="paragraph" w:customStyle="1" w:styleId="xl71">
    <w:name w:val="xl71"/>
    <w:basedOn w:val="Normal"/>
    <w:uiPriority w:val="99"/>
    <w:rsid w:val="007A1384"/>
    <w:pPr>
      <w:spacing w:before="100" w:beforeAutospacing="1" w:after="100" w:afterAutospacing="1"/>
    </w:pPr>
    <w:rPr>
      <w:rFonts w:ascii="Times New Roman" w:hAnsi="Times New Roman"/>
      <w:sz w:val="16"/>
      <w:szCs w:val="16"/>
      <w:lang w:val="en-US" w:eastAsia="en-US"/>
    </w:rPr>
  </w:style>
  <w:style w:type="paragraph" w:customStyle="1" w:styleId="xl72">
    <w:name w:val="xl72"/>
    <w:basedOn w:val="Normal"/>
    <w:uiPriority w:val="99"/>
    <w:rsid w:val="007A1384"/>
    <w:pPr>
      <w:pBdr>
        <w:left w:val="single" w:sz="12" w:space="0" w:color="5B9BD5"/>
        <w:bottom w:val="single" w:sz="4" w:space="0" w:color="5B9BD5"/>
      </w:pBdr>
      <w:shd w:val="clear" w:color="auto" w:fill="DDEBF7"/>
      <w:spacing w:before="100" w:beforeAutospacing="1" w:after="100" w:afterAutospacing="1"/>
    </w:pPr>
    <w:rPr>
      <w:rFonts w:ascii="Times New Roman" w:hAnsi="Times New Roman"/>
      <w:b/>
      <w:bCs/>
      <w:sz w:val="16"/>
      <w:szCs w:val="16"/>
      <w:lang w:val="en-US" w:eastAsia="en-US"/>
    </w:rPr>
  </w:style>
  <w:style w:type="paragraph" w:customStyle="1" w:styleId="xl73">
    <w:name w:val="xl73"/>
    <w:basedOn w:val="Normal"/>
    <w:uiPriority w:val="99"/>
    <w:rsid w:val="007A1384"/>
    <w:pPr>
      <w:pBdr>
        <w:top w:val="single" w:sz="4" w:space="0" w:color="00B050"/>
        <w:left w:val="single" w:sz="8" w:space="0" w:color="5B9BD5"/>
        <w:bottom w:val="single" w:sz="8" w:space="0" w:color="00B050"/>
        <w:right w:val="dashed" w:sz="4" w:space="0" w:color="00B050"/>
      </w:pBdr>
      <w:shd w:val="clear" w:color="auto" w:fill="FFF2CC"/>
      <w:spacing w:before="100" w:beforeAutospacing="1" w:after="100" w:afterAutospacing="1"/>
      <w:jc w:val="right"/>
    </w:pPr>
    <w:rPr>
      <w:rFonts w:ascii="Times New Roman" w:hAnsi="Times New Roman"/>
      <w:b/>
      <w:bCs/>
      <w:sz w:val="16"/>
      <w:szCs w:val="16"/>
      <w:lang w:val="en-US" w:eastAsia="en-US"/>
    </w:rPr>
  </w:style>
  <w:style w:type="paragraph" w:customStyle="1" w:styleId="xl74">
    <w:name w:val="xl74"/>
    <w:basedOn w:val="Normal"/>
    <w:uiPriority w:val="99"/>
    <w:rsid w:val="007A1384"/>
    <w:pPr>
      <w:pBdr>
        <w:top w:val="single" w:sz="4" w:space="0" w:color="00B050"/>
        <w:left w:val="dashed" w:sz="4" w:space="0" w:color="00B050"/>
        <w:bottom w:val="single" w:sz="8" w:space="0" w:color="00B050"/>
      </w:pBdr>
      <w:spacing w:before="100" w:beforeAutospacing="1" w:after="100" w:afterAutospacing="1"/>
      <w:jc w:val="right"/>
    </w:pPr>
    <w:rPr>
      <w:rFonts w:ascii="Times New Roman" w:hAnsi="Times New Roman"/>
      <w:b/>
      <w:bCs/>
      <w:sz w:val="16"/>
      <w:szCs w:val="16"/>
      <w:lang w:val="en-US" w:eastAsia="en-US"/>
    </w:rPr>
  </w:style>
  <w:style w:type="paragraph" w:customStyle="1" w:styleId="xl75">
    <w:name w:val="xl75"/>
    <w:basedOn w:val="Normal"/>
    <w:uiPriority w:val="99"/>
    <w:rsid w:val="007A1384"/>
    <w:pPr>
      <w:pBdr>
        <w:top w:val="single" w:sz="4" w:space="0" w:color="00B050"/>
        <w:left w:val="double" w:sz="6" w:space="0" w:color="00B050"/>
        <w:bottom w:val="single" w:sz="8" w:space="0" w:color="00B050"/>
        <w:right w:val="single" w:sz="8" w:space="0" w:color="00B050"/>
      </w:pBdr>
      <w:shd w:val="clear" w:color="auto" w:fill="FCE4D6"/>
      <w:spacing w:before="100" w:beforeAutospacing="1" w:after="100" w:afterAutospacing="1"/>
      <w:jc w:val="right"/>
    </w:pPr>
    <w:rPr>
      <w:rFonts w:ascii="Times New Roman" w:hAnsi="Times New Roman"/>
      <w:b/>
      <w:bCs/>
      <w:sz w:val="16"/>
      <w:szCs w:val="16"/>
      <w:lang w:val="en-US" w:eastAsia="en-US"/>
    </w:rPr>
  </w:style>
  <w:style w:type="paragraph" w:customStyle="1" w:styleId="xl76">
    <w:name w:val="xl76"/>
    <w:basedOn w:val="Normal"/>
    <w:uiPriority w:val="99"/>
    <w:rsid w:val="007A1384"/>
    <w:pPr>
      <w:pBdr>
        <w:top w:val="single" w:sz="8" w:space="0" w:color="70AD47"/>
        <w:left w:val="single" w:sz="8" w:space="0" w:color="70AD47"/>
        <w:bottom w:val="single" w:sz="8" w:space="0" w:color="70AD47"/>
        <w:right w:val="dashed" w:sz="4" w:space="0" w:color="70AD47"/>
      </w:pBdr>
      <w:shd w:val="clear" w:color="auto" w:fill="E2EFDA"/>
      <w:spacing w:before="100" w:beforeAutospacing="1" w:after="100" w:afterAutospacing="1"/>
      <w:jc w:val="right"/>
    </w:pPr>
    <w:rPr>
      <w:rFonts w:ascii="Times New Roman" w:hAnsi="Times New Roman"/>
      <w:b/>
      <w:bCs/>
      <w:sz w:val="16"/>
      <w:szCs w:val="16"/>
      <w:lang w:val="en-US" w:eastAsia="en-US"/>
    </w:rPr>
  </w:style>
  <w:style w:type="paragraph" w:customStyle="1" w:styleId="xl77">
    <w:name w:val="xl77"/>
    <w:basedOn w:val="Normal"/>
    <w:uiPriority w:val="99"/>
    <w:rsid w:val="007A1384"/>
    <w:pPr>
      <w:pBdr>
        <w:top w:val="single" w:sz="8" w:space="0" w:color="70AD47"/>
        <w:left w:val="dashed" w:sz="4" w:space="0" w:color="70AD47"/>
        <w:bottom w:val="single" w:sz="8"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78">
    <w:name w:val="xl78"/>
    <w:basedOn w:val="Normal"/>
    <w:uiPriority w:val="99"/>
    <w:rsid w:val="007A1384"/>
    <w:pPr>
      <w:pBdr>
        <w:top w:val="single" w:sz="8" w:space="0" w:color="70AD47"/>
        <w:left w:val="single" w:sz="4" w:space="0" w:color="70AD47"/>
        <w:bottom w:val="single" w:sz="8" w:space="0" w:color="70AD47"/>
        <w:right w:val="dashed" w:sz="4" w:space="0" w:color="70AD47"/>
      </w:pBdr>
      <w:shd w:val="clear" w:color="auto" w:fill="EDEDED"/>
      <w:spacing w:before="100" w:beforeAutospacing="1" w:after="100" w:afterAutospacing="1"/>
      <w:jc w:val="right"/>
    </w:pPr>
    <w:rPr>
      <w:rFonts w:ascii="Times New Roman" w:hAnsi="Times New Roman"/>
      <w:b/>
      <w:bCs/>
      <w:sz w:val="16"/>
      <w:szCs w:val="16"/>
      <w:lang w:val="en-US" w:eastAsia="en-US"/>
    </w:rPr>
  </w:style>
  <w:style w:type="paragraph" w:customStyle="1" w:styleId="xl79">
    <w:name w:val="xl79"/>
    <w:basedOn w:val="Normal"/>
    <w:uiPriority w:val="99"/>
    <w:rsid w:val="007A1384"/>
    <w:pPr>
      <w:pBdr>
        <w:top w:val="single" w:sz="8" w:space="0" w:color="70AD47"/>
        <w:left w:val="dashed" w:sz="4" w:space="0" w:color="70AD47"/>
        <w:bottom w:val="single" w:sz="8" w:space="0" w:color="70AD47"/>
        <w:right w:val="double" w:sz="6"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80">
    <w:name w:val="xl80"/>
    <w:basedOn w:val="Normal"/>
    <w:uiPriority w:val="99"/>
    <w:rsid w:val="007A1384"/>
    <w:pPr>
      <w:pBdr>
        <w:top w:val="single" w:sz="8" w:space="0" w:color="70AD47"/>
        <w:bottom w:val="single" w:sz="8" w:space="0" w:color="70AD47"/>
        <w:right w:val="dashed" w:sz="4"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81">
    <w:name w:val="xl81"/>
    <w:basedOn w:val="Normal"/>
    <w:uiPriority w:val="99"/>
    <w:rsid w:val="007A1384"/>
    <w:pPr>
      <w:pBdr>
        <w:top w:val="single" w:sz="8" w:space="0" w:color="70AD47"/>
        <w:left w:val="dashed" w:sz="4" w:space="0" w:color="70AD47"/>
        <w:bottom w:val="single" w:sz="8" w:space="0" w:color="70AD47"/>
        <w:right w:val="single" w:sz="8"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82">
    <w:name w:val="xl82"/>
    <w:basedOn w:val="Normal"/>
    <w:uiPriority w:val="99"/>
    <w:rsid w:val="007A1384"/>
    <w:pPr>
      <w:pBdr>
        <w:bottom w:val="single" w:sz="4" w:space="0" w:color="5B9BD5"/>
        <w:right w:val="single" w:sz="8" w:space="0" w:color="5B9BD5"/>
      </w:pBdr>
      <w:shd w:val="clear" w:color="auto" w:fill="DDEBF7"/>
      <w:spacing w:before="100" w:beforeAutospacing="1" w:after="100" w:afterAutospacing="1"/>
    </w:pPr>
    <w:rPr>
      <w:rFonts w:ascii="Times New Roman" w:hAnsi="Times New Roman"/>
      <w:b/>
      <w:bCs/>
      <w:sz w:val="16"/>
      <w:szCs w:val="16"/>
      <w:lang w:val="en-US" w:eastAsia="en-US"/>
    </w:rPr>
  </w:style>
  <w:style w:type="paragraph" w:customStyle="1" w:styleId="xl83">
    <w:name w:val="xl83"/>
    <w:basedOn w:val="Normal"/>
    <w:uiPriority w:val="99"/>
    <w:rsid w:val="007A1384"/>
    <w:pPr>
      <w:pBdr>
        <w:bottom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84">
    <w:name w:val="xl84"/>
    <w:basedOn w:val="Normal"/>
    <w:uiPriority w:val="99"/>
    <w:rsid w:val="007A1384"/>
    <w:pPr>
      <w:pBdr>
        <w:left w:val="dashed" w:sz="4" w:space="0" w:color="00B050"/>
        <w:bottom w:val="single" w:sz="4" w:space="0" w:color="00B050"/>
      </w:pBdr>
      <w:spacing w:before="100" w:beforeAutospacing="1" w:after="100" w:afterAutospacing="1"/>
    </w:pPr>
    <w:rPr>
      <w:rFonts w:ascii="Times New Roman" w:hAnsi="Times New Roman"/>
      <w:sz w:val="16"/>
      <w:szCs w:val="16"/>
      <w:lang w:val="en-US" w:eastAsia="en-US"/>
    </w:rPr>
  </w:style>
  <w:style w:type="paragraph" w:customStyle="1" w:styleId="xl85">
    <w:name w:val="xl85"/>
    <w:basedOn w:val="Normal"/>
    <w:uiPriority w:val="99"/>
    <w:rsid w:val="007A1384"/>
    <w:pPr>
      <w:pBdr>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86">
    <w:name w:val="xl86"/>
    <w:basedOn w:val="Normal"/>
    <w:uiPriority w:val="99"/>
    <w:rsid w:val="007A1384"/>
    <w:pPr>
      <w:pBdr>
        <w:left w:val="single" w:sz="8" w:space="0" w:color="00B050"/>
        <w:bottom w:val="single" w:sz="4"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87">
    <w:name w:val="xl87"/>
    <w:basedOn w:val="Normal"/>
    <w:uiPriority w:val="99"/>
    <w:rsid w:val="007A1384"/>
    <w:pPr>
      <w:pBdr>
        <w:bottom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88">
    <w:name w:val="xl88"/>
    <w:basedOn w:val="Normal"/>
    <w:uiPriority w:val="99"/>
    <w:rsid w:val="007A1384"/>
    <w:pPr>
      <w:pBdr>
        <w:bottom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89">
    <w:name w:val="xl89"/>
    <w:basedOn w:val="Normal"/>
    <w:uiPriority w:val="99"/>
    <w:rsid w:val="007A1384"/>
    <w:pPr>
      <w:pBdr>
        <w:bottom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90">
    <w:name w:val="xl90"/>
    <w:basedOn w:val="Normal"/>
    <w:uiPriority w:val="99"/>
    <w:rsid w:val="007A1384"/>
    <w:pPr>
      <w:pBdr>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91">
    <w:name w:val="xl91"/>
    <w:basedOn w:val="Normal"/>
    <w:uiPriority w:val="99"/>
    <w:rsid w:val="007A1384"/>
    <w:pPr>
      <w:pBdr>
        <w:left w:val="dashed" w:sz="4" w:space="0" w:color="70AD47"/>
        <w:bottom w:val="single" w:sz="4" w:space="0" w:color="70AD47"/>
      </w:pBdr>
      <w:spacing w:before="100" w:beforeAutospacing="1" w:after="100" w:afterAutospacing="1"/>
    </w:pPr>
    <w:rPr>
      <w:rFonts w:ascii="Times New Roman" w:hAnsi="Times New Roman"/>
      <w:sz w:val="16"/>
      <w:szCs w:val="16"/>
      <w:lang w:val="en-US" w:eastAsia="en-US"/>
    </w:rPr>
  </w:style>
  <w:style w:type="paragraph" w:customStyle="1" w:styleId="xl92">
    <w:name w:val="xl92"/>
    <w:basedOn w:val="Normal"/>
    <w:uiPriority w:val="99"/>
    <w:rsid w:val="007A1384"/>
    <w:pPr>
      <w:pBdr>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93">
    <w:name w:val="xl93"/>
    <w:basedOn w:val="Normal"/>
    <w:uiPriority w:val="99"/>
    <w:rsid w:val="007A1384"/>
    <w:pPr>
      <w:pBdr>
        <w:left w:val="dashed" w:sz="4" w:space="0" w:color="70AD47"/>
        <w:bottom w:val="single" w:sz="4" w:space="0" w:color="70AD47"/>
        <w:right w:val="double" w:sz="6" w:space="0" w:color="70AD47"/>
      </w:pBdr>
      <w:spacing w:before="100" w:beforeAutospacing="1" w:after="100" w:afterAutospacing="1"/>
    </w:pPr>
    <w:rPr>
      <w:rFonts w:ascii="Times New Roman" w:hAnsi="Times New Roman"/>
      <w:sz w:val="16"/>
      <w:szCs w:val="16"/>
      <w:lang w:val="en-US" w:eastAsia="en-US"/>
    </w:rPr>
  </w:style>
  <w:style w:type="paragraph" w:customStyle="1" w:styleId="xl94">
    <w:name w:val="xl94"/>
    <w:basedOn w:val="Normal"/>
    <w:uiPriority w:val="99"/>
    <w:rsid w:val="007A1384"/>
    <w:pPr>
      <w:pBdr>
        <w:bottom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95">
    <w:name w:val="xl95"/>
    <w:basedOn w:val="Normal"/>
    <w:uiPriority w:val="99"/>
    <w:rsid w:val="007A1384"/>
    <w:pPr>
      <w:pBdr>
        <w:left w:val="dashed" w:sz="4" w:space="0" w:color="70AD47"/>
        <w:bottom w:val="single" w:sz="4" w:space="0" w:color="70AD47"/>
        <w:right w:val="single" w:sz="8" w:space="0" w:color="70AD47"/>
      </w:pBdr>
      <w:spacing w:before="100" w:beforeAutospacing="1" w:after="100" w:afterAutospacing="1"/>
    </w:pPr>
    <w:rPr>
      <w:rFonts w:ascii="Times New Roman" w:hAnsi="Times New Roman"/>
      <w:sz w:val="16"/>
      <w:szCs w:val="16"/>
      <w:lang w:val="en-US" w:eastAsia="en-US"/>
    </w:rPr>
  </w:style>
  <w:style w:type="paragraph" w:customStyle="1" w:styleId="xl96">
    <w:name w:val="xl96"/>
    <w:basedOn w:val="Normal"/>
    <w:uiPriority w:val="99"/>
    <w:rsid w:val="007A1384"/>
    <w:pPr>
      <w:pBdr>
        <w:top w:val="single" w:sz="4"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b/>
      <w:bCs/>
      <w:sz w:val="16"/>
      <w:szCs w:val="16"/>
      <w:lang w:val="en-US" w:eastAsia="en-US"/>
    </w:rPr>
  </w:style>
  <w:style w:type="paragraph" w:customStyle="1" w:styleId="xl97">
    <w:name w:val="xl97"/>
    <w:basedOn w:val="Normal"/>
    <w:uiPriority w:val="99"/>
    <w:rsid w:val="007A1384"/>
    <w:pPr>
      <w:pBdr>
        <w:top w:val="single" w:sz="4" w:space="0" w:color="5B9BD5"/>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98">
    <w:name w:val="xl98"/>
    <w:basedOn w:val="Normal"/>
    <w:uiPriority w:val="99"/>
    <w:rsid w:val="007A1384"/>
    <w:pPr>
      <w:pBdr>
        <w:top w:val="single" w:sz="4" w:space="0" w:color="00B050"/>
        <w:bottom w:val="single" w:sz="4" w:space="0" w:color="00B050"/>
        <w:right w:val="dashed" w:sz="4" w:space="0" w:color="00B05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99">
    <w:name w:val="xl99"/>
    <w:basedOn w:val="Normal"/>
    <w:uiPriority w:val="99"/>
    <w:rsid w:val="007A1384"/>
    <w:pPr>
      <w:pBdr>
        <w:top w:val="single" w:sz="4" w:space="0" w:color="00B050"/>
        <w:left w:val="dashed" w:sz="4" w:space="0" w:color="00B050"/>
        <w:bottom w:val="single" w:sz="4" w:space="0" w:color="00B050"/>
      </w:pBdr>
      <w:spacing w:before="100" w:beforeAutospacing="1" w:after="100" w:afterAutospacing="1"/>
    </w:pPr>
    <w:rPr>
      <w:rFonts w:ascii="Times New Roman" w:hAnsi="Times New Roman"/>
      <w:b/>
      <w:bCs/>
      <w:sz w:val="16"/>
      <w:szCs w:val="16"/>
      <w:lang w:val="en-US" w:eastAsia="en-US"/>
    </w:rPr>
  </w:style>
  <w:style w:type="paragraph" w:customStyle="1" w:styleId="xl100">
    <w:name w:val="xl100"/>
    <w:basedOn w:val="Normal"/>
    <w:uiPriority w:val="99"/>
    <w:rsid w:val="007A1384"/>
    <w:pPr>
      <w:pBdr>
        <w:top w:val="single" w:sz="4" w:space="0" w:color="00B050"/>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01">
    <w:name w:val="xl101"/>
    <w:basedOn w:val="Normal"/>
    <w:uiPriority w:val="99"/>
    <w:rsid w:val="007A1384"/>
    <w:pPr>
      <w:pBdr>
        <w:top w:val="single" w:sz="4" w:space="0" w:color="FFC000"/>
        <w:left w:val="single" w:sz="8" w:space="0" w:color="00B050"/>
        <w:bottom w:val="single" w:sz="4" w:space="0" w:color="FFC00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02">
    <w:name w:val="xl102"/>
    <w:basedOn w:val="Normal"/>
    <w:uiPriority w:val="99"/>
    <w:rsid w:val="007A1384"/>
    <w:pPr>
      <w:pBdr>
        <w:top w:val="single" w:sz="4" w:space="0" w:color="FFC000"/>
        <w:bottom w:val="single" w:sz="4" w:space="0" w:color="FFC000"/>
      </w:pBdr>
      <w:spacing w:before="100" w:beforeAutospacing="1" w:after="100" w:afterAutospacing="1"/>
    </w:pPr>
    <w:rPr>
      <w:rFonts w:ascii="Times New Roman" w:hAnsi="Times New Roman"/>
      <w:b/>
      <w:bCs/>
      <w:sz w:val="16"/>
      <w:szCs w:val="16"/>
      <w:lang w:val="en-US" w:eastAsia="en-US"/>
    </w:rPr>
  </w:style>
  <w:style w:type="paragraph" w:customStyle="1" w:styleId="xl103">
    <w:name w:val="xl103"/>
    <w:basedOn w:val="Normal"/>
    <w:uiPriority w:val="99"/>
    <w:rsid w:val="007A1384"/>
    <w:pPr>
      <w:pBdr>
        <w:top w:val="single" w:sz="4" w:space="0" w:color="FFC000"/>
        <w:bottom w:val="single" w:sz="4" w:space="0" w:color="FFC00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04">
    <w:name w:val="xl104"/>
    <w:basedOn w:val="Normal"/>
    <w:uiPriority w:val="99"/>
    <w:rsid w:val="007A1384"/>
    <w:pPr>
      <w:pBdr>
        <w:top w:val="single" w:sz="4" w:space="0" w:color="FFC000"/>
        <w:bottom w:val="single" w:sz="4" w:space="0" w:color="FFC000"/>
        <w:right w:val="single" w:sz="12" w:space="0" w:color="FFC000"/>
      </w:pBdr>
      <w:spacing w:before="100" w:beforeAutospacing="1" w:after="100" w:afterAutospacing="1"/>
    </w:pPr>
    <w:rPr>
      <w:rFonts w:ascii="Times New Roman" w:hAnsi="Times New Roman"/>
      <w:b/>
      <w:bCs/>
      <w:sz w:val="16"/>
      <w:szCs w:val="16"/>
      <w:lang w:val="en-US" w:eastAsia="en-US"/>
    </w:rPr>
  </w:style>
  <w:style w:type="paragraph" w:customStyle="1" w:styleId="xl105">
    <w:name w:val="xl105"/>
    <w:basedOn w:val="Normal"/>
    <w:uiPriority w:val="99"/>
    <w:rsid w:val="007A1384"/>
    <w:pPr>
      <w:pBdr>
        <w:top w:val="single" w:sz="4" w:space="0" w:color="70AD47"/>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b/>
      <w:bCs/>
      <w:sz w:val="16"/>
      <w:szCs w:val="16"/>
      <w:lang w:val="en-US" w:eastAsia="en-US"/>
    </w:rPr>
  </w:style>
  <w:style w:type="paragraph" w:customStyle="1" w:styleId="xl106">
    <w:name w:val="xl106"/>
    <w:basedOn w:val="Normal"/>
    <w:uiPriority w:val="99"/>
    <w:rsid w:val="007A1384"/>
    <w:pPr>
      <w:pBdr>
        <w:top w:val="single" w:sz="4" w:space="0" w:color="70AD47"/>
        <w:left w:val="dashed" w:sz="4" w:space="0" w:color="70AD47"/>
        <w:bottom w:val="single" w:sz="4"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07">
    <w:name w:val="xl107"/>
    <w:basedOn w:val="Normal"/>
    <w:uiPriority w:val="99"/>
    <w:rsid w:val="007A1384"/>
    <w:pPr>
      <w:pBdr>
        <w:top w:val="single" w:sz="4" w:space="0" w:color="70AD47"/>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b/>
      <w:bCs/>
      <w:sz w:val="16"/>
      <w:szCs w:val="16"/>
      <w:lang w:val="en-US" w:eastAsia="en-US"/>
    </w:rPr>
  </w:style>
  <w:style w:type="paragraph" w:customStyle="1" w:styleId="xl108">
    <w:name w:val="xl108"/>
    <w:basedOn w:val="Normal"/>
    <w:uiPriority w:val="99"/>
    <w:rsid w:val="007A1384"/>
    <w:pPr>
      <w:pBdr>
        <w:top w:val="single" w:sz="4" w:space="0" w:color="70AD47"/>
        <w:left w:val="dashed" w:sz="4" w:space="0" w:color="70AD47"/>
        <w:bottom w:val="single" w:sz="4" w:space="0" w:color="70AD47"/>
        <w:right w:val="double" w:sz="6"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09">
    <w:name w:val="xl109"/>
    <w:basedOn w:val="Normal"/>
    <w:uiPriority w:val="99"/>
    <w:rsid w:val="007A1384"/>
    <w:pPr>
      <w:pBdr>
        <w:top w:val="single" w:sz="4" w:space="0" w:color="70AD47"/>
        <w:bottom w:val="single" w:sz="4" w:space="0" w:color="70AD47"/>
        <w:right w:val="dashed" w:sz="4" w:space="0" w:color="70AD47"/>
      </w:pBdr>
      <w:spacing w:before="100" w:beforeAutospacing="1" w:after="100" w:afterAutospacing="1"/>
    </w:pPr>
    <w:rPr>
      <w:rFonts w:ascii="Times New Roman" w:hAnsi="Times New Roman"/>
      <w:b/>
      <w:bCs/>
      <w:sz w:val="16"/>
      <w:szCs w:val="16"/>
      <w:lang w:val="en-US" w:eastAsia="en-US"/>
    </w:rPr>
  </w:style>
  <w:style w:type="paragraph" w:customStyle="1" w:styleId="xl110">
    <w:name w:val="xl110"/>
    <w:basedOn w:val="Normal"/>
    <w:uiPriority w:val="99"/>
    <w:rsid w:val="007A1384"/>
    <w:pPr>
      <w:pBdr>
        <w:top w:val="single" w:sz="4" w:space="0" w:color="70AD47"/>
        <w:left w:val="dashed" w:sz="4" w:space="0" w:color="70AD47"/>
        <w:bottom w:val="single" w:sz="4" w:space="0" w:color="70AD47"/>
        <w:right w:val="single" w:sz="8"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11">
    <w:name w:val="xl111"/>
    <w:basedOn w:val="Normal"/>
    <w:uiPriority w:val="99"/>
    <w:rsid w:val="007A1384"/>
    <w:pPr>
      <w:pBdr>
        <w:top w:val="single" w:sz="4" w:space="0" w:color="5B9BD5"/>
        <w:left w:val="single" w:sz="12" w:space="18" w:color="5B9BD5"/>
        <w:bottom w:val="single" w:sz="4" w:space="0" w:color="5B9BD5"/>
      </w:pBdr>
      <w:spacing w:before="100" w:beforeAutospacing="1" w:after="100" w:afterAutospacing="1"/>
      <w:ind w:firstLineChars="200" w:firstLine="200"/>
    </w:pPr>
    <w:rPr>
      <w:rFonts w:ascii="Times New Roman" w:hAnsi="Times New Roman"/>
      <w:sz w:val="16"/>
      <w:szCs w:val="16"/>
      <w:lang w:val="en-US" w:eastAsia="en-US"/>
    </w:rPr>
  </w:style>
  <w:style w:type="paragraph" w:customStyle="1" w:styleId="xl112">
    <w:name w:val="xl112"/>
    <w:basedOn w:val="Normal"/>
    <w:uiPriority w:val="99"/>
    <w:rsid w:val="007A1384"/>
    <w:pPr>
      <w:pBdr>
        <w:top w:val="single" w:sz="4" w:space="0" w:color="00B050"/>
        <w:bottom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13">
    <w:name w:val="xl113"/>
    <w:basedOn w:val="Normal"/>
    <w:uiPriority w:val="99"/>
    <w:rsid w:val="007A1384"/>
    <w:pPr>
      <w:pBdr>
        <w:top w:val="single" w:sz="4" w:space="0" w:color="00B050"/>
        <w:left w:val="dashed" w:sz="4" w:space="0" w:color="00B050"/>
        <w:bottom w:val="single" w:sz="4" w:space="0" w:color="00B050"/>
      </w:pBdr>
      <w:spacing w:before="100" w:beforeAutospacing="1" w:after="100" w:afterAutospacing="1"/>
    </w:pPr>
    <w:rPr>
      <w:rFonts w:ascii="Times New Roman" w:hAnsi="Times New Roman"/>
      <w:sz w:val="16"/>
      <w:szCs w:val="16"/>
      <w:lang w:val="en-US" w:eastAsia="en-US"/>
    </w:rPr>
  </w:style>
  <w:style w:type="paragraph" w:customStyle="1" w:styleId="xl114">
    <w:name w:val="xl114"/>
    <w:basedOn w:val="Normal"/>
    <w:uiPriority w:val="99"/>
    <w:rsid w:val="007A1384"/>
    <w:pPr>
      <w:pBdr>
        <w:top w:val="single" w:sz="4" w:space="0" w:color="00B050"/>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15">
    <w:name w:val="xl115"/>
    <w:basedOn w:val="Normal"/>
    <w:uiPriority w:val="99"/>
    <w:rsid w:val="007A1384"/>
    <w:pPr>
      <w:pBdr>
        <w:top w:val="single" w:sz="4" w:space="0" w:color="FFC000"/>
        <w:left w:val="single" w:sz="8" w:space="0" w:color="00B050"/>
        <w:bottom w:val="single" w:sz="4"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16">
    <w:name w:val="xl116"/>
    <w:basedOn w:val="Normal"/>
    <w:uiPriority w:val="99"/>
    <w:rsid w:val="007A1384"/>
    <w:pPr>
      <w:pBdr>
        <w:top w:val="single" w:sz="4" w:space="0" w:color="FFC000"/>
        <w:bottom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117">
    <w:name w:val="xl117"/>
    <w:basedOn w:val="Normal"/>
    <w:uiPriority w:val="99"/>
    <w:rsid w:val="007A1384"/>
    <w:pPr>
      <w:pBdr>
        <w:top w:val="single" w:sz="4" w:space="0" w:color="FFC000"/>
        <w:bottom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18">
    <w:name w:val="xl118"/>
    <w:basedOn w:val="Normal"/>
    <w:uiPriority w:val="99"/>
    <w:rsid w:val="007A1384"/>
    <w:pPr>
      <w:pBdr>
        <w:top w:val="single" w:sz="4" w:space="0" w:color="FFC000"/>
        <w:bottom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19">
    <w:name w:val="xl119"/>
    <w:basedOn w:val="Normal"/>
    <w:uiPriority w:val="99"/>
    <w:rsid w:val="007A1384"/>
    <w:pPr>
      <w:pBdr>
        <w:top w:val="single" w:sz="4" w:space="0" w:color="70AD47"/>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120">
    <w:name w:val="xl120"/>
    <w:basedOn w:val="Normal"/>
    <w:uiPriority w:val="99"/>
    <w:rsid w:val="007A1384"/>
    <w:pPr>
      <w:pBdr>
        <w:top w:val="single" w:sz="4" w:space="0" w:color="70AD47"/>
        <w:left w:val="dashed" w:sz="4" w:space="0" w:color="70AD47"/>
        <w:bottom w:val="single" w:sz="4"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21">
    <w:name w:val="xl121"/>
    <w:basedOn w:val="Normal"/>
    <w:uiPriority w:val="99"/>
    <w:rsid w:val="007A1384"/>
    <w:pPr>
      <w:pBdr>
        <w:top w:val="single" w:sz="4" w:space="0" w:color="70AD47"/>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122">
    <w:name w:val="xl122"/>
    <w:basedOn w:val="Normal"/>
    <w:uiPriority w:val="99"/>
    <w:rsid w:val="007A1384"/>
    <w:pPr>
      <w:pBdr>
        <w:top w:val="single" w:sz="4" w:space="0" w:color="70AD47"/>
        <w:left w:val="dashed" w:sz="4" w:space="0" w:color="70AD47"/>
        <w:bottom w:val="single" w:sz="4"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23">
    <w:name w:val="xl123"/>
    <w:basedOn w:val="Normal"/>
    <w:uiPriority w:val="99"/>
    <w:rsid w:val="007A1384"/>
    <w:pPr>
      <w:pBdr>
        <w:top w:val="single" w:sz="4" w:space="0" w:color="70AD47"/>
        <w:bottom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124">
    <w:name w:val="xl124"/>
    <w:basedOn w:val="Normal"/>
    <w:uiPriority w:val="99"/>
    <w:rsid w:val="007A1384"/>
    <w:pPr>
      <w:pBdr>
        <w:top w:val="single" w:sz="4" w:space="0" w:color="70AD47"/>
        <w:left w:val="dashed" w:sz="4" w:space="0" w:color="70AD47"/>
        <w:bottom w:val="single" w:sz="4"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25">
    <w:name w:val="xl125"/>
    <w:basedOn w:val="Normal"/>
    <w:uiPriority w:val="99"/>
    <w:rsid w:val="007A1384"/>
    <w:pPr>
      <w:pBdr>
        <w:top w:val="single" w:sz="4"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26">
    <w:name w:val="xl126"/>
    <w:basedOn w:val="Normal"/>
    <w:uiPriority w:val="99"/>
    <w:rsid w:val="007A1384"/>
    <w:pPr>
      <w:pBdr>
        <w:top w:val="single" w:sz="4" w:space="0" w:color="5B9BD5"/>
        <w:left w:val="single" w:sz="12" w:space="9"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27">
    <w:name w:val="xl127"/>
    <w:basedOn w:val="Normal"/>
    <w:uiPriority w:val="99"/>
    <w:rsid w:val="007A1384"/>
    <w:pPr>
      <w:pBdr>
        <w:top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28">
    <w:name w:val="xl128"/>
    <w:basedOn w:val="Normal"/>
    <w:uiPriority w:val="99"/>
    <w:rsid w:val="007A1384"/>
    <w:pPr>
      <w:pBdr>
        <w:top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29">
    <w:name w:val="xl129"/>
    <w:basedOn w:val="Normal"/>
    <w:uiPriority w:val="99"/>
    <w:rsid w:val="007A1384"/>
    <w:pPr>
      <w:pBdr>
        <w:top w:val="single" w:sz="4" w:space="0" w:color="00B050"/>
        <w:left w:val="dashed" w:sz="4" w:space="0" w:color="00B050"/>
      </w:pBdr>
      <w:spacing w:before="100" w:beforeAutospacing="1" w:after="100" w:afterAutospacing="1"/>
    </w:pPr>
    <w:rPr>
      <w:rFonts w:ascii="Times New Roman" w:hAnsi="Times New Roman"/>
      <w:sz w:val="16"/>
      <w:szCs w:val="16"/>
      <w:lang w:val="en-US" w:eastAsia="en-US"/>
    </w:rPr>
  </w:style>
  <w:style w:type="paragraph" w:customStyle="1" w:styleId="xl130">
    <w:name w:val="xl130"/>
    <w:basedOn w:val="Normal"/>
    <w:uiPriority w:val="99"/>
    <w:rsid w:val="007A1384"/>
    <w:pPr>
      <w:pBdr>
        <w:top w:val="single" w:sz="4" w:space="0" w:color="00B050"/>
        <w:left w:val="double" w:sz="6"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31">
    <w:name w:val="xl131"/>
    <w:basedOn w:val="Normal"/>
    <w:uiPriority w:val="99"/>
    <w:rsid w:val="007A1384"/>
    <w:pPr>
      <w:pBdr>
        <w:top w:val="single" w:sz="4" w:space="0" w:color="FFC000"/>
        <w:left w:val="single" w:sz="8"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32">
    <w:name w:val="xl132"/>
    <w:basedOn w:val="Normal"/>
    <w:uiPriority w:val="99"/>
    <w:rsid w:val="007A1384"/>
    <w:pPr>
      <w:pBdr>
        <w:top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133">
    <w:name w:val="xl133"/>
    <w:basedOn w:val="Normal"/>
    <w:uiPriority w:val="99"/>
    <w:rsid w:val="007A1384"/>
    <w:pPr>
      <w:pBdr>
        <w:top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34">
    <w:name w:val="xl134"/>
    <w:basedOn w:val="Normal"/>
    <w:uiPriority w:val="99"/>
    <w:rsid w:val="007A1384"/>
    <w:pPr>
      <w:pBdr>
        <w:top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35">
    <w:name w:val="xl135"/>
    <w:basedOn w:val="Normal"/>
    <w:uiPriority w:val="99"/>
    <w:rsid w:val="007A1384"/>
    <w:pPr>
      <w:pBdr>
        <w:top w:val="single" w:sz="4" w:space="0" w:color="70AD47"/>
        <w:left w:val="single" w:sz="8"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136">
    <w:name w:val="xl136"/>
    <w:basedOn w:val="Normal"/>
    <w:uiPriority w:val="99"/>
    <w:rsid w:val="007A1384"/>
    <w:pPr>
      <w:pBdr>
        <w:top w:val="single" w:sz="4" w:space="0" w:color="70AD47"/>
        <w:left w:val="dashed" w:sz="4"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37">
    <w:name w:val="xl137"/>
    <w:basedOn w:val="Normal"/>
    <w:uiPriority w:val="99"/>
    <w:rsid w:val="007A1384"/>
    <w:pPr>
      <w:pBdr>
        <w:top w:val="single" w:sz="4" w:space="0" w:color="70AD47"/>
        <w:left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138">
    <w:name w:val="xl138"/>
    <w:basedOn w:val="Normal"/>
    <w:uiPriority w:val="99"/>
    <w:rsid w:val="007A1384"/>
    <w:pPr>
      <w:pBdr>
        <w:top w:val="single" w:sz="4" w:space="0" w:color="70AD47"/>
        <w:left w:val="dashed" w:sz="4"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39">
    <w:name w:val="xl139"/>
    <w:basedOn w:val="Normal"/>
    <w:uiPriority w:val="99"/>
    <w:rsid w:val="007A1384"/>
    <w:pPr>
      <w:pBdr>
        <w:top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140">
    <w:name w:val="xl140"/>
    <w:basedOn w:val="Normal"/>
    <w:uiPriority w:val="99"/>
    <w:rsid w:val="007A1384"/>
    <w:pPr>
      <w:pBdr>
        <w:top w:val="single" w:sz="4" w:space="0" w:color="70AD47"/>
        <w:left w:val="dashed" w:sz="4"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41">
    <w:name w:val="xl141"/>
    <w:basedOn w:val="Normal"/>
    <w:uiPriority w:val="99"/>
    <w:rsid w:val="007A1384"/>
    <w:pPr>
      <w:pBdr>
        <w:top w:val="double" w:sz="6" w:space="0" w:color="5B9BD5"/>
        <w:left w:val="single" w:sz="12" w:space="0" w:color="5B9BD5"/>
        <w:bottom w:val="single" w:sz="4" w:space="0" w:color="5B9BD5"/>
      </w:pBdr>
      <w:spacing w:before="100" w:beforeAutospacing="1" w:after="100" w:afterAutospacing="1"/>
      <w:jc w:val="right"/>
    </w:pPr>
    <w:rPr>
      <w:rFonts w:ascii="Times New Roman" w:hAnsi="Times New Roman"/>
      <w:b/>
      <w:bCs/>
      <w:sz w:val="16"/>
      <w:szCs w:val="16"/>
      <w:lang w:val="en-US" w:eastAsia="en-US"/>
    </w:rPr>
  </w:style>
  <w:style w:type="paragraph" w:customStyle="1" w:styleId="xl142">
    <w:name w:val="xl142"/>
    <w:basedOn w:val="Normal"/>
    <w:uiPriority w:val="99"/>
    <w:rsid w:val="007A1384"/>
    <w:pPr>
      <w:pBdr>
        <w:top w:val="double" w:sz="6" w:space="0" w:color="5B9BD5"/>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43">
    <w:name w:val="xl143"/>
    <w:basedOn w:val="Normal"/>
    <w:uiPriority w:val="99"/>
    <w:rsid w:val="007A1384"/>
    <w:pPr>
      <w:pBdr>
        <w:top w:val="double" w:sz="6" w:space="0" w:color="00B050"/>
        <w:left w:val="single" w:sz="8" w:space="0" w:color="5B9BD5"/>
        <w:bottom w:val="single" w:sz="4" w:space="0" w:color="00B050"/>
        <w:right w:val="dashed" w:sz="4" w:space="0" w:color="00B05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44">
    <w:name w:val="xl144"/>
    <w:basedOn w:val="Normal"/>
    <w:uiPriority w:val="99"/>
    <w:rsid w:val="007A1384"/>
    <w:pPr>
      <w:pBdr>
        <w:top w:val="double" w:sz="6" w:space="0" w:color="00B050"/>
        <w:left w:val="dashed" w:sz="4" w:space="0" w:color="00B050"/>
        <w:bottom w:val="single" w:sz="4" w:space="0" w:color="00B050"/>
      </w:pBdr>
      <w:spacing w:before="100" w:beforeAutospacing="1" w:after="100" w:afterAutospacing="1"/>
    </w:pPr>
    <w:rPr>
      <w:rFonts w:ascii="Times New Roman" w:hAnsi="Times New Roman"/>
      <w:b/>
      <w:bCs/>
      <w:sz w:val="16"/>
      <w:szCs w:val="16"/>
      <w:lang w:val="en-US" w:eastAsia="en-US"/>
    </w:rPr>
  </w:style>
  <w:style w:type="paragraph" w:customStyle="1" w:styleId="xl145">
    <w:name w:val="xl145"/>
    <w:basedOn w:val="Normal"/>
    <w:uiPriority w:val="99"/>
    <w:rsid w:val="007A1384"/>
    <w:pPr>
      <w:pBdr>
        <w:top w:val="double" w:sz="6" w:space="0" w:color="00B050"/>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46">
    <w:name w:val="xl146"/>
    <w:basedOn w:val="Normal"/>
    <w:uiPriority w:val="99"/>
    <w:rsid w:val="007A1384"/>
    <w:pPr>
      <w:pBdr>
        <w:top w:val="double" w:sz="6" w:space="0" w:color="FFC000"/>
        <w:left w:val="single" w:sz="8" w:space="0" w:color="00B050"/>
        <w:bottom w:val="single" w:sz="4" w:space="0" w:color="FFC00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47">
    <w:name w:val="xl147"/>
    <w:basedOn w:val="Normal"/>
    <w:uiPriority w:val="99"/>
    <w:rsid w:val="007A1384"/>
    <w:pPr>
      <w:pBdr>
        <w:top w:val="double" w:sz="6" w:space="0" w:color="FFC000"/>
        <w:bottom w:val="single" w:sz="4" w:space="0" w:color="FFC000"/>
      </w:pBdr>
      <w:spacing w:before="100" w:beforeAutospacing="1" w:after="100" w:afterAutospacing="1"/>
    </w:pPr>
    <w:rPr>
      <w:rFonts w:ascii="Times New Roman" w:hAnsi="Times New Roman"/>
      <w:b/>
      <w:bCs/>
      <w:sz w:val="16"/>
      <w:szCs w:val="16"/>
      <w:lang w:val="en-US" w:eastAsia="en-US"/>
    </w:rPr>
  </w:style>
  <w:style w:type="paragraph" w:customStyle="1" w:styleId="xl148">
    <w:name w:val="xl148"/>
    <w:basedOn w:val="Normal"/>
    <w:uiPriority w:val="99"/>
    <w:rsid w:val="007A1384"/>
    <w:pPr>
      <w:pBdr>
        <w:top w:val="double" w:sz="6" w:space="0" w:color="FFC000"/>
        <w:bottom w:val="single" w:sz="4" w:space="0" w:color="FFC00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49">
    <w:name w:val="xl149"/>
    <w:basedOn w:val="Normal"/>
    <w:uiPriority w:val="99"/>
    <w:rsid w:val="007A1384"/>
    <w:pPr>
      <w:pBdr>
        <w:top w:val="double" w:sz="6" w:space="0" w:color="FFC000"/>
        <w:bottom w:val="single" w:sz="4" w:space="0" w:color="FFC000"/>
        <w:right w:val="single" w:sz="12" w:space="0" w:color="FFC000"/>
      </w:pBdr>
      <w:spacing w:before="100" w:beforeAutospacing="1" w:after="100" w:afterAutospacing="1"/>
    </w:pPr>
    <w:rPr>
      <w:rFonts w:ascii="Times New Roman" w:hAnsi="Times New Roman"/>
      <w:b/>
      <w:bCs/>
      <w:sz w:val="16"/>
      <w:szCs w:val="16"/>
      <w:lang w:val="en-US" w:eastAsia="en-US"/>
    </w:rPr>
  </w:style>
  <w:style w:type="paragraph" w:customStyle="1" w:styleId="xl150">
    <w:name w:val="xl150"/>
    <w:basedOn w:val="Normal"/>
    <w:uiPriority w:val="99"/>
    <w:rsid w:val="007A1384"/>
    <w:pPr>
      <w:pBdr>
        <w:top w:val="double" w:sz="6" w:space="0" w:color="70AD47"/>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b/>
      <w:bCs/>
      <w:sz w:val="16"/>
      <w:szCs w:val="16"/>
      <w:lang w:val="en-US" w:eastAsia="en-US"/>
    </w:rPr>
  </w:style>
  <w:style w:type="paragraph" w:customStyle="1" w:styleId="xl151">
    <w:name w:val="xl151"/>
    <w:basedOn w:val="Normal"/>
    <w:uiPriority w:val="99"/>
    <w:rsid w:val="007A1384"/>
    <w:pPr>
      <w:pBdr>
        <w:top w:val="double" w:sz="6" w:space="0" w:color="70AD47"/>
        <w:left w:val="dashed" w:sz="4" w:space="0" w:color="70AD47"/>
        <w:bottom w:val="single" w:sz="4"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52">
    <w:name w:val="xl152"/>
    <w:basedOn w:val="Normal"/>
    <w:uiPriority w:val="99"/>
    <w:rsid w:val="007A1384"/>
    <w:pPr>
      <w:pBdr>
        <w:top w:val="double" w:sz="6" w:space="0" w:color="70AD47"/>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b/>
      <w:bCs/>
      <w:sz w:val="16"/>
      <w:szCs w:val="16"/>
      <w:lang w:val="en-US" w:eastAsia="en-US"/>
    </w:rPr>
  </w:style>
  <w:style w:type="paragraph" w:customStyle="1" w:styleId="xl153">
    <w:name w:val="xl153"/>
    <w:basedOn w:val="Normal"/>
    <w:uiPriority w:val="99"/>
    <w:rsid w:val="007A1384"/>
    <w:pPr>
      <w:pBdr>
        <w:top w:val="double" w:sz="6" w:space="0" w:color="70AD47"/>
        <w:left w:val="dashed" w:sz="4" w:space="0" w:color="70AD47"/>
        <w:bottom w:val="single" w:sz="4" w:space="0" w:color="70AD47"/>
        <w:right w:val="double" w:sz="6"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54">
    <w:name w:val="xl154"/>
    <w:basedOn w:val="Normal"/>
    <w:uiPriority w:val="99"/>
    <w:rsid w:val="007A1384"/>
    <w:pPr>
      <w:pBdr>
        <w:top w:val="double" w:sz="6" w:space="0" w:color="70AD47"/>
        <w:bottom w:val="single" w:sz="4" w:space="0" w:color="70AD47"/>
        <w:right w:val="dashed" w:sz="4" w:space="0" w:color="70AD47"/>
      </w:pBdr>
      <w:spacing w:before="100" w:beforeAutospacing="1" w:after="100" w:afterAutospacing="1"/>
    </w:pPr>
    <w:rPr>
      <w:rFonts w:ascii="Times New Roman" w:hAnsi="Times New Roman"/>
      <w:b/>
      <w:bCs/>
      <w:sz w:val="16"/>
      <w:szCs w:val="16"/>
      <w:lang w:val="en-US" w:eastAsia="en-US"/>
    </w:rPr>
  </w:style>
  <w:style w:type="paragraph" w:customStyle="1" w:styleId="xl155">
    <w:name w:val="xl155"/>
    <w:basedOn w:val="Normal"/>
    <w:uiPriority w:val="99"/>
    <w:rsid w:val="007A1384"/>
    <w:pPr>
      <w:pBdr>
        <w:top w:val="double" w:sz="6" w:space="0" w:color="70AD47"/>
        <w:left w:val="dashed" w:sz="4" w:space="0" w:color="70AD47"/>
        <w:bottom w:val="single" w:sz="4" w:space="0" w:color="70AD47"/>
        <w:right w:val="single" w:sz="8"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56">
    <w:name w:val="xl156"/>
    <w:basedOn w:val="Normal"/>
    <w:uiPriority w:val="99"/>
    <w:rsid w:val="007A1384"/>
    <w:pPr>
      <w:pBdr>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57">
    <w:name w:val="xl157"/>
    <w:basedOn w:val="Normal"/>
    <w:uiPriority w:val="99"/>
    <w:rsid w:val="007A1384"/>
    <w:pPr>
      <w:pBdr>
        <w:bottom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58">
    <w:name w:val="xl158"/>
    <w:basedOn w:val="Normal"/>
    <w:uiPriority w:val="99"/>
    <w:rsid w:val="007A1384"/>
    <w:pPr>
      <w:pBdr>
        <w:left w:val="dashed" w:sz="4" w:space="0" w:color="00B050"/>
        <w:bottom w:val="single" w:sz="4" w:space="0" w:color="00B050"/>
      </w:pBdr>
      <w:spacing w:before="100" w:beforeAutospacing="1" w:after="100" w:afterAutospacing="1"/>
    </w:pPr>
    <w:rPr>
      <w:rFonts w:ascii="Times New Roman" w:hAnsi="Times New Roman"/>
      <w:sz w:val="16"/>
      <w:szCs w:val="16"/>
      <w:lang w:val="en-US" w:eastAsia="en-US"/>
    </w:rPr>
  </w:style>
  <w:style w:type="paragraph" w:customStyle="1" w:styleId="xl159">
    <w:name w:val="xl159"/>
    <w:basedOn w:val="Normal"/>
    <w:uiPriority w:val="99"/>
    <w:rsid w:val="007A1384"/>
    <w:pPr>
      <w:pBdr>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60">
    <w:name w:val="xl160"/>
    <w:basedOn w:val="Normal"/>
    <w:uiPriority w:val="99"/>
    <w:rsid w:val="007A1384"/>
    <w:pPr>
      <w:pBdr>
        <w:left w:val="single" w:sz="8" w:space="0" w:color="00B050"/>
        <w:bottom w:val="single" w:sz="4"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61">
    <w:name w:val="xl161"/>
    <w:basedOn w:val="Normal"/>
    <w:uiPriority w:val="99"/>
    <w:rsid w:val="007A1384"/>
    <w:pPr>
      <w:pBdr>
        <w:bottom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162">
    <w:name w:val="xl162"/>
    <w:basedOn w:val="Normal"/>
    <w:uiPriority w:val="99"/>
    <w:rsid w:val="007A1384"/>
    <w:pPr>
      <w:pBdr>
        <w:bottom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63">
    <w:name w:val="xl163"/>
    <w:basedOn w:val="Normal"/>
    <w:uiPriority w:val="99"/>
    <w:rsid w:val="007A1384"/>
    <w:pPr>
      <w:pBdr>
        <w:bottom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64">
    <w:name w:val="xl164"/>
    <w:basedOn w:val="Normal"/>
    <w:uiPriority w:val="99"/>
    <w:rsid w:val="007A1384"/>
    <w:pPr>
      <w:pBdr>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165">
    <w:name w:val="xl165"/>
    <w:basedOn w:val="Normal"/>
    <w:uiPriority w:val="99"/>
    <w:rsid w:val="007A1384"/>
    <w:pPr>
      <w:pBdr>
        <w:left w:val="dashed" w:sz="4" w:space="0" w:color="70AD47"/>
        <w:bottom w:val="single" w:sz="4"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66">
    <w:name w:val="xl166"/>
    <w:basedOn w:val="Normal"/>
    <w:uiPriority w:val="99"/>
    <w:rsid w:val="007A1384"/>
    <w:pPr>
      <w:pBdr>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167">
    <w:name w:val="xl167"/>
    <w:basedOn w:val="Normal"/>
    <w:uiPriority w:val="99"/>
    <w:rsid w:val="007A1384"/>
    <w:pPr>
      <w:pBdr>
        <w:left w:val="dashed" w:sz="4" w:space="0" w:color="70AD47"/>
        <w:bottom w:val="single" w:sz="4"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68">
    <w:name w:val="xl168"/>
    <w:basedOn w:val="Normal"/>
    <w:uiPriority w:val="99"/>
    <w:rsid w:val="007A1384"/>
    <w:pPr>
      <w:pBdr>
        <w:bottom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169">
    <w:name w:val="xl169"/>
    <w:basedOn w:val="Normal"/>
    <w:uiPriority w:val="99"/>
    <w:rsid w:val="007A1384"/>
    <w:pPr>
      <w:pBdr>
        <w:left w:val="dashed" w:sz="4" w:space="0" w:color="70AD47"/>
        <w:bottom w:val="single" w:sz="4"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70">
    <w:name w:val="xl170"/>
    <w:basedOn w:val="Normal"/>
    <w:uiPriority w:val="99"/>
    <w:rsid w:val="007A1384"/>
    <w:pPr>
      <w:pBdr>
        <w:top w:val="single" w:sz="4" w:space="0" w:color="5B9BD5"/>
        <w:left w:val="single" w:sz="12" w:space="18" w:color="5B9BD5"/>
      </w:pBdr>
      <w:spacing w:before="100" w:beforeAutospacing="1" w:after="100" w:afterAutospacing="1"/>
      <w:ind w:firstLineChars="200" w:firstLine="200"/>
    </w:pPr>
    <w:rPr>
      <w:rFonts w:ascii="Times New Roman" w:hAnsi="Times New Roman"/>
      <w:sz w:val="16"/>
      <w:szCs w:val="16"/>
      <w:lang w:val="en-US" w:eastAsia="en-US"/>
    </w:rPr>
  </w:style>
  <w:style w:type="paragraph" w:customStyle="1" w:styleId="xl171">
    <w:name w:val="xl171"/>
    <w:basedOn w:val="Normal"/>
    <w:uiPriority w:val="99"/>
    <w:rsid w:val="007A1384"/>
    <w:pPr>
      <w:pBdr>
        <w:top w:val="double" w:sz="6"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b/>
      <w:bCs/>
      <w:sz w:val="16"/>
      <w:szCs w:val="16"/>
      <w:lang w:val="en-US" w:eastAsia="en-US"/>
    </w:rPr>
  </w:style>
  <w:style w:type="paragraph" w:customStyle="1" w:styleId="xl172">
    <w:name w:val="xl172"/>
    <w:basedOn w:val="Normal"/>
    <w:uiPriority w:val="99"/>
    <w:rsid w:val="007A1384"/>
    <w:pPr>
      <w:pBdr>
        <w:top w:val="double" w:sz="6" w:space="0" w:color="5B9BD5"/>
        <w:left w:val="single" w:sz="12" w:space="0" w:color="5B9BD5"/>
      </w:pBdr>
      <w:spacing w:before="100" w:beforeAutospacing="1" w:after="100" w:afterAutospacing="1"/>
      <w:jc w:val="right"/>
    </w:pPr>
    <w:rPr>
      <w:rFonts w:ascii="Times New Roman" w:hAnsi="Times New Roman"/>
      <w:b/>
      <w:bCs/>
      <w:sz w:val="16"/>
      <w:szCs w:val="16"/>
      <w:lang w:val="en-US" w:eastAsia="en-US"/>
    </w:rPr>
  </w:style>
  <w:style w:type="paragraph" w:customStyle="1" w:styleId="xl173">
    <w:name w:val="xl173"/>
    <w:basedOn w:val="Normal"/>
    <w:uiPriority w:val="99"/>
    <w:rsid w:val="007A1384"/>
    <w:pPr>
      <w:pBdr>
        <w:top w:val="double" w:sz="6"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74">
    <w:name w:val="xl174"/>
    <w:basedOn w:val="Normal"/>
    <w:uiPriority w:val="99"/>
    <w:rsid w:val="007A1384"/>
    <w:pPr>
      <w:pBdr>
        <w:top w:val="double" w:sz="6" w:space="0" w:color="5B9BD5"/>
        <w:left w:val="single" w:sz="12" w:space="0" w:color="5B9BD5"/>
        <w:bottom w:val="single" w:sz="4" w:space="0" w:color="5B9BD5"/>
      </w:pBdr>
      <w:spacing w:before="100" w:beforeAutospacing="1" w:after="100" w:afterAutospacing="1"/>
    </w:pPr>
    <w:rPr>
      <w:rFonts w:ascii="Times New Roman" w:hAnsi="Times New Roman"/>
      <w:b/>
      <w:bCs/>
      <w:sz w:val="16"/>
      <w:szCs w:val="16"/>
      <w:lang w:val="en-US" w:eastAsia="en-US"/>
    </w:rPr>
  </w:style>
  <w:style w:type="paragraph" w:customStyle="1" w:styleId="xl175">
    <w:name w:val="xl175"/>
    <w:basedOn w:val="Normal"/>
    <w:uiPriority w:val="99"/>
    <w:rsid w:val="007A1384"/>
    <w:pPr>
      <w:pBdr>
        <w:top w:val="double" w:sz="6" w:space="0" w:color="5B9BD5"/>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76">
    <w:name w:val="xl176"/>
    <w:basedOn w:val="Normal"/>
    <w:uiPriority w:val="99"/>
    <w:rsid w:val="007A1384"/>
    <w:pPr>
      <w:pBdr>
        <w:bottom w:val="single" w:sz="4" w:space="0" w:color="00B050"/>
        <w:right w:val="dashed" w:sz="4" w:space="0" w:color="00B05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77">
    <w:name w:val="xl177"/>
    <w:basedOn w:val="Normal"/>
    <w:uiPriority w:val="99"/>
    <w:rsid w:val="007A1384"/>
    <w:pPr>
      <w:pBdr>
        <w:left w:val="dashed" w:sz="4" w:space="0" w:color="00B050"/>
        <w:bottom w:val="single" w:sz="4" w:space="0" w:color="00B050"/>
      </w:pBdr>
      <w:spacing w:before="100" w:beforeAutospacing="1" w:after="100" w:afterAutospacing="1"/>
    </w:pPr>
    <w:rPr>
      <w:rFonts w:ascii="Times New Roman" w:hAnsi="Times New Roman"/>
      <w:b/>
      <w:bCs/>
      <w:sz w:val="16"/>
      <w:szCs w:val="16"/>
      <w:lang w:val="en-US" w:eastAsia="en-US"/>
    </w:rPr>
  </w:style>
  <w:style w:type="paragraph" w:customStyle="1" w:styleId="xl178">
    <w:name w:val="xl178"/>
    <w:basedOn w:val="Normal"/>
    <w:uiPriority w:val="99"/>
    <w:rsid w:val="007A1384"/>
    <w:pPr>
      <w:pBdr>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79">
    <w:name w:val="xl179"/>
    <w:basedOn w:val="Normal"/>
    <w:uiPriority w:val="99"/>
    <w:rsid w:val="007A1384"/>
    <w:pPr>
      <w:pBdr>
        <w:left w:val="single" w:sz="8" w:space="0" w:color="00B050"/>
        <w:bottom w:val="single" w:sz="4" w:space="0" w:color="FFC00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80">
    <w:name w:val="xl180"/>
    <w:basedOn w:val="Normal"/>
    <w:uiPriority w:val="99"/>
    <w:rsid w:val="007A1384"/>
    <w:pPr>
      <w:pBdr>
        <w:bottom w:val="single" w:sz="4" w:space="0" w:color="FFC000"/>
      </w:pBdr>
      <w:spacing w:before="100" w:beforeAutospacing="1" w:after="100" w:afterAutospacing="1"/>
    </w:pPr>
    <w:rPr>
      <w:rFonts w:ascii="Times New Roman" w:hAnsi="Times New Roman"/>
      <w:b/>
      <w:bCs/>
      <w:sz w:val="16"/>
      <w:szCs w:val="16"/>
      <w:lang w:val="en-US" w:eastAsia="en-US"/>
    </w:rPr>
  </w:style>
  <w:style w:type="paragraph" w:customStyle="1" w:styleId="xl181">
    <w:name w:val="xl181"/>
    <w:basedOn w:val="Normal"/>
    <w:uiPriority w:val="99"/>
    <w:rsid w:val="007A1384"/>
    <w:pPr>
      <w:pBdr>
        <w:bottom w:val="single" w:sz="4" w:space="0" w:color="FFC00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82">
    <w:name w:val="xl182"/>
    <w:basedOn w:val="Normal"/>
    <w:uiPriority w:val="99"/>
    <w:rsid w:val="007A1384"/>
    <w:pPr>
      <w:pBdr>
        <w:bottom w:val="single" w:sz="4" w:space="0" w:color="FFC000"/>
        <w:right w:val="single" w:sz="12" w:space="0" w:color="FFC000"/>
      </w:pBdr>
      <w:spacing w:before="100" w:beforeAutospacing="1" w:after="100" w:afterAutospacing="1"/>
    </w:pPr>
    <w:rPr>
      <w:rFonts w:ascii="Times New Roman" w:hAnsi="Times New Roman"/>
      <w:b/>
      <w:bCs/>
      <w:sz w:val="16"/>
      <w:szCs w:val="16"/>
      <w:lang w:val="en-US" w:eastAsia="en-US"/>
    </w:rPr>
  </w:style>
  <w:style w:type="paragraph" w:customStyle="1" w:styleId="xl183">
    <w:name w:val="xl183"/>
    <w:basedOn w:val="Normal"/>
    <w:uiPriority w:val="99"/>
    <w:rsid w:val="007A1384"/>
    <w:pPr>
      <w:pBdr>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b/>
      <w:bCs/>
      <w:sz w:val="16"/>
      <w:szCs w:val="16"/>
      <w:lang w:val="en-US" w:eastAsia="en-US"/>
    </w:rPr>
  </w:style>
  <w:style w:type="paragraph" w:customStyle="1" w:styleId="xl184">
    <w:name w:val="xl184"/>
    <w:basedOn w:val="Normal"/>
    <w:uiPriority w:val="99"/>
    <w:rsid w:val="007A1384"/>
    <w:pPr>
      <w:pBdr>
        <w:left w:val="dashed" w:sz="4" w:space="0" w:color="70AD47"/>
        <w:bottom w:val="single" w:sz="4"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85">
    <w:name w:val="xl185"/>
    <w:basedOn w:val="Normal"/>
    <w:uiPriority w:val="99"/>
    <w:rsid w:val="007A1384"/>
    <w:pPr>
      <w:pBdr>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b/>
      <w:bCs/>
      <w:sz w:val="16"/>
      <w:szCs w:val="16"/>
      <w:lang w:val="en-US" w:eastAsia="en-US"/>
    </w:rPr>
  </w:style>
  <w:style w:type="paragraph" w:customStyle="1" w:styleId="xl186">
    <w:name w:val="xl186"/>
    <w:basedOn w:val="Normal"/>
    <w:uiPriority w:val="99"/>
    <w:rsid w:val="007A1384"/>
    <w:pPr>
      <w:pBdr>
        <w:left w:val="dashed" w:sz="4" w:space="0" w:color="70AD47"/>
        <w:bottom w:val="single" w:sz="4" w:space="0" w:color="70AD47"/>
        <w:right w:val="double" w:sz="6"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87">
    <w:name w:val="xl187"/>
    <w:basedOn w:val="Normal"/>
    <w:uiPriority w:val="99"/>
    <w:rsid w:val="007A1384"/>
    <w:pPr>
      <w:pBdr>
        <w:bottom w:val="single" w:sz="4" w:space="0" w:color="70AD47"/>
        <w:right w:val="dashed" w:sz="4" w:space="0" w:color="70AD47"/>
      </w:pBdr>
      <w:spacing w:before="100" w:beforeAutospacing="1" w:after="100" w:afterAutospacing="1"/>
    </w:pPr>
    <w:rPr>
      <w:rFonts w:ascii="Times New Roman" w:hAnsi="Times New Roman"/>
      <w:b/>
      <w:bCs/>
      <w:sz w:val="16"/>
      <w:szCs w:val="16"/>
      <w:lang w:val="en-US" w:eastAsia="en-US"/>
    </w:rPr>
  </w:style>
  <w:style w:type="paragraph" w:customStyle="1" w:styleId="xl188">
    <w:name w:val="xl188"/>
    <w:basedOn w:val="Normal"/>
    <w:uiPriority w:val="99"/>
    <w:rsid w:val="007A1384"/>
    <w:pPr>
      <w:pBdr>
        <w:left w:val="dashed" w:sz="4" w:space="0" w:color="70AD47"/>
        <w:bottom w:val="single" w:sz="4" w:space="0" w:color="70AD47"/>
        <w:right w:val="single" w:sz="8"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89">
    <w:name w:val="xl189"/>
    <w:basedOn w:val="Normal"/>
    <w:uiPriority w:val="99"/>
    <w:rsid w:val="007A1384"/>
    <w:pPr>
      <w:pBdr>
        <w:top w:val="single" w:sz="4"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90">
    <w:name w:val="xl190"/>
    <w:basedOn w:val="Normal"/>
    <w:uiPriority w:val="99"/>
    <w:rsid w:val="007A1384"/>
    <w:pPr>
      <w:pBdr>
        <w:top w:val="single" w:sz="4" w:space="0" w:color="5B9BD5"/>
        <w:left w:val="single" w:sz="12" w:space="9" w:color="5B9BD5"/>
        <w:bottom w:val="single" w:sz="12" w:space="0"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91">
    <w:name w:val="xl191"/>
    <w:basedOn w:val="Normal"/>
    <w:uiPriority w:val="99"/>
    <w:rsid w:val="007A1384"/>
    <w:pPr>
      <w:pBdr>
        <w:top w:val="single" w:sz="4" w:space="0" w:color="5B9BD5"/>
        <w:bottom w:val="single" w:sz="12"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92">
    <w:name w:val="xl192"/>
    <w:basedOn w:val="Normal"/>
    <w:uiPriority w:val="99"/>
    <w:rsid w:val="007A1384"/>
    <w:pPr>
      <w:pBdr>
        <w:top w:val="single" w:sz="4" w:space="0" w:color="00B050"/>
        <w:bottom w:val="single" w:sz="8"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93">
    <w:name w:val="xl193"/>
    <w:basedOn w:val="Normal"/>
    <w:uiPriority w:val="99"/>
    <w:rsid w:val="007A1384"/>
    <w:pPr>
      <w:pBdr>
        <w:top w:val="single" w:sz="4" w:space="0" w:color="00B050"/>
        <w:left w:val="dashed" w:sz="4" w:space="0" w:color="00B050"/>
        <w:bottom w:val="single" w:sz="8" w:space="0" w:color="00B050"/>
      </w:pBdr>
      <w:spacing w:before="100" w:beforeAutospacing="1" w:after="100" w:afterAutospacing="1"/>
    </w:pPr>
    <w:rPr>
      <w:rFonts w:ascii="Times New Roman" w:hAnsi="Times New Roman"/>
      <w:sz w:val="16"/>
      <w:szCs w:val="16"/>
      <w:lang w:val="en-US" w:eastAsia="en-US"/>
    </w:rPr>
  </w:style>
  <w:style w:type="paragraph" w:customStyle="1" w:styleId="xl194">
    <w:name w:val="xl194"/>
    <w:basedOn w:val="Normal"/>
    <w:uiPriority w:val="99"/>
    <w:rsid w:val="007A1384"/>
    <w:pPr>
      <w:pBdr>
        <w:top w:val="single" w:sz="4" w:space="0" w:color="00B050"/>
        <w:left w:val="double" w:sz="6" w:space="0" w:color="00B050"/>
        <w:bottom w:val="single" w:sz="8"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95">
    <w:name w:val="xl195"/>
    <w:basedOn w:val="Normal"/>
    <w:uiPriority w:val="99"/>
    <w:rsid w:val="007A1384"/>
    <w:pPr>
      <w:pBdr>
        <w:top w:val="single" w:sz="4" w:space="0" w:color="FFC000"/>
        <w:left w:val="single" w:sz="8" w:space="0" w:color="00B050"/>
        <w:bottom w:val="single" w:sz="12"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96">
    <w:name w:val="xl196"/>
    <w:basedOn w:val="Normal"/>
    <w:uiPriority w:val="99"/>
    <w:rsid w:val="007A1384"/>
    <w:pPr>
      <w:pBdr>
        <w:top w:val="single" w:sz="4" w:space="0" w:color="FFC000"/>
        <w:bottom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97">
    <w:name w:val="xl197"/>
    <w:basedOn w:val="Normal"/>
    <w:uiPriority w:val="99"/>
    <w:rsid w:val="007A1384"/>
    <w:pPr>
      <w:pBdr>
        <w:top w:val="single" w:sz="4" w:space="0" w:color="FFC000"/>
        <w:bottom w:val="single" w:sz="12"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98">
    <w:name w:val="xl198"/>
    <w:basedOn w:val="Normal"/>
    <w:uiPriority w:val="99"/>
    <w:rsid w:val="007A1384"/>
    <w:pPr>
      <w:pBdr>
        <w:top w:val="single" w:sz="4" w:space="0" w:color="FFC000"/>
        <w:bottom w:val="single" w:sz="12"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99">
    <w:name w:val="xl199"/>
    <w:basedOn w:val="Normal"/>
    <w:uiPriority w:val="99"/>
    <w:rsid w:val="007A1384"/>
    <w:pPr>
      <w:pBdr>
        <w:top w:val="single" w:sz="4" w:space="0" w:color="70AD47"/>
        <w:left w:val="single" w:sz="8" w:space="0" w:color="70AD47"/>
        <w:bottom w:val="single" w:sz="8"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200">
    <w:name w:val="xl200"/>
    <w:basedOn w:val="Normal"/>
    <w:uiPriority w:val="99"/>
    <w:rsid w:val="007A1384"/>
    <w:pPr>
      <w:pBdr>
        <w:top w:val="single" w:sz="4" w:space="0" w:color="70AD47"/>
        <w:left w:val="dashed" w:sz="4" w:space="0" w:color="70AD47"/>
        <w:bottom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201">
    <w:name w:val="xl201"/>
    <w:basedOn w:val="Normal"/>
    <w:uiPriority w:val="99"/>
    <w:rsid w:val="007A1384"/>
    <w:pPr>
      <w:pBdr>
        <w:top w:val="single" w:sz="4" w:space="0" w:color="70AD47"/>
        <w:left w:val="single" w:sz="4" w:space="0" w:color="70AD47"/>
        <w:bottom w:val="single" w:sz="8"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202">
    <w:name w:val="xl202"/>
    <w:basedOn w:val="Normal"/>
    <w:uiPriority w:val="99"/>
    <w:rsid w:val="007A1384"/>
    <w:pPr>
      <w:pBdr>
        <w:top w:val="single" w:sz="4" w:space="0" w:color="70AD47"/>
        <w:left w:val="dashed" w:sz="4" w:space="0" w:color="70AD47"/>
        <w:bottom w:val="single" w:sz="8"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203">
    <w:name w:val="xl203"/>
    <w:basedOn w:val="Normal"/>
    <w:uiPriority w:val="99"/>
    <w:rsid w:val="007A1384"/>
    <w:pPr>
      <w:pBdr>
        <w:top w:val="single" w:sz="4" w:space="0" w:color="70AD47"/>
        <w:bottom w:val="single" w:sz="8"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204">
    <w:name w:val="xl204"/>
    <w:basedOn w:val="Normal"/>
    <w:uiPriority w:val="99"/>
    <w:rsid w:val="007A1384"/>
    <w:pPr>
      <w:pBdr>
        <w:top w:val="single" w:sz="4" w:space="0" w:color="70AD47"/>
        <w:left w:val="dashed" w:sz="4" w:space="0" w:color="70AD47"/>
        <w:bottom w:val="single" w:sz="8"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205">
    <w:name w:val="xl205"/>
    <w:basedOn w:val="Normal"/>
    <w:uiPriority w:val="99"/>
    <w:rsid w:val="007A1384"/>
    <w:pPr>
      <w:pBdr>
        <w:top w:val="single" w:sz="12" w:space="0" w:color="5B9BD5"/>
        <w:left w:val="single" w:sz="12" w:space="0" w:color="5B9BD5"/>
        <w:bottom w:val="single" w:sz="4" w:space="0" w:color="5B9BD5"/>
      </w:pBdr>
      <w:spacing w:before="100" w:beforeAutospacing="1" w:after="100" w:afterAutospacing="1"/>
    </w:pPr>
    <w:rPr>
      <w:rFonts w:ascii="Times New Roman" w:hAnsi="Times New Roman"/>
      <w:b/>
      <w:bCs/>
      <w:sz w:val="16"/>
      <w:szCs w:val="16"/>
      <w:lang w:val="en-US" w:eastAsia="en-US"/>
    </w:rPr>
  </w:style>
  <w:style w:type="paragraph" w:customStyle="1" w:styleId="xl206">
    <w:name w:val="xl206"/>
    <w:basedOn w:val="Normal"/>
    <w:uiPriority w:val="99"/>
    <w:rsid w:val="007A1384"/>
    <w:pPr>
      <w:pBdr>
        <w:top w:val="single" w:sz="4" w:space="0" w:color="5B9BD5"/>
        <w:left w:val="single" w:sz="12" w:space="0" w:color="5B9BD5"/>
        <w:bottom w:val="single" w:sz="12" w:space="0" w:color="5B9BD5"/>
      </w:pBdr>
      <w:spacing w:before="100" w:beforeAutospacing="1" w:after="100" w:afterAutospacing="1"/>
    </w:pPr>
    <w:rPr>
      <w:rFonts w:ascii="Times New Roman" w:hAnsi="Times New Roman"/>
      <w:b/>
      <w:bCs/>
      <w:sz w:val="16"/>
      <w:szCs w:val="16"/>
      <w:lang w:val="en-US" w:eastAsia="en-US"/>
    </w:rPr>
  </w:style>
  <w:style w:type="paragraph" w:customStyle="1" w:styleId="xl207">
    <w:name w:val="xl207"/>
    <w:basedOn w:val="Normal"/>
    <w:uiPriority w:val="99"/>
    <w:rsid w:val="007A1384"/>
    <w:pPr>
      <w:pBdr>
        <w:top w:val="single" w:sz="8" w:space="0" w:color="70AD47"/>
        <w:left w:val="single" w:sz="8" w:space="0" w:color="70AD47"/>
        <w:bottom w:val="single" w:sz="8" w:space="0" w:color="70AD47"/>
      </w:pBdr>
      <w:spacing w:before="100" w:beforeAutospacing="1" w:after="100" w:afterAutospacing="1"/>
      <w:jc w:val="center"/>
    </w:pPr>
    <w:rPr>
      <w:rFonts w:ascii="Times New Roman" w:hAnsi="Times New Roman"/>
      <w:b/>
      <w:bCs/>
      <w:sz w:val="16"/>
      <w:szCs w:val="16"/>
      <w:lang w:val="en-US" w:eastAsia="en-US"/>
    </w:rPr>
  </w:style>
  <w:style w:type="paragraph" w:customStyle="1" w:styleId="xl208">
    <w:name w:val="xl208"/>
    <w:basedOn w:val="Normal"/>
    <w:uiPriority w:val="99"/>
    <w:rsid w:val="007A1384"/>
    <w:pPr>
      <w:pBdr>
        <w:top w:val="single" w:sz="8" w:space="0" w:color="70AD47"/>
        <w:bottom w:val="single" w:sz="8" w:space="0" w:color="70AD47"/>
      </w:pBdr>
      <w:spacing w:before="100" w:beforeAutospacing="1" w:after="100" w:afterAutospacing="1"/>
      <w:jc w:val="center"/>
    </w:pPr>
    <w:rPr>
      <w:rFonts w:ascii="Times New Roman" w:hAnsi="Times New Roman"/>
      <w:b/>
      <w:bCs/>
      <w:sz w:val="16"/>
      <w:szCs w:val="16"/>
      <w:lang w:val="en-US" w:eastAsia="en-US"/>
    </w:rPr>
  </w:style>
  <w:style w:type="paragraph" w:customStyle="1" w:styleId="xl209">
    <w:name w:val="xl209"/>
    <w:basedOn w:val="Normal"/>
    <w:uiPriority w:val="99"/>
    <w:rsid w:val="007A1384"/>
    <w:pPr>
      <w:pBdr>
        <w:top w:val="single" w:sz="8" w:space="0" w:color="70AD47"/>
        <w:bottom w:val="single" w:sz="8" w:space="0" w:color="70AD47"/>
        <w:right w:val="single" w:sz="8" w:space="0" w:color="70AD47"/>
      </w:pBdr>
      <w:spacing w:before="100" w:beforeAutospacing="1" w:after="100" w:afterAutospacing="1"/>
      <w:jc w:val="center"/>
    </w:pPr>
    <w:rPr>
      <w:rFonts w:ascii="Times New Roman" w:hAnsi="Times New Roman"/>
      <w:b/>
      <w:bCs/>
      <w:sz w:val="16"/>
      <w:szCs w:val="16"/>
      <w:lang w:val="en-US" w:eastAsia="en-US"/>
    </w:rPr>
  </w:style>
  <w:style w:type="paragraph" w:customStyle="1" w:styleId="xl210">
    <w:name w:val="xl210"/>
    <w:basedOn w:val="Normal"/>
    <w:uiPriority w:val="99"/>
    <w:rsid w:val="007A1384"/>
    <w:pPr>
      <w:pBdr>
        <w:top w:val="single" w:sz="12" w:space="0" w:color="5B9BD5"/>
        <w:right w:val="single" w:sz="8" w:space="9" w:color="5B9BD5"/>
      </w:pBdr>
      <w:shd w:val="clear" w:color="auto" w:fill="DDEBF7"/>
      <w:spacing w:before="100" w:beforeAutospacing="1" w:after="100" w:afterAutospacing="1"/>
      <w:ind w:firstLineChars="100" w:firstLine="100"/>
      <w:jc w:val="right"/>
    </w:pPr>
    <w:rPr>
      <w:rFonts w:ascii="Times New Roman" w:hAnsi="Times New Roman"/>
      <w:b/>
      <w:bCs/>
      <w:sz w:val="16"/>
      <w:szCs w:val="16"/>
      <w:lang w:val="en-US" w:eastAsia="en-US"/>
    </w:rPr>
  </w:style>
  <w:style w:type="paragraph" w:customStyle="1" w:styleId="xl211">
    <w:name w:val="xl211"/>
    <w:basedOn w:val="Normal"/>
    <w:uiPriority w:val="99"/>
    <w:rsid w:val="007A1384"/>
    <w:pPr>
      <w:pBdr>
        <w:bottom w:val="single" w:sz="12" w:space="0" w:color="5B9BD5"/>
        <w:right w:val="single" w:sz="8" w:space="9" w:color="5B9BD5"/>
      </w:pBdr>
      <w:shd w:val="clear" w:color="auto" w:fill="DDEBF7"/>
      <w:spacing w:before="100" w:beforeAutospacing="1" w:after="100" w:afterAutospacing="1"/>
      <w:ind w:firstLineChars="100" w:firstLine="100"/>
      <w:jc w:val="right"/>
    </w:pPr>
    <w:rPr>
      <w:rFonts w:ascii="Times New Roman" w:hAnsi="Times New Roman"/>
      <w:b/>
      <w:bCs/>
      <w:sz w:val="16"/>
      <w:szCs w:val="16"/>
      <w:lang w:val="en-US" w:eastAsia="en-US"/>
    </w:rPr>
  </w:style>
  <w:style w:type="paragraph" w:customStyle="1" w:styleId="xl212">
    <w:name w:val="xl212"/>
    <w:basedOn w:val="Normal"/>
    <w:uiPriority w:val="99"/>
    <w:rsid w:val="007A1384"/>
    <w:pPr>
      <w:pBdr>
        <w:top w:val="single" w:sz="8" w:space="0" w:color="00B050"/>
        <w:right w:val="dashed" w:sz="4" w:space="0" w:color="00B050"/>
      </w:pBdr>
      <w:spacing w:before="100" w:beforeAutospacing="1" w:after="100" w:afterAutospacing="1"/>
      <w:jc w:val="center"/>
    </w:pPr>
    <w:rPr>
      <w:rFonts w:ascii="Times New Roman" w:hAnsi="Times New Roman"/>
      <w:b/>
      <w:bCs/>
      <w:sz w:val="16"/>
      <w:szCs w:val="16"/>
      <w:lang w:val="en-US" w:eastAsia="en-US"/>
    </w:rPr>
  </w:style>
  <w:style w:type="paragraph" w:customStyle="1" w:styleId="xl213">
    <w:name w:val="xl213"/>
    <w:basedOn w:val="Normal"/>
    <w:uiPriority w:val="99"/>
    <w:rsid w:val="007A1384"/>
    <w:pPr>
      <w:pBdr>
        <w:top w:val="single" w:sz="8" w:space="0" w:color="00B050"/>
        <w:left w:val="dashed" w:sz="4" w:space="0" w:color="00B050"/>
        <w:right w:val="dashed" w:sz="4" w:space="0" w:color="00B050"/>
      </w:pBdr>
      <w:spacing w:before="100" w:beforeAutospacing="1" w:after="100" w:afterAutospacing="1"/>
      <w:jc w:val="center"/>
    </w:pPr>
    <w:rPr>
      <w:rFonts w:ascii="Times New Roman" w:hAnsi="Times New Roman"/>
      <w:b/>
      <w:bCs/>
      <w:sz w:val="16"/>
      <w:szCs w:val="16"/>
      <w:lang w:val="en-US" w:eastAsia="en-US"/>
    </w:rPr>
  </w:style>
  <w:style w:type="paragraph" w:customStyle="1" w:styleId="xl214">
    <w:name w:val="xl214"/>
    <w:basedOn w:val="Normal"/>
    <w:uiPriority w:val="99"/>
    <w:rsid w:val="007A1384"/>
    <w:pPr>
      <w:pBdr>
        <w:top w:val="single" w:sz="8" w:space="0" w:color="00B050"/>
        <w:left w:val="dashed" w:sz="4" w:space="0" w:color="00B050"/>
        <w:right w:val="single" w:sz="8" w:space="0" w:color="00B050"/>
      </w:pBdr>
      <w:spacing w:before="100" w:beforeAutospacing="1" w:after="100" w:afterAutospacing="1"/>
      <w:jc w:val="center"/>
    </w:pPr>
    <w:rPr>
      <w:rFonts w:ascii="Times New Roman" w:hAnsi="Times New Roman"/>
      <w:b/>
      <w:bCs/>
      <w:sz w:val="16"/>
      <w:szCs w:val="16"/>
      <w:lang w:val="en-US" w:eastAsia="en-US"/>
    </w:rPr>
  </w:style>
  <w:style w:type="paragraph" w:customStyle="1" w:styleId="xl215">
    <w:name w:val="xl215"/>
    <w:basedOn w:val="Normal"/>
    <w:uiPriority w:val="99"/>
    <w:rsid w:val="007A1384"/>
    <w:pPr>
      <w:pBdr>
        <w:top w:val="single" w:sz="12" w:space="0" w:color="FFC000"/>
        <w:left w:val="single" w:sz="8" w:space="0" w:color="00B050"/>
        <w:bottom w:val="single" w:sz="4" w:space="0" w:color="FFC000"/>
      </w:pBdr>
      <w:spacing w:before="100" w:beforeAutospacing="1" w:after="100" w:afterAutospacing="1"/>
      <w:jc w:val="center"/>
    </w:pPr>
    <w:rPr>
      <w:rFonts w:ascii="Times New Roman" w:hAnsi="Times New Roman"/>
      <w:b/>
      <w:bCs/>
      <w:sz w:val="16"/>
      <w:szCs w:val="16"/>
      <w:lang w:val="en-US" w:eastAsia="en-US"/>
    </w:rPr>
  </w:style>
  <w:style w:type="paragraph" w:customStyle="1" w:styleId="xl216">
    <w:name w:val="xl216"/>
    <w:basedOn w:val="Normal"/>
    <w:uiPriority w:val="99"/>
    <w:rsid w:val="007A1384"/>
    <w:pPr>
      <w:pBdr>
        <w:top w:val="single" w:sz="12" w:space="0" w:color="FFC000"/>
        <w:bottom w:val="single" w:sz="4" w:space="0" w:color="FFC000"/>
      </w:pBdr>
      <w:spacing w:before="100" w:beforeAutospacing="1" w:after="100" w:afterAutospacing="1"/>
      <w:jc w:val="center"/>
    </w:pPr>
    <w:rPr>
      <w:rFonts w:ascii="Times New Roman" w:hAnsi="Times New Roman"/>
      <w:b/>
      <w:bCs/>
      <w:sz w:val="16"/>
      <w:szCs w:val="16"/>
      <w:lang w:val="en-US" w:eastAsia="en-US"/>
    </w:rPr>
  </w:style>
  <w:style w:type="paragraph" w:customStyle="1" w:styleId="xl217">
    <w:name w:val="xl217"/>
    <w:basedOn w:val="Normal"/>
    <w:uiPriority w:val="99"/>
    <w:rsid w:val="007A1384"/>
    <w:pPr>
      <w:pBdr>
        <w:top w:val="single" w:sz="12" w:space="0" w:color="FFC000"/>
        <w:bottom w:val="single" w:sz="4" w:space="0" w:color="FFC000"/>
        <w:right w:val="single" w:sz="12" w:space="0" w:color="FFC000"/>
      </w:pBdr>
      <w:spacing w:before="100" w:beforeAutospacing="1" w:after="100" w:afterAutospacing="1"/>
      <w:jc w:val="center"/>
    </w:pPr>
    <w:rPr>
      <w:rFonts w:ascii="Times New Roman" w:hAnsi="Times New Roman"/>
      <w:b/>
      <w:bCs/>
      <w:sz w:val="16"/>
      <w:szCs w:val="16"/>
      <w:lang w:val="en-US" w:eastAsia="en-US"/>
    </w:rPr>
  </w:style>
  <w:style w:type="paragraph" w:customStyle="1" w:styleId="xl218">
    <w:name w:val="xl218"/>
    <w:basedOn w:val="Normal"/>
    <w:uiPriority w:val="99"/>
    <w:rsid w:val="007A1384"/>
    <w:pPr>
      <w:pBdr>
        <w:top w:val="single" w:sz="4" w:space="0" w:color="FFC000"/>
        <w:left w:val="single" w:sz="8" w:space="0" w:color="00B050"/>
        <w:bottom w:val="single" w:sz="8" w:space="0" w:color="FFC000"/>
      </w:pBdr>
      <w:shd w:val="clear" w:color="auto" w:fill="FFF2CC"/>
      <w:spacing w:before="100" w:beforeAutospacing="1" w:after="100" w:afterAutospacing="1"/>
      <w:jc w:val="center"/>
    </w:pPr>
    <w:rPr>
      <w:rFonts w:ascii="Times New Roman" w:hAnsi="Times New Roman"/>
      <w:b/>
      <w:bCs/>
      <w:sz w:val="16"/>
      <w:szCs w:val="16"/>
      <w:lang w:val="en-US" w:eastAsia="en-US"/>
    </w:rPr>
  </w:style>
  <w:style w:type="paragraph" w:customStyle="1" w:styleId="xl219">
    <w:name w:val="xl219"/>
    <w:basedOn w:val="Normal"/>
    <w:uiPriority w:val="99"/>
    <w:rsid w:val="007A1384"/>
    <w:pPr>
      <w:pBdr>
        <w:top w:val="single" w:sz="4" w:space="0" w:color="FFC000"/>
        <w:bottom w:val="single" w:sz="8" w:space="0" w:color="FFC000"/>
      </w:pBdr>
      <w:shd w:val="clear" w:color="auto" w:fill="FFF2CC"/>
      <w:spacing w:before="100" w:beforeAutospacing="1" w:after="100" w:afterAutospacing="1"/>
      <w:jc w:val="center"/>
    </w:pPr>
    <w:rPr>
      <w:rFonts w:ascii="Times New Roman" w:hAnsi="Times New Roman"/>
      <w:b/>
      <w:bCs/>
      <w:sz w:val="16"/>
      <w:szCs w:val="16"/>
      <w:lang w:val="en-US" w:eastAsia="en-US"/>
    </w:rPr>
  </w:style>
  <w:style w:type="paragraph" w:customStyle="1" w:styleId="xl220">
    <w:name w:val="xl220"/>
    <w:basedOn w:val="Normal"/>
    <w:uiPriority w:val="99"/>
    <w:rsid w:val="007A1384"/>
    <w:pPr>
      <w:pBdr>
        <w:top w:val="single" w:sz="4" w:space="0" w:color="FFC000"/>
        <w:bottom w:val="single" w:sz="8" w:space="0" w:color="FFC000"/>
      </w:pBdr>
      <w:shd w:val="clear" w:color="auto" w:fill="FCE4D6"/>
      <w:spacing w:before="100" w:beforeAutospacing="1" w:after="100" w:afterAutospacing="1"/>
      <w:jc w:val="center"/>
    </w:pPr>
    <w:rPr>
      <w:rFonts w:ascii="Times New Roman" w:hAnsi="Times New Roman"/>
      <w:b/>
      <w:bCs/>
      <w:sz w:val="16"/>
      <w:szCs w:val="16"/>
      <w:lang w:val="en-US" w:eastAsia="en-US"/>
    </w:rPr>
  </w:style>
  <w:style w:type="paragraph" w:customStyle="1" w:styleId="xl221">
    <w:name w:val="xl221"/>
    <w:basedOn w:val="Normal"/>
    <w:uiPriority w:val="99"/>
    <w:rsid w:val="007A1384"/>
    <w:pPr>
      <w:pBdr>
        <w:top w:val="single" w:sz="4" w:space="0" w:color="FFC000"/>
        <w:bottom w:val="single" w:sz="8" w:space="0" w:color="FFC000"/>
        <w:right w:val="single" w:sz="12" w:space="0" w:color="FFC000"/>
      </w:pBdr>
      <w:shd w:val="clear" w:color="auto" w:fill="FCE4D6"/>
      <w:spacing w:before="100" w:beforeAutospacing="1" w:after="100" w:afterAutospacing="1"/>
      <w:jc w:val="center"/>
    </w:pPr>
    <w:rPr>
      <w:rFonts w:ascii="Times New Roman" w:hAnsi="Times New Roman"/>
      <w:b/>
      <w:bCs/>
      <w:sz w:val="16"/>
      <w:szCs w:val="16"/>
      <w:lang w:val="en-US" w:eastAsia="en-US"/>
    </w:rPr>
  </w:style>
  <w:style w:type="character" w:styleId="PlaceholderText">
    <w:name w:val="Placeholder Text"/>
    <w:uiPriority w:val="99"/>
    <w:semiHidden/>
    <w:rsid w:val="007A1384"/>
    <w:rPr>
      <w:color w:val="808080"/>
    </w:rPr>
  </w:style>
  <w:style w:type="table" w:styleId="ColorfulShading-Accent3">
    <w:name w:val="Colorful Shading Accent 3"/>
    <w:basedOn w:val="TableNormal"/>
    <w:link w:val="ColorfulList-Accent1Char"/>
    <w:semiHidden/>
    <w:unhideWhenUsed/>
    <w:rsid w:val="007A1384"/>
    <w:rPr>
      <w:rFonts w:eastAsia="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Shading-Accent3"/>
    <w:semiHidden/>
    <w:locked/>
    <w:rsid w:val="007A1384"/>
    <w:rPr>
      <w:rFonts w:ascii="Calibri" w:eastAsia="Calibri" w:hAnsi="Calibri" w:hint="default"/>
      <w:sz w:val="22"/>
      <w:szCs w:val="22"/>
      <w:lang w:val="en-US" w:eastAsia="en-US" w:bidi="ar-SA"/>
    </w:rPr>
  </w:style>
  <w:style w:type="character" w:customStyle="1" w:styleId="italic">
    <w:name w:val="italic"/>
    <w:basedOn w:val="DefaultParagraphFont"/>
    <w:rsid w:val="007A1384"/>
  </w:style>
  <w:style w:type="table" w:styleId="MediumGrid3-Accent1">
    <w:name w:val="Medium Grid 3 Accent 1"/>
    <w:basedOn w:val="TableNormal"/>
    <w:uiPriority w:val="69"/>
    <w:semiHidden/>
    <w:unhideWhenUsed/>
    <w:rsid w:val="007A1384"/>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3">
    <w:name w:val="Light List Accent 3"/>
    <w:aliases w:val="myLight"/>
    <w:basedOn w:val="TableNormal"/>
    <w:uiPriority w:val="61"/>
    <w:semiHidden/>
    <w:unhideWhenUsed/>
    <w:rsid w:val="007A1384"/>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000000"/>
      </w:rPr>
      <w:tblPr/>
      <w:tcPr>
        <w:shd w:val="clear" w:color="auto" w:fill="C2D69B"/>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val="0"/>
        <w:bCs/>
      </w:rPr>
    </w:tblStylePr>
    <w:tblStylePr w:type="lastCol">
      <w:rPr>
        <w:b w:val="0"/>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semiHidden/>
    <w:unhideWhenUsed/>
    <w:rsid w:val="007A1384"/>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semiHidden/>
    <w:unhideWhenUsed/>
    <w:rsid w:val="007A1384"/>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GridTable1Light-Accent11">
    <w:name w:val="Grid Table 1 Light - Accent 11"/>
    <w:basedOn w:val="TableNormal"/>
    <w:uiPriority w:val="46"/>
    <w:rsid w:val="007A1384"/>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pPr>
        <w:keepLines w:val="0"/>
        <w:widowControl/>
        <w:suppressLineNumbers w:val="0"/>
        <w:wordWrap/>
      </w:pPr>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1384"/>
    <w:rPr>
      <w:rFonts w:eastAsia="MS Mincho"/>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pPr>
        <w:keepLines w:val="0"/>
        <w:widowControl/>
        <w:suppressLineNumbers w:val="0"/>
        <w:wordWrap/>
      </w:pPr>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1384"/>
    <w:rPr>
      <w:rFonts w:eastAsia="MS Mincho"/>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pPr>
        <w:keepLines w:val="0"/>
        <w:widowControl/>
        <w:suppressLineNumbers w:val="0"/>
        <w:wordWrap/>
      </w:pPr>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1384"/>
    <w:rPr>
      <w:rFonts w:eastAsia="MS Mincho"/>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pPr>
        <w:keepLines w:val="0"/>
        <w:widowControl/>
        <w:suppressLineNumbers w:val="0"/>
        <w:wordWrap/>
      </w:pPr>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1384"/>
    <w:rPr>
      <w:rFonts w:eastAsia="MS Mincho"/>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pPr>
        <w:keepLines w:val="0"/>
        <w:widowControl/>
        <w:suppressLineNumbers w:val="0"/>
        <w:wordWrap/>
      </w:pPr>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7A138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keepLines w:val="0"/>
        <w:widowControl/>
        <w:suppressLineNumbers w:val="0"/>
        <w:wordWrap/>
      </w:pPr>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7A1384"/>
    <w:rPr>
      <w:rFonts w:eastAsia="MS Mincho"/>
    </w:rPr>
    <w:tblPr>
      <w:tblStyleRowBandSize w:val="1"/>
      <w:tblStyleColBandSize w:val="1"/>
      <w:tblBorders>
        <w:top w:val="single" w:sz="4" w:space="0" w:color="7F7F7F"/>
        <w:bottom w:val="single" w:sz="4" w:space="0" w:color="7F7F7F"/>
      </w:tblBorders>
    </w:tblPr>
    <w:tblStylePr w:type="firstRow">
      <w:pPr>
        <w:keepLines w:val="0"/>
        <w:widowControl/>
        <w:suppressLineNumbers w:val="0"/>
        <w:wordWrap/>
      </w:pPr>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7A1384"/>
    <w:rPr>
      <w:rFonts w:eastAsia="MS Mincho"/>
    </w:rPr>
    <w:tblPr>
      <w:tblStyleRowBandSize w:val="1"/>
      <w:tblStyleColBandSize w:val="1"/>
    </w:tblPr>
    <w:tblStylePr w:type="firstRow">
      <w:pPr>
        <w:keepLines w:val="0"/>
        <w:widowControl/>
        <w:suppressLineNumbers w:val="0"/>
        <w:wordWrap/>
      </w:pPr>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1384"/>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keepLines w:val="0"/>
        <w:widowControl/>
        <w:suppressLineNumbers w:val="0"/>
        <w:wordWrap/>
      </w:pPr>
    </w:tblStylePr>
  </w:style>
  <w:style w:type="table" w:customStyle="1" w:styleId="GridTable1Light-Accent52">
    <w:name w:val="Grid Table 1 Light - Accent 52"/>
    <w:basedOn w:val="TableNormal"/>
    <w:uiPriority w:val="46"/>
    <w:rsid w:val="007A1384"/>
    <w:rPr>
      <w:rFonts w:eastAsia="MS Mincho"/>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A1384"/>
    <w:rPr>
      <w:rFonts w:eastAsia="MS Mincho"/>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2">
    <w:name w:val="Plain Table 12"/>
    <w:basedOn w:val="TableNormal"/>
    <w:uiPriority w:val="41"/>
    <w:rsid w:val="007A1384"/>
    <w:rPr>
      <w:rFonts w:eastAsia="MS Minch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
    <w:name w:val="Grid Table 4 - Accent 51"/>
    <w:basedOn w:val="TableNormal"/>
    <w:uiPriority w:val="49"/>
    <w:rsid w:val="007A1384"/>
    <w:rPr>
      <w:rFonts w:eastAsia="MS Mincho"/>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7A1384"/>
    <w:rPr>
      <w:rFonts w:eastAsia="MS Mincho"/>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61">
    <w:name w:val="Grid Table 4 - Accent 61"/>
    <w:basedOn w:val="TableNormal"/>
    <w:uiPriority w:val="49"/>
    <w:rsid w:val="007A1384"/>
    <w:rPr>
      <w:rFonts w:eastAsia="MS Mincho"/>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
    <w:name w:val="Grid Table 6 Colorful - Accent 51"/>
    <w:basedOn w:val="TableNormal"/>
    <w:uiPriority w:val="51"/>
    <w:rsid w:val="007A1384"/>
    <w:rPr>
      <w:rFonts w:eastAsia="MS Mincho"/>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11">
    <w:name w:val="List Table 3 - Accent 11"/>
    <w:basedOn w:val="TableNormal"/>
    <w:uiPriority w:val="48"/>
    <w:rsid w:val="007A1384"/>
    <w:rPr>
      <w:rFonts w:eastAsia="MS Mincho"/>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PlainTable41">
    <w:name w:val="Plain Table 41"/>
    <w:basedOn w:val="TableNormal"/>
    <w:uiPriority w:val="44"/>
    <w:rsid w:val="007A1384"/>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61">
    <w:name w:val="Grid Table 2 - Accent 61"/>
    <w:basedOn w:val="TableNormal"/>
    <w:uiPriority w:val="47"/>
    <w:rsid w:val="007A1384"/>
    <w:rPr>
      <w:rFonts w:eastAsia="MS Mincho"/>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ghtList-Accent11">
    <w:name w:val="Light List - Accent 11"/>
    <w:basedOn w:val="TableNormal"/>
    <w:uiPriority w:val="61"/>
    <w:rsid w:val="007A1384"/>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7A1384"/>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rsid w:val="007A1384"/>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dTable4-Accent41">
    <w:name w:val="Grid Table 4 - Accent 41"/>
    <w:basedOn w:val="TableNormal"/>
    <w:uiPriority w:val="49"/>
    <w:rsid w:val="007A1384"/>
    <w:rPr>
      <w:rFonts w:eastAsia="MS Mincho"/>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PlainTable111">
    <w:name w:val="Plain Table 111"/>
    <w:basedOn w:val="TableNormal"/>
    <w:uiPriority w:val="41"/>
    <w:rsid w:val="007A1384"/>
    <w:rPr>
      <w:rFonts w:eastAsia="MS Minch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
    <w:name w:val="Grid Table 3 - Accent 31"/>
    <w:basedOn w:val="TableNormal"/>
    <w:uiPriority w:val="48"/>
    <w:rsid w:val="007A1384"/>
    <w:rPr>
      <w:rFonts w:eastAsia="MS Mincho"/>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2-Accent611">
    <w:name w:val="Grid Table 2 - Accent 611"/>
    <w:basedOn w:val="TableNormal"/>
    <w:uiPriority w:val="47"/>
    <w:rsid w:val="007A1384"/>
    <w:rPr>
      <w:rFonts w:eastAsia="MS Mincho"/>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31">
    <w:name w:val="Plain Table 31"/>
    <w:basedOn w:val="TableNormal"/>
    <w:uiPriority w:val="43"/>
    <w:rsid w:val="007A1384"/>
    <w:rPr>
      <w:rFonts w:eastAsia="MS Mincho"/>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rsid w:val="007A1384"/>
    <w:rPr>
      <w:rFonts w:eastAsia="MS Mincho"/>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
    <w:name w:val="Grid Table 5 Dark - Accent 31"/>
    <w:basedOn w:val="TableNormal"/>
    <w:uiPriority w:val="50"/>
    <w:rsid w:val="007A1384"/>
    <w:rPr>
      <w:rFonts w:eastAsia="MS Minch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4-Accent511">
    <w:name w:val="Grid Table 4 - Accent 511"/>
    <w:basedOn w:val="TableNormal"/>
    <w:uiPriority w:val="49"/>
    <w:rsid w:val="007A1384"/>
    <w:rPr>
      <w:rFonts w:eastAsia="MS Mincho"/>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1">
    <w:name w:val="Grid Table 1 Light - Accent 511"/>
    <w:basedOn w:val="TableNormal"/>
    <w:uiPriority w:val="46"/>
    <w:rsid w:val="007A1384"/>
    <w:rPr>
      <w:rFonts w:eastAsia="MS Mincho"/>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1384"/>
    <w:rPr>
      <w:rFonts w:eastAsia="MS Minch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1">
    <w:name w:val="Plain Table 411"/>
    <w:basedOn w:val="TableNormal"/>
    <w:uiPriority w:val="44"/>
    <w:rsid w:val="007A1384"/>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1">
    <w:name w:val="Grid Table 41"/>
    <w:basedOn w:val="TableNormal"/>
    <w:uiPriority w:val="49"/>
    <w:rsid w:val="007A1384"/>
    <w:rPr>
      <w:rFonts w:eastAsia="MS Minch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52">
    <w:name w:val="Grid Table 4 - Accent 52"/>
    <w:basedOn w:val="TableNormal"/>
    <w:uiPriority w:val="49"/>
    <w:rsid w:val="007A1384"/>
    <w:rPr>
      <w:rFonts w:eastAsia="MS Mincho"/>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2">
    <w:name w:val="Grid Table 4 - Accent 62"/>
    <w:basedOn w:val="TableNormal"/>
    <w:uiPriority w:val="49"/>
    <w:rsid w:val="007A1384"/>
    <w:rPr>
      <w:rFonts w:eastAsia="MS Mincho"/>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myBulletMultilevel">
    <w:name w:val="myBullet_Multilevel"/>
    <w:uiPriority w:val="99"/>
    <w:rsid w:val="007A1384"/>
    <w:pPr>
      <w:numPr>
        <w:numId w:val="6"/>
      </w:numPr>
    </w:pPr>
  </w:style>
  <w:style w:type="numbering" w:customStyle="1" w:styleId="myNumberBulletsMultilevel">
    <w:name w:val="myNumber_Bullets_Multilevel"/>
    <w:uiPriority w:val="99"/>
    <w:rsid w:val="007A1384"/>
    <w:pPr>
      <w:numPr>
        <w:numId w:val="7"/>
      </w:numPr>
    </w:pPr>
  </w:style>
  <w:style w:type="numbering" w:customStyle="1" w:styleId="myFTA">
    <w:name w:val="myFTA"/>
    <w:uiPriority w:val="99"/>
    <w:rsid w:val="007A1384"/>
    <w:pPr>
      <w:numPr>
        <w:numId w:val="8"/>
      </w:numPr>
    </w:pPr>
  </w:style>
  <w:style w:type="numbering" w:customStyle="1" w:styleId="myISCLogic">
    <w:name w:val="myISC_Logic"/>
    <w:uiPriority w:val="99"/>
    <w:rsid w:val="007A1384"/>
    <w:pPr>
      <w:numPr>
        <w:numId w:val="9"/>
      </w:numPr>
    </w:pPr>
  </w:style>
  <w:style w:type="numbering" w:customStyle="1" w:styleId="myNumbersMultilevel">
    <w:name w:val="myNumbers_Multilevel"/>
    <w:uiPriority w:val="99"/>
    <w:rsid w:val="007A1384"/>
    <w:pPr>
      <w:numPr>
        <w:numId w:val="10"/>
      </w:numPr>
    </w:pPr>
  </w:style>
  <w:style w:type="numbering" w:customStyle="1" w:styleId="myHeadingNumbcMYP">
    <w:name w:val="myHeadingNumb_cMYP"/>
    <w:uiPriority w:val="99"/>
    <w:rsid w:val="007A1384"/>
    <w:pPr>
      <w:numPr>
        <w:numId w:val="11"/>
      </w:numPr>
    </w:pPr>
  </w:style>
  <w:style w:type="numbering" w:customStyle="1" w:styleId="myTOSA">
    <w:name w:val="myT_OSA"/>
    <w:uiPriority w:val="99"/>
    <w:rsid w:val="007A1384"/>
    <w:pPr>
      <w:numPr>
        <w:numId w:val="12"/>
      </w:numPr>
    </w:pPr>
  </w:style>
  <w:style w:type="numbering" w:customStyle="1" w:styleId="myInstructionbullets">
    <w:name w:val="myInstruction_bullets"/>
    <w:uiPriority w:val="99"/>
    <w:rsid w:val="007A1384"/>
    <w:pPr>
      <w:numPr>
        <w:numId w:val="13"/>
      </w:numPr>
    </w:pPr>
  </w:style>
  <w:style w:type="numbering" w:customStyle="1" w:styleId="myiBulletMultilevel">
    <w:name w:val="myiBullet_Multilevel"/>
    <w:uiPriority w:val="99"/>
    <w:rsid w:val="007A1384"/>
    <w:pPr>
      <w:numPr>
        <w:numId w:val="14"/>
      </w:numPr>
    </w:pPr>
  </w:style>
  <w:style w:type="numbering" w:customStyle="1" w:styleId="myListFindings">
    <w:name w:val="myListFindings"/>
    <w:uiPriority w:val="99"/>
    <w:rsid w:val="007A1384"/>
    <w:pPr>
      <w:numPr>
        <w:numId w:val="15"/>
      </w:numPr>
    </w:pPr>
  </w:style>
  <w:style w:type="numbering" w:customStyle="1" w:styleId="myNumbHeadings">
    <w:name w:val="myNumb_Headings"/>
    <w:uiPriority w:val="99"/>
    <w:rsid w:val="007A1384"/>
    <w:pPr>
      <w:numPr>
        <w:numId w:val="16"/>
      </w:numPr>
    </w:pPr>
  </w:style>
  <w:style w:type="character" w:customStyle="1" w:styleId="hps">
    <w:name w:val="hps"/>
    <w:basedOn w:val="DefaultParagraphFont"/>
    <w:rsid w:val="006660B1"/>
  </w:style>
  <w:style w:type="table" w:customStyle="1" w:styleId="TableGrid0">
    <w:name w:val="TableGrid"/>
    <w:rsid w:val="000336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char">
    <w:name w:val="normal__char"/>
    <w:basedOn w:val="DefaultParagraphFont"/>
    <w:uiPriority w:val="99"/>
    <w:rsid w:val="001C37BD"/>
  </w:style>
  <w:style w:type="character" w:customStyle="1" w:styleId="fontstyle01">
    <w:name w:val="fontstyle01"/>
    <w:basedOn w:val="DefaultParagraphFont"/>
    <w:rsid w:val="009951AD"/>
    <w:rPr>
      <w:rFonts w:ascii="GlyphaLTStd-Oblique" w:hAnsi="GlyphaLTStd-Oblique" w:hint="default"/>
      <w:b w:val="0"/>
      <w:bCs w:val="0"/>
      <w:i/>
      <w:iCs/>
      <w:color w:val="666666"/>
      <w:sz w:val="20"/>
      <w:szCs w:val="20"/>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9951AD"/>
    <w:pPr>
      <w:spacing w:after="160" w:line="240" w:lineRule="exact"/>
    </w:pPr>
    <w:rPr>
      <w:sz w:val="20"/>
      <w:szCs w:val="20"/>
      <w:vertAlign w:val="superscript"/>
      <w:lang w:val="en-US" w:eastAsia="en-US"/>
    </w:rPr>
  </w:style>
  <w:style w:type="character" w:customStyle="1" w:styleId="shorttext">
    <w:name w:val="short_text"/>
    <w:basedOn w:val="DefaultParagraphFont"/>
    <w:rsid w:val="00EE5D80"/>
  </w:style>
  <w:style w:type="paragraph" w:customStyle="1" w:styleId="Odstavekseznama">
    <w:name w:val="Odstavek seznama"/>
    <w:basedOn w:val="Normal"/>
    <w:uiPriority w:val="34"/>
    <w:qFormat/>
    <w:rsid w:val="0005362E"/>
    <w:pPr>
      <w:spacing w:after="200" w:line="276" w:lineRule="auto"/>
      <w:ind w:left="720"/>
      <w:contextualSpacing/>
    </w:pPr>
    <w:rPr>
      <w:rFonts w:eastAsia="MS Mincho"/>
      <w:lang w:eastAsia="en-US"/>
    </w:rPr>
  </w:style>
  <w:style w:type="paragraph" w:customStyle="1" w:styleId="TabellenText">
    <w:name w:val="Tabellen Text"/>
    <w:basedOn w:val="Normal"/>
    <w:link w:val="TabellenTextZchn"/>
    <w:qFormat/>
    <w:rsid w:val="0005362E"/>
    <w:rPr>
      <w:rFonts w:ascii="Times New Roman" w:hAnsi="Times New Roman"/>
      <w:sz w:val="20"/>
      <w:szCs w:val="20"/>
      <w:lang w:val="ru-RU"/>
    </w:rPr>
  </w:style>
  <w:style w:type="character" w:customStyle="1" w:styleId="TabellenTextZchn">
    <w:name w:val="Tabellen Text Zchn"/>
    <w:link w:val="TabellenText"/>
    <w:rsid w:val="0005362E"/>
    <w:rPr>
      <w:rFonts w:ascii="Times New Roman" w:hAnsi="Times New Roman"/>
      <w:lang w:val="ru-RU"/>
    </w:rPr>
  </w:style>
  <w:style w:type="paragraph" w:customStyle="1" w:styleId="Text">
    <w:name w:val="Text"/>
    <w:rsid w:val="0005362E"/>
    <w:pPr>
      <w:suppressAutoHyphens/>
      <w:spacing w:before="40" w:after="20"/>
      <w:jc w:val="both"/>
    </w:pPr>
    <w:rPr>
      <w:rFonts w:ascii="Arial" w:hAnsi="Arial" w:cs="Arial"/>
      <w:sz w:val="22"/>
      <w:lang w:val="en-GB" w:eastAsia="ar-SA"/>
    </w:rPr>
  </w:style>
  <w:style w:type="paragraph" w:customStyle="1" w:styleId="Nadp3">
    <w:name w:val="Nadp3"/>
    <w:basedOn w:val="Text"/>
    <w:next w:val="Text"/>
    <w:rsid w:val="0005362E"/>
    <w:pPr>
      <w:numPr>
        <w:numId w:val="21"/>
      </w:numPr>
      <w:spacing w:before="160" w:after="60"/>
    </w:pPr>
    <w:rPr>
      <w:b/>
      <w:sz w:val="24"/>
    </w:rPr>
  </w:style>
  <w:style w:type="paragraph" w:customStyle="1" w:styleId="ab">
    <w:name w:val="ab"/>
    <w:basedOn w:val="Normal"/>
    <w:rsid w:val="0005362E"/>
    <w:pPr>
      <w:suppressAutoHyphens/>
      <w:spacing w:after="240"/>
      <w:jc w:val="both"/>
    </w:pPr>
    <w:rPr>
      <w:rFonts w:ascii="Verdana" w:hAnsi="Verdana" w:cs="Verdana"/>
      <w:sz w:val="20"/>
      <w:szCs w:val="20"/>
      <w:lang w:val="en-US" w:eastAsia="ar-SA"/>
    </w:rPr>
  </w:style>
  <w:style w:type="paragraph" w:customStyle="1" w:styleId="Elencoacolori-Colore11">
    <w:name w:val="Elenco a colori - Colore 11"/>
    <w:basedOn w:val="Normal"/>
    <w:uiPriority w:val="34"/>
    <w:qFormat/>
    <w:rsid w:val="0005362E"/>
    <w:pPr>
      <w:suppressAutoHyphens/>
      <w:spacing w:after="200" w:line="276" w:lineRule="auto"/>
      <w:ind w:left="720"/>
      <w:contextualSpacing/>
    </w:pPr>
    <w:rPr>
      <w:rFonts w:eastAsia="MS Mincho"/>
      <w:lang w:val="en-GB" w:eastAsia="ja-JP"/>
    </w:rPr>
  </w:style>
  <w:style w:type="character" w:customStyle="1" w:styleId="alt-edited">
    <w:name w:val="alt-edited"/>
    <w:basedOn w:val="DefaultParagraphFont"/>
    <w:rsid w:val="0005362E"/>
  </w:style>
  <w:style w:type="character" w:customStyle="1" w:styleId="atn">
    <w:name w:val="atn"/>
    <w:basedOn w:val="DefaultParagraphFont"/>
    <w:rsid w:val="0005362E"/>
  </w:style>
  <w:style w:type="character" w:styleId="Emphasis">
    <w:name w:val="Emphasis"/>
    <w:uiPriority w:val="20"/>
    <w:qFormat/>
    <w:rsid w:val="0005362E"/>
    <w:rPr>
      <w:i/>
      <w:iCs/>
    </w:rPr>
  </w:style>
  <w:style w:type="paragraph" w:customStyle="1" w:styleId="CharCharCharCharCharChar">
    <w:name w:val="Char Char Char Char Char Char"/>
    <w:basedOn w:val="Normal"/>
    <w:uiPriority w:val="99"/>
    <w:rsid w:val="0005362E"/>
    <w:pPr>
      <w:spacing w:after="160" w:line="240" w:lineRule="exact"/>
    </w:pPr>
    <w:rPr>
      <w:rFonts w:ascii="Tahoma" w:hAnsi="Tahoma" w:cs="Tahoma"/>
      <w:sz w:val="20"/>
      <w:szCs w:val="20"/>
      <w:lang w:eastAsia="en-US"/>
    </w:rPr>
  </w:style>
  <w:style w:type="paragraph" w:customStyle="1" w:styleId="BodyA">
    <w:name w:val="Body A"/>
    <w:rsid w:val="0005362E"/>
    <w:rPr>
      <w:rFonts w:ascii="Times New Roman" w:eastAsia="Arial Unicode MS" w:hAnsi="Arial Unicode MS" w:cs="Arial Unicode MS"/>
      <w:color w:val="000000"/>
      <w:sz w:val="24"/>
      <w:szCs w:val="24"/>
      <w:u w:color="000000"/>
    </w:rPr>
  </w:style>
  <w:style w:type="paragraph" w:customStyle="1" w:styleId="BVIfnrCarCarCarCarChar">
    <w:name w:val="BVI fnr Car Car Car Car Char"/>
    <w:basedOn w:val="Normal"/>
    <w:uiPriority w:val="99"/>
    <w:rsid w:val="0005362E"/>
    <w:pPr>
      <w:spacing w:after="160" w:line="240" w:lineRule="exact"/>
    </w:pPr>
    <w:rPr>
      <w:rFonts w:eastAsia="Calibri"/>
      <w:sz w:val="20"/>
      <w:szCs w:val="20"/>
      <w:vertAlign w:val="superscript"/>
    </w:rPr>
  </w:style>
  <w:style w:type="character" w:customStyle="1" w:styleId="apple-converted-space">
    <w:name w:val="apple-converted-space"/>
    <w:basedOn w:val="DefaultParagraphFont"/>
    <w:rsid w:val="0005362E"/>
  </w:style>
  <w:style w:type="table" w:styleId="TableElegant">
    <w:name w:val="Table Elegant"/>
    <w:basedOn w:val="TableNormal"/>
    <w:uiPriority w:val="99"/>
    <w:rsid w:val="0005036F"/>
    <w:rPr>
      <w:rFonts w:ascii="Times New Roman" w:eastAsia="MS Mincho"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ormal1">
    <w:name w:val="Normal1"/>
    <w:basedOn w:val="Normal"/>
    <w:rsid w:val="0005036F"/>
    <w:pPr>
      <w:spacing w:before="100" w:beforeAutospacing="1" w:after="100" w:afterAutospacing="1"/>
    </w:pPr>
    <w:rPr>
      <w:rFonts w:ascii="Times New Roman" w:hAnsi="Times New Roman"/>
      <w:sz w:val="24"/>
      <w:szCs w:val="24"/>
      <w:lang w:val="en-US" w:eastAsia="en-US"/>
    </w:rPr>
  </w:style>
  <w:style w:type="paragraph" w:customStyle="1" w:styleId="Pa2">
    <w:name w:val="Pa2"/>
    <w:basedOn w:val="Default"/>
    <w:next w:val="Default"/>
    <w:uiPriority w:val="99"/>
    <w:rsid w:val="0005036F"/>
    <w:pPr>
      <w:spacing w:line="201" w:lineRule="atLeast"/>
    </w:pPr>
    <w:rPr>
      <w:rFonts w:ascii="Lato" w:eastAsia="Times New Roman" w:hAnsi="Lato" w:cs="Times New Roman"/>
      <w:color w:val="auto"/>
    </w:rPr>
  </w:style>
  <w:style w:type="paragraph" w:customStyle="1" w:styleId="xmsonormal">
    <w:name w:val="x_msonormal"/>
    <w:basedOn w:val="Normal"/>
    <w:rsid w:val="0005036F"/>
    <w:rPr>
      <w:rFonts w:cs="Calibri"/>
      <w:lang w:val="en-US" w:eastAsia="en-US"/>
    </w:rPr>
  </w:style>
  <w:style w:type="paragraph" w:customStyle="1" w:styleId="xmsolistparagraph">
    <w:name w:val="x_msolistparagraph"/>
    <w:basedOn w:val="Normal"/>
    <w:rsid w:val="0005036F"/>
    <w:pPr>
      <w:ind w:left="720"/>
    </w:pPr>
    <w:rPr>
      <w:rFonts w:ascii="Times New Roman" w:hAnsi="Times New Roman"/>
      <w:sz w:val="24"/>
      <w:szCs w:val="24"/>
      <w:lang w:val="en-US" w:eastAsia="en-US"/>
    </w:rPr>
  </w:style>
  <w:style w:type="character" w:customStyle="1" w:styleId="jlqj4b">
    <w:name w:val="jlqj4b"/>
    <w:rsid w:val="0005036F"/>
  </w:style>
  <w:style w:type="character" w:customStyle="1" w:styleId="muxgbd">
    <w:name w:val="muxgbd"/>
    <w:rsid w:val="0005036F"/>
  </w:style>
  <w:style w:type="character" w:customStyle="1" w:styleId="ztplmc">
    <w:name w:val="ztplmc"/>
    <w:rsid w:val="0005036F"/>
  </w:style>
  <w:style w:type="character" w:customStyle="1" w:styleId="material-icons-extended">
    <w:name w:val="material-icons-extended"/>
    <w:rsid w:val="0005036F"/>
  </w:style>
  <w:style w:type="character" w:customStyle="1" w:styleId="rynqvb">
    <w:name w:val="rynqvb"/>
    <w:rsid w:val="0005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9697">
      <w:bodyDiv w:val="1"/>
      <w:marLeft w:val="0"/>
      <w:marRight w:val="0"/>
      <w:marTop w:val="0"/>
      <w:marBottom w:val="0"/>
      <w:divBdr>
        <w:top w:val="none" w:sz="0" w:space="0" w:color="auto"/>
        <w:left w:val="none" w:sz="0" w:space="0" w:color="auto"/>
        <w:bottom w:val="none" w:sz="0" w:space="0" w:color="auto"/>
        <w:right w:val="none" w:sz="0" w:space="0" w:color="auto"/>
      </w:divBdr>
    </w:div>
    <w:div w:id="39090484">
      <w:bodyDiv w:val="1"/>
      <w:marLeft w:val="0"/>
      <w:marRight w:val="0"/>
      <w:marTop w:val="0"/>
      <w:marBottom w:val="0"/>
      <w:divBdr>
        <w:top w:val="none" w:sz="0" w:space="0" w:color="auto"/>
        <w:left w:val="none" w:sz="0" w:space="0" w:color="auto"/>
        <w:bottom w:val="none" w:sz="0" w:space="0" w:color="auto"/>
        <w:right w:val="none" w:sz="0" w:space="0" w:color="auto"/>
      </w:divBdr>
    </w:div>
    <w:div w:id="167137269">
      <w:bodyDiv w:val="1"/>
      <w:marLeft w:val="0"/>
      <w:marRight w:val="0"/>
      <w:marTop w:val="0"/>
      <w:marBottom w:val="0"/>
      <w:divBdr>
        <w:top w:val="none" w:sz="0" w:space="0" w:color="auto"/>
        <w:left w:val="none" w:sz="0" w:space="0" w:color="auto"/>
        <w:bottom w:val="none" w:sz="0" w:space="0" w:color="auto"/>
        <w:right w:val="none" w:sz="0" w:space="0" w:color="auto"/>
      </w:divBdr>
    </w:div>
    <w:div w:id="175731694">
      <w:bodyDiv w:val="1"/>
      <w:marLeft w:val="0"/>
      <w:marRight w:val="0"/>
      <w:marTop w:val="0"/>
      <w:marBottom w:val="0"/>
      <w:divBdr>
        <w:top w:val="none" w:sz="0" w:space="0" w:color="auto"/>
        <w:left w:val="none" w:sz="0" w:space="0" w:color="auto"/>
        <w:bottom w:val="none" w:sz="0" w:space="0" w:color="auto"/>
        <w:right w:val="none" w:sz="0" w:space="0" w:color="auto"/>
      </w:divBdr>
    </w:div>
    <w:div w:id="245266284">
      <w:bodyDiv w:val="1"/>
      <w:marLeft w:val="0"/>
      <w:marRight w:val="0"/>
      <w:marTop w:val="0"/>
      <w:marBottom w:val="0"/>
      <w:divBdr>
        <w:top w:val="none" w:sz="0" w:space="0" w:color="auto"/>
        <w:left w:val="none" w:sz="0" w:space="0" w:color="auto"/>
        <w:bottom w:val="none" w:sz="0" w:space="0" w:color="auto"/>
        <w:right w:val="none" w:sz="0" w:space="0" w:color="auto"/>
      </w:divBdr>
    </w:div>
    <w:div w:id="247619259">
      <w:bodyDiv w:val="1"/>
      <w:marLeft w:val="0"/>
      <w:marRight w:val="0"/>
      <w:marTop w:val="0"/>
      <w:marBottom w:val="0"/>
      <w:divBdr>
        <w:top w:val="none" w:sz="0" w:space="0" w:color="auto"/>
        <w:left w:val="none" w:sz="0" w:space="0" w:color="auto"/>
        <w:bottom w:val="none" w:sz="0" w:space="0" w:color="auto"/>
        <w:right w:val="none" w:sz="0" w:space="0" w:color="auto"/>
      </w:divBdr>
    </w:div>
    <w:div w:id="272400195">
      <w:bodyDiv w:val="1"/>
      <w:marLeft w:val="0"/>
      <w:marRight w:val="0"/>
      <w:marTop w:val="0"/>
      <w:marBottom w:val="0"/>
      <w:divBdr>
        <w:top w:val="none" w:sz="0" w:space="0" w:color="auto"/>
        <w:left w:val="none" w:sz="0" w:space="0" w:color="auto"/>
        <w:bottom w:val="none" w:sz="0" w:space="0" w:color="auto"/>
        <w:right w:val="none" w:sz="0" w:space="0" w:color="auto"/>
      </w:divBdr>
    </w:div>
    <w:div w:id="287057032">
      <w:bodyDiv w:val="1"/>
      <w:marLeft w:val="0"/>
      <w:marRight w:val="0"/>
      <w:marTop w:val="0"/>
      <w:marBottom w:val="0"/>
      <w:divBdr>
        <w:top w:val="none" w:sz="0" w:space="0" w:color="auto"/>
        <w:left w:val="none" w:sz="0" w:space="0" w:color="auto"/>
        <w:bottom w:val="none" w:sz="0" w:space="0" w:color="auto"/>
        <w:right w:val="none" w:sz="0" w:space="0" w:color="auto"/>
      </w:divBdr>
    </w:div>
    <w:div w:id="385565407">
      <w:bodyDiv w:val="1"/>
      <w:marLeft w:val="0"/>
      <w:marRight w:val="0"/>
      <w:marTop w:val="0"/>
      <w:marBottom w:val="0"/>
      <w:divBdr>
        <w:top w:val="none" w:sz="0" w:space="0" w:color="auto"/>
        <w:left w:val="none" w:sz="0" w:space="0" w:color="auto"/>
        <w:bottom w:val="none" w:sz="0" w:space="0" w:color="auto"/>
        <w:right w:val="none" w:sz="0" w:space="0" w:color="auto"/>
      </w:divBdr>
    </w:div>
    <w:div w:id="461577205">
      <w:bodyDiv w:val="1"/>
      <w:marLeft w:val="0"/>
      <w:marRight w:val="0"/>
      <w:marTop w:val="0"/>
      <w:marBottom w:val="0"/>
      <w:divBdr>
        <w:top w:val="none" w:sz="0" w:space="0" w:color="auto"/>
        <w:left w:val="none" w:sz="0" w:space="0" w:color="auto"/>
        <w:bottom w:val="none" w:sz="0" w:space="0" w:color="auto"/>
        <w:right w:val="none" w:sz="0" w:space="0" w:color="auto"/>
      </w:divBdr>
    </w:div>
    <w:div w:id="465316839">
      <w:bodyDiv w:val="1"/>
      <w:marLeft w:val="0"/>
      <w:marRight w:val="0"/>
      <w:marTop w:val="0"/>
      <w:marBottom w:val="0"/>
      <w:divBdr>
        <w:top w:val="none" w:sz="0" w:space="0" w:color="auto"/>
        <w:left w:val="none" w:sz="0" w:space="0" w:color="auto"/>
        <w:bottom w:val="none" w:sz="0" w:space="0" w:color="auto"/>
        <w:right w:val="none" w:sz="0" w:space="0" w:color="auto"/>
      </w:divBdr>
    </w:div>
    <w:div w:id="467820093">
      <w:bodyDiv w:val="1"/>
      <w:marLeft w:val="0"/>
      <w:marRight w:val="0"/>
      <w:marTop w:val="0"/>
      <w:marBottom w:val="0"/>
      <w:divBdr>
        <w:top w:val="none" w:sz="0" w:space="0" w:color="auto"/>
        <w:left w:val="none" w:sz="0" w:space="0" w:color="auto"/>
        <w:bottom w:val="none" w:sz="0" w:space="0" w:color="auto"/>
        <w:right w:val="none" w:sz="0" w:space="0" w:color="auto"/>
      </w:divBdr>
    </w:div>
    <w:div w:id="483205106">
      <w:bodyDiv w:val="1"/>
      <w:marLeft w:val="0"/>
      <w:marRight w:val="0"/>
      <w:marTop w:val="0"/>
      <w:marBottom w:val="0"/>
      <w:divBdr>
        <w:top w:val="none" w:sz="0" w:space="0" w:color="auto"/>
        <w:left w:val="none" w:sz="0" w:space="0" w:color="auto"/>
        <w:bottom w:val="none" w:sz="0" w:space="0" w:color="auto"/>
        <w:right w:val="none" w:sz="0" w:space="0" w:color="auto"/>
      </w:divBdr>
    </w:div>
    <w:div w:id="504706364">
      <w:bodyDiv w:val="1"/>
      <w:marLeft w:val="0"/>
      <w:marRight w:val="0"/>
      <w:marTop w:val="0"/>
      <w:marBottom w:val="0"/>
      <w:divBdr>
        <w:top w:val="none" w:sz="0" w:space="0" w:color="auto"/>
        <w:left w:val="none" w:sz="0" w:space="0" w:color="auto"/>
        <w:bottom w:val="none" w:sz="0" w:space="0" w:color="auto"/>
        <w:right w:val="none" w:sz="0" w:space="0" w:color="auto"/>
      </w:divBdr>
    </w:div>
    <w:div w:id="514003501">
      <w:bodyDiv w:val="1"/>
      <w:marLeft w:val="0"/>
      <w:marRight w:val="0"/>
      <w:marTop w:val="0"/>
      <w:marBottom w:val="0"/>
      <w:divBdr>
        <w:top w:val="none" w:sz="0" w:space="0" w:color="auto"/>
        <w:left w:val="none" w:sz="0" w:space="0" w:color="auto"/>
        <w:bottom w:val="none" w:sz="0" w:space="0" w:color="auto"/>
        <w:right w:val="none" w:sz="0" w:space="0" w:color="auto"/>
      </w:divBdr>
    </w:div>
    <w:div w:id="557056160">
      <w:bodyDiv w:val="1"/>
      <w:marLeft w:val="0"/>
      <w:marRight w:val="0"/>
      <w:marTop w:val="0"/>
      <w:marBottom w:val="0"/>
      <w:divBdr>
        <w:top w:val="none" w:sz="0" w:space="0" w:color="auto"/>
        <w:left w:val="none" w:sz="0" w:space="0" w:color="auto"/>
        <w:bottom w:val="none" w:sz="0" w:space="0" w:color="auto"/>
        <w:right w:val="none" w:sz="0" w:space="0" w:color="auto"/>
      </w:divBdr>
    </w:div>
    <w:div w:id="577518234">
      <w:bodyDiv w:val="1"/>
      <w:marLeft w:val="0"/>
      <w:marRight w:val="0"/>
      <w:marTop w:val="0"/>
      <w:marBottom w:val="0"/>
      <w:divBdr>
        <w:top w:val="none" w:sz="0" w:space="0" w:color="auto"/>
        <w:left w:val="none" w:sz="0" w:space="0" w:color="auto"/>
        <w:bottom w:val="none" w:sz="0" w:space="0" w:color="auto"/>
        <w:right w:val="none" w:sz="0" w:space="0" w:color="auto"/>
      </w:divBdr>
    </w:div>
    <w:div w:id="584537033">
      <w:bodyDiv w:val="1"/>
      <w:marLeft w:val="0"/>
      <w:marRight w:val="0"/>
      <w:marTop w:val="0"/>
      <w:marBottom w:val="0"/>
      <w:divBdr>
        <w:top w:val="none" w:sz="0" w:space="0" w:color="auto"/>
        <w:left w:val="none" w:sz="0" w:space="0" w:color="auto"/>
        <w:bottom w:val="none" w:sz="0" w:space="0" w:color="auto"/>
        <w:right w:val="none" w:sz="0" w:space="0" w:color="auto"/>
      </w:divBdr>
    </w:div>
    <w:div w:id="606692589">
      <w:bodyDiv w:val="1"/>
      <w:marLeft w:val="0"/>
      <w:marRight w:val="0"/>
      <w:marTop w:val="0"/>
      <w:marBottom w:val="0"/>
      <w:divBdr>
        <w:top w:val="none" w:sz="0" w:space="0" w:color="auto"/>
        <w:left w:val="none" w:sz="0" w:space="0" w:color="auto"/>
        <w:bottom w:val="none" w:sz="0" w:space="0" w:color="auto"/>
        <w:right w:val="none" w:sz="0" w:space="0" w:color="auto"/>
      </w:divBdr>
    </w:div>
    <w:div w:id="635838082">
      <w:bodyDiv w:val="1"/>
      <w:marLeft w:val="0"/>
      <w:marRight w:val="0"/>
      <w:marTop w:val="0"/>
      <w:marBottom w:val="0"/>
      <w:divBdr>
        <w:top w:val="none" w:sz="0" w:space="0" w:color="auto"/>
        <w:left w:val="none" w:sz="0" w:space="0" w:color="auto"/>
        <w:bottom w:val="none" w:sz="0" w:space="0" w:color="auto"/>
        <w:right w:val="none" w:sz="0" w:space="0" w:color="auto"/>
      </w:divBdr>
    </w:div>
    <w:div w:id="673384067">
      <w:bodyDiv w:val="1"/>
      <w:marLeft w:val="0"/>
      <w:marRight w:val="0"/>
      <w:marTop w:val="0"/>
      <w:marBottom w:val="0"/>
      <w:divBdr>
        <w:top w:val="none" w:sz="0" w:space="0" w:color="auto"/>
        <w:left w:val="none" w:sz="0" w:space="0" w:color="auto"/>
        <w:bottom w:val="none" w:sz="0" w:space="0" w:color="auto"/>
        <w:right w:val="none" w:sz="0" w:space="0" w:color="auto"/>
      </w:divBdr>
    </w:div>
    <w:div w:id="680165308">
      <w:bodyDiv w:val="1"/>
      <w:marLeft w:val="0"/>
      <w:marRight w:val="0"/>
      <w:marTop w:val="0"/>
      <w:marBottom w:val="0"/>
      <w:divBdr>
        <w:top w:val="none" w:sz="0" w:space="0" w:color="auto"/>
        <w:left w:val="none" w:sz="0" w:space="0" w:color="auto"/>
        <w:bottom w:val="none" w:sz="0" w:space="0" w:color="auto"/>
        <w:right w:val="none" w:sz="0" w:space="0" w:color="auto"/>
      </w:divBdr>
    </w:div>
    <w:div w:id="708451614">
      <w:bodyDiv w:val="1"/>
      <w:marLeft w:val="0"/>
      <w:marRight w:val="0"/>
      <w:marTop w:val="0"/>
      <w:marBottom w:val="0"/>
      <w:divBdr>
        <w:top w:val="none" w:sz="0" w:space="0" w:color="auto"/>
        <w:left w:val="none" w:sz="0" w:space="0" w:color="auto"/>
        <w:bottom w:val="none" w:sz="0" w:space="0" w:color="auto"/>
        <w:right w:val="none" w:sz="0" w:space="0" w:color="auto"/>
      </w:divBdr>
    </w:div>
    <w:div w:id="710105902">
      <w:bodyDiv w:val="1"/>
      <w:marLeft w:val="0"/>
      <w:marRight w:val="0"/>
      <w:marTop w:val="0"/>
      <w:marBottom w:val="0"/>
      <w:divBdr>
        <w:top w:val="none" w:sz="0" w:space="0" w:color="auto"/>
        <w:left w:val="none" w:sz="0" w:space="0" w:color="auto"/>
        <w:bottom w:val="none" w:sz="0" w:space="0" w:color="auto"/>
        <w:right w:val="none" w:sz="0" w:space="0" w:color="auto"/>
      </w:divBdr>
    </w:div>
    <w:div w:id="721558440">
      <w:bodyDiv w:val="1"/>
      <w:marLeft w:val="0"/>
      <w:marRight w:val="0"/>
      <w:marTop w:val="0"/>
      <w:marBottom w:val="0"/>
      <w:divBdr>
        <w:top w:val="none" w:sz="0" w:space="0" w:color="auto"/>
        <w:left w:val="none" w:sz="0" w:space="0" w:color="auto"/>
        <w:bottom w:val="none" w:sz="0" w:space="0" w:color="auto"/>
        <w:right w:val="none" w:sz="0" w:space="0" w:color="auto"/>
      </w:divBdr>
    </w:div>
    <w:div w:id="730083853">
      <w:bodyDiv w:val="1"/>
      <w:marLeft w:val="0"/>
      <w:marRight w:val="0"/>
      <w:marTop w:val="0"/>
      <w:marBottom w:val="0"/>
      <w:divBdr>
        <w:top w:val="none" w:sz="0" w:space="0" w:color="auto"/>
        <w:left w:val="none" w:sz="0" w:space="0" w:color="auto"/>
        <w:bottom w:val="none" w:sz="0" w:space="0" w:color="auto"/>
        <w:right w:val="none" w:sz="0" w:space="0" w:color="auto"/>
      </w:divBdr>
    </w:div>
    <w:div w:id="747309624">
      <w:bodyDiv w:val="1"/>
      <w:marLeft w:val="0"/>
      <w:marRight w:val="0"/>
      <w:marTop w:val="0"/>
      <w:marBottom w:val="0"/>
      <w:divBdr>
        <w:top w:val="none" w:sz="0" w:space="0" w:color="auto"/>
        <w:left w:val="none" w:sz="0" w:space="0" w:color="auto"/>
        <w:bottom w:val="none" w:sz="0" w:space="0" w:color="auto"/>
        <w:right w:val="none" w:sz="0" w:space="0" w:color="auto"/>
      </w:divBdr>
      <w:divsChild>
        <w:div w:id="1188299794">
          <w:marLeft w:val="0"/>
          <w:marRight w:val="0"/>
          <w:marTop w:val="0"/>
          <w:marBottom w:val="0"/>
          <w:divBdr>
            <w:top w:val="none" w:sz="0" w:space="0" w:color="auto"/>
            <w:left w:val="none" w:sz="0" w:space="0" w:color="auto"/>
            <w:bottom w:val="none" w:sz="0" w:space="0" w:color="auto"/>
            <w:right w:val="none" w:sz="0" w:space="0" w:color="auto"/>
          </w:divBdr>
          <w:divsChild>
            <w:div w:id="969286633">
              <w:marLeft w:val="0"/>
              <w:marRight w:val="0"/>
              <w:marTop w:val="225"/>
              <w:marBottom w:val="0"/>
              <w:divBdr>
                <w:top w:val="none" w:sz="0" w:space="0" w:color="auto"/>
                <w:left w:val="none" w:sz="0" w:space="0" w:color="auto"/>
                <w:bottom w:val="none" w:sz="0" w:space="0" w:color="auto"/>
                <w:right w:val="none" w:sz="0" w:space="0" w:color="auto"/>
              </w:divBdr>
              <w:divsChild>
                <w:div w:id="577053523">
                  <w:marLeft w:val="0"/>
                  <w:marRight w:val="0"/>
                  <w:marTop w:val="0"/>
                  <w:marBottom w:val="0"/>
                  <w:divBdr>
                    <w:top w:val="none" w:sz="0" w:space="0" w:color="auto"/>
                    <w:left w:val="none" w:sz="0" w:space="0" w:color="auto"/>
                    <w:bottom w:val="none" w:sz="0" w:space="0" w:color="auto"/>
                    <w:right w:val="none" w:sz="0" w:space="0" w:color="auto"/>
                  </w:divBdr>
                  <w:divsChild>
                    <w:div w:id="783115272">
                      <w:marLeft w:val="300"/>
                      <w:marRight w:val="0"/>
                      <w:marTop w:val="0"/>
                      <w:marBottom w:val="0"/>
                      <w:divBdr>
                        <w:top w:val="none" w:sz="0" w:space="0" w:color="auto"/>
                        <w:left w:val="none" w:sz="0" w:space="0" w:color="auto"/>
                        <w:bottom w:val="none" w:sz="0" w:space="0" w:color="auto"/>
                        <w:right w:val="none" w:sz="0" w:space="0" w:color="auto"/>
                      </w:divBdr>
                      <w:divsChild>
                        <w:div w:id="1108039841">
                          <w:marLeft w:val="0"/>
                          <w:marRight w:val="0"/>
                          <w:marTop w:val="0"/>
                          <w:marBottom w:val="0"/>
                          <w:divBdr>
                            <w:top w:val="none" w:sz="0" w:space="0" w:color="auto"/>
                            <w:left w:val="none" w:sz="0" w:space="0" w:color="auto"/>
                            <w:bottom w:val="none" w:sz="0" w:space="0" w:color="auto"/>
                            <w:right w:val="none" w:sz="0" w:space="0" w:color="auto"/>
                          </w:divBdr>
                          <w:divsChild>
                            <w:div w:id="2121946720">
                              <w:marLeft w:val="480"/>
                              <w:marRight w:val="0"/>
                              <w:marTop w:val="60"/>
                              <w:marBottom w:val="225"/>
                              <w:divBdr>
                                <w:top w:val="none" w:sz="0" w:space="0" w:color="auto"/>
                                <w:left w:val="none" w:sz="0" w:space="0" w:color="auto"/>
                                <w:bottom w:val="none" w:sz="0" w:space="0" w:color="auto"/>
                                <w:right w:val="none" w:sz="0" w:space="0" w:color="auto"/>
                              </w:divBdr>
                              <w:divsChild>
                                <w:div w:id="493691623">
                                  <w:marLeft w:val="0"/>
                                  <w:marRight w:val="0"/>
                                  <w:marTop w:val="0"/>
                                  <w:marBottom w:val="0"/>
                                  <w:divBdr>
                                    <w:top w:val="single" w:sz="24" w:space="0" w:color="214497"/>
                                    <w:left w:val="none" w:sz="0" w:space="0" w:color="auto"/>
                                    <w:bottom w:val="none" w:sz="0" w:space="0" w:color="auto"/>
                                    <w:right w:val="none" w:sz="0" w:space="0" w:color="auto"/>
                                  </w:divBdr>
                                </w:div>
                              </w:divsChild>
                            </w:div>
                          </w:divsChild>
                        </w:div>
                      </w:divsChild>
                    </w:div>
                  </w:divsChild>
                </w:div>
              </w:divsChild>
            </w:div>
          </w:divsChild>
        </w:div>
      </w:divsChild>
    </w:div>
    <w:div w:id="766537839">
      <w:bodyDiv w:val="1"/>
      <w:marLeft w:val="0"/>
      <w:marRight w:val="0"/>
      <w:marTop w:val="0"/>
      <w:marBottom w:val="0"/>
      <w:divBdr>
        <w:top w:val="none" w:sz="0" w:space="0" w:color="auto"/>
        <w:left w:val="none" w:sz="0" w:space="0" w:color="auto"/>
        <w:bottom w:val="none" w:sz="0" w:space="0" w:color="auto"/>
        <w:right w:val="none" w:sz="0" w:space="0" w:color="auto"/>
      </w:divBdr>
    </w:div>
    <w:div w:id="876234131">
      <w:bodyDiv w:val="1"/>
      <w:marLeft w:val="0"/>
      <w:marRight w:val="0"/>
      <w:marTop w:val="0"/>
      <w:marBottom w:val="0"/>
      <w:divBdr>
        <w:top w:val="none" w:sz="0" w:space="0" w:color="auto"/>
        <w:left w:val="none" w:sz="0" w:space="0" w:color="auto"/>
        <w:bottom w:val="none" w:sz="0" w:space="0" w:color="auto"/>
        <w:right w:val="none" w:sz="0" w:space="0" w:color="auto"/>
      </w:divBdr>
    </w:div>
    <w:div w:id="888567547">
      <w:bodyDiv w:val="1"/>
      <w:marLeft w:val="0"/>
      <w:marRight w:val="0"/>
      <w:marTop w:val="0"/>
      <w:marBottom w:val="0"/>
      <w:divBdr>
        <w:top w:val="none" w:sz="0" w:space="0" w:color="auto"/>
        <w:left w:val="none" w:sz="0" w:space="0" w:color="auto"/>
        <w:bottom w:val="none" w:sz="0" w:space="0" w:color="auto"/>
        <w:right w:val="none" w:sz="0" w:space="0" w:color="auto"/>
      </w:divBdr>
    </w:div>
    <w:div w:id="902987579">
      <w:bodyDiv w:val="1"/>
      <w:marLeft w:val="0"/>
      <w:marRight w:val="0"/>
      <w:marTop w:val="0"/>
      <w:marBottom w:val="0"/>
      <w:divBdr>
        <w:top w:val="none" w:sz="0" w:space="0" w:color="auto"/>
        <w:left w:val="none" w:sz="0" w:space="0" w:color="auto"/>
        <w:bottom w:val="none" w:sz="0" w:space="0" w:color="auto"/>
        <w:right w:val="none" w:sz="0" w:space="0" w:color="auto"/>
      </w:divBdr>
    </w:div>
    <w:div w:id="985084715">
      <w:bodyDiv w:val="1"/>
      <w:marLeft w:val="0"/>
      <w:marRight w:val="0"/>
      <w:marTop w:val="0"/>
      <w:marBottom w:val="0"/>
      <w:divBdr>
        <w:top w:val="none" w:sz="0" w:space="0" w:color="auto"/>
        <w:left w:val="none" w:sz="0" w:space="0" w:color="auto"/>
        <w:bottom w:val="none" w:sz="0" w:space="0" w:color="auto"/>
        <w:right w:val="none" w:sz="0" w:space="0" w:color="auto"/>
      </w:divBdr>
    </w:div>
    <w:div w:id="1026447198">
      <w:bodyDiv w:val="1"/>
      <w:marLeft w:val="0"/>
      <w:marRight w:val="0"/>
      <w:marTop w:val="0"/>
      <w:marBottom w:val="0"/>
      <w:divBdr>
        <w:top w:val="none" w:sz="0" w:space="0" w:color="auto"/>
        <w:left w:val="none" w:sz="0" w:space="0" w:color="auto"/>
        <w:bottom w:val="none" w:sz="0" w:space="0" w:color="auto"/>
        <w:right w:val="none" w:sz="0" w:space="0" w:color="auto"/>
      </w:divBdr>
    </w:div>
    <w:div w:id="1046178483">
      <w:bodyDiv w:val="1"/>
      <w:marLeft w:val="0"/>
      <w:marRight w:val="0"/>
      <w:marTop w:val="0"/>
      <w:marBottom w:val="0"/>
      <w:divBdr>
        <w:top w:val="none" w:sz="0" w:space="0" w:color="auto"/>
        <w:left w:val="none" w:sz="0" w:space="0" w:color="auto"/>
        <w:bottom w:val="none" w:sz="0" w:space="0" w:color="auto"/>
        <w:right w:val="none" w:sz="0" w:space="0" w:color="auto"/>
      </w:divBdr>
      <w:divsChild>
        <w:div w:id="1950577020">
          <w:marLeft w:val="0"/>
          <w:marRight w:val="0"/>
          <w:marTop w:val="0"/>
          <w:marBottom w:val="0"/>
          <w:divBdr>
            <w:top w:val="none" w:sz="0" w:space="0" w:color="auto"/>
            <w:left w:val="none" w:sz="0" w:space="0" w:color="auto"/>
            <w:bottom w:val="none" w:sz="0" w:space="0" w:color="auto"/>
            <w:right w:val="none" w:sz="0" w:space="0" w:color="auto"/>
          </w:divBdr>
          <w:divsChild>
            <w:div w:id="1249193153">
              <w:marLeft w:val="0"/>
              <w:marRight w:val="60"/>
              <w:marTop w:val="0"/>
              <w:marBottom w:val="0"/>
              <w:divBdr>
                <w:top w:val="none" w:sz="0" w:space="0" w:color="auto"/>
                <w:left w:val="none" w:sz="0" w:space="0" w:color="auto"/>
                <w:bottom w:val="none" w:sz="0" w:space="0" w:color="auto"/>
                <w:right w:val="none" w:sz="0" w:space="0" w:color="auto"/>
              </w:divBdr>
              <w:divsChild>
                <w:div w:id="2071876903">
                  <w:marLeft w:val="0"/>
                  <w:marRight w:val="0"/>
                  <w:marTop w:val="0"/>
                  <w:marBottom w:val="120"/>
                  <w:divBdr>
                    <w:top w:val="single" w:sz="6" w:space="0" w:color="C0C0C0"/>
                    <w:left w:val="single" w:sz="6" w:space="0" w:color="D9D9D9"/>
                    <w:bottom w:val="single" w:sz="6" w:space="0" w:color="D9D9D9"/>
                    <w:right w:val="single" w:sz="6" w:space="0" w:color="D9D9D9"/>
                  </w:divBdr>
                  <w:divsChild>
                    <w:div w:id="1288396180">
                      <w:marLeft w:val="0"/>
                      <w:marRight w:val="0"/>
                      <w:marTop w:val="0"/>
                      <w:marBottom w:val="0"/>
                      <w:divBdr>
                        <w:top w:val="none" w:sz="0" w:space="0" w:color="auto"/>
                        <w:left w:val="none" w:sz="0" w:space="0" w:color="auto"/>
                        <w:bottom w:val="none" w:sz="0" w:space="0" w:color="auto"/>
                        <w:right w:val="none" w:sz="0" w:space="0" w:color="auto"/>
                      </w:divBdr>
                    </w:div>
                    <w:div w:id="7684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41125">
          <w:marLeft w:val="0"/>
          <w:marRight w:val="0"/>
          <w:marTop w:val="0"/>
          <w:marBottom w:val="0"/>
          <w:divBdr>
            <w:top w:val="none" w:sz="0" w:space="0" w:color="auto"/>
            <w:left w:val="none" w:sz="0" w:space="0" w:color="auto"/>
            <w:bottom w:val="none" w:sz="0" w:space="0" w:color="auto"/>
            <w:right w:val="none" w:sz="0" w:space="0" w:color="auto"/>
          </w:divBdr>
          <w:divsChild>
            <w:div w:id="1759671081">
              <w:marLeft w:val="60"/>
              <w:marRight w:val="0"/>
              <w:marTop w:val="0"/>
              <w:marBottom w:val="0"/>
              <w:divBdr>
                <w:top w:val="none" w:sz="0" w:space="0" w:color="auto"/>
                <w:left w:val="none" w:sz="0" w:space="0" w:color="auto"/>
                <w:bottom w:val="none" w:sz="0" w:space="0" w:color="auto"/>
                <w:right w:val="none" w:sz="0" w:space="0" w:color="auto"/>
              </w:divBdr>
              <w:divsChild>
                <w:div w:id="1498813017">
                  <w:marLeft w:val="0"/>
                  <w:marRight w:val="0"/>
                  <w:marTop w:val="0"/>
                  <w:marBottom w:val="0"/>
                  <w:divBdr>
                    <w:top w:val="none" w:sz="0" w:space="0" w:color="auto"/>
                    <w:left w:val="none" w:sz="0" w:space="0" w:color="auto"/>
                    <w:bottom w:val="none" w:sz="0" w:space="0" w:color="auto"/>
                    <w:right w:val="none" w:sz="0" w:space="0" w:color="auto"/>
                  </w:divBdr>
                  <w:divsChild>
                    <w:div w:id="1348404607">
                      <w:marLeft w:val="0"/>
                      <w:marRight w:val="0"/>
                      <w:marTop w:val="0"/>
                      <w:marBottom w:val="120"/>
                      <w:divBdr>
                        <w:top w:val="single" w:sz="6" w:space="0" w:color="F5F5F5"/>
                        <w:left w:val="single" w:sz="6" w:space="0" w:color="F5F5F5"/>
                        <w:bottom w:val="single" w:sz="6" w:space="0" w:color="F5F5F5"/>
                        <w:right w:val="single" w:sz="6" w:space="0" w:color="F5F5F5"/>
                      </w:divBdr>
                      <w:divsChild>
                        <w:div w:id="2002393479">
                          <w:marLeft w:val="0"/>
                          <w:marRight w:val="0"/>
                          <w:marTop w:val="0"/>
                          <w:marBottom w:val="0"/>
                          <w:divBdr>
                            <w:top w:val="none" w:sz="0" w:space="0" w:color="auto"/>
                            <w:left w:val="none" w:sz="0" w:space="0" w:color="auto"/>
                            <w:bottom w:val="none" w:sz="0" w:space="0" w:color="auto"/>
                            <w:right w:val="none" w:sz="0" w:space="0" w:color="auto"/>
                          </w:divBdr>
                          <w:divsChild>
                            <w:div w:id="14954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549900">
      <w:bodyDiv w:val="1"/>
      <w:marLeft w:val="0"/>
      <w:marRight w:val="0"/>
      <w:marTop w:val="0"/>
      <w:marBottom w:val="0"/>
      <w:divBdr>
        <w:top w:val="none" w:sz="0" w:space="0" w:color="auto"/>
        <w:left w:val="none" w:sz="0" w:space="0" w:color="auto"/>
        <w:bottom w:val="none" w:sz="0" w:space="0" w:color="auto"/>
        <w:right w:val="none" w:sz="0" w:space="0" w:color="auto"/>
      </w:divBdr>
    </w:div>
    <w:div w:id="1067150403">
      <w:bodyDiv w:val="1"/>
      <w:marLeft w:val="0"/>
      <w:marRight w:val="0"/>
      <w:marTop w:val="0"/>
      <w:marBottom w:val="0"/>
      <w:divBdr>
        <w:top w:val="none" w:sz="0" w:space="0" w:color="auto"/>
        <w:left w:val="none" w:sz="0" w:space="0" w:color="auto"/>
        <w:bottom w:val="none" w:sz="0" w:space="0" w:color="auto"/>
        <w:right w:val="none" w:sz="0" w:space="0" w:color="auto"/>
      </w:divBdr>
    </w:div>
    <w:div w:id="1121531008">
      <w:bodyDiv w:val="1"/>
      <w:marLeft w:val="0"/>
      <w:marRight w:val="0"/>
      <w:marTop w:val="0"/>
      <w:marBottom w:val="0"/>
      <w:divBdr>
        <w:top w:val="none" w:sz="0" w:space="0" w:color="auto"/>
        <w:left w:val="none" w:sz="0" w:space="0" w:color="auto"/>
        <w:bottom w:val="none" w:sz="0" w:space="0" w:color="auto"/>
        <w:right w:val="none" w:sz="0" w:space="0" w:color="auto"/>
      </w:divBdr>
    </w:div>
    <w:div w:id="1140149872">
      <w:bodyDiv w:val="1"/>
      <w:marLeft w:val="0"/>
      <w:marRight w:val="0"/>
      <w:marTop w:val="0"/>
      <w:marBottom w:val="0"/>
      <w:divBdr>
        <w:top w:val="none" w:sz="0" w:space="0" w:color="auto"/>
        <w:left w:val="none" w:sz="0" w:space="0" w:color="auto"/>
        <w:bottom w:val="none" w:sz="0" w:space="0" w:color="auto"/>
        <w:right w:val="none" w:sz="0" w:space="0" w:color="auto"/>
      </w:divBdr>
    </w:div>
    <w:div w:id="1238202397">
      <w:bodyDiv w:val="1"/>
      <w:marLeft w:val="0"/>
      <w:marRight w:val="0"/>
      <w:marTop w:val="0"/>
      <w:marBottom w:val="0"/>
      <w:divBdr>
        <w:top w:val="none" w:sz="0" w:space="0" w:color="auto"/>
        <w:left w:val="none" w:sz="0" w:space="0" w:color="auto"/>
        <w:bottom w:val="none" w:sz="0" w:space="0" w:color="auto"/>
        <w:right w:val="none" w:sz="0" w:space="0" w:color="auto"/>
      </w:divBdr>
    </w:div>
    <w:div w:id="1275358010">
      <w:bodyDiv w:val="1"/>
      <w:marLeft w:val="0"/>
      <w:marRight w:val="0"/>
      <w:marTop w:val="0"/>
      <w:marBottom w:val="0"/>
      <w:divBdr>
        <w:top w:val="none" w:sz="0" w:space="0" w:color="auto"/>
        <w:left w:val="none" w:sz="0" w:space="0" w:color="auto"/>
        <w:bottom w:val="none" w:sz="0" w:space="0" w:color="auto"/>
        <w:right w:val="none" w:sz="0" w:space="0" w:color="auto"/>
      </w:divBdr>
    </w:div>
    <w:div w:id="1320580071">
      <w:bodyDiv w:val="1"/>
      <w:marLeft w:val="0"/>
      <w:marRight w:val="0"/>
      <w:marTop w:val="0"/>
      <w:marBottom w:val="0"/>
      <w:divBdr>
        <w:top w:val="none" w:sz="0" w:space="0" w:color="auto"/>
        <w:left w:val="none" w:sz="0" w:space="0" w:color="auto"/>
        <w:bottom w:val="none" w:sz="0" w:space="0" w:color="auto"/>
        <w:right w:val="none" w:sz="0" w:space="0" w:color="auto"/>
      </w:divBdr>
      <w:divsChild>
        <w:div w:id="2024432222">
          <w:marLeft w:val="0"/>
          <w:marRight w:val="0"/>
          <w:marTop w:val="0"/>
          <w:marBottom w:val="0"/>
          <w:divBdr>
            <w:top w:val="none" w:sz="0" w:space="0" w:color="auto"/>
            <w:left w:val="none" w:sz="0" w:space="0" w:color="auto"/>
            <w:bottom w:val="none" w:sz="0" w:space="0" w:color="auto"/>
            <w:right w:val="none" w:sz="0" w:space="0" w:color="auto"/>
          </w:divBdr>
          <w:divsChild>
            <w:div w:id="1640913799">
              <w:marLeft w:val="0"/>
              <w:marRight w:val="0"/>
              <w:marTop w:val="225"/>
              <w:marBottom w:val="0"/>
              <w:divBdr>
                <w:top w:val="none" w:sz="0" w:space="0" w:color="auto"/>
                <w:left w:val="none" w:sz="0" w:space="0" w:color="auto"/>
                <w:bottom w:val="none" w:sz="0" w:space="0" w:color="auto"/>
                <w:right w:val="none" w:sz="0" w:space="0" w:color="auto"/>
              </w:divBdr>
              <w:divsChild>
                <w:div w:id="597251004">
                  <w:marLeft w:val="0"/>
                  <w:marRight w:val="0"/>
                  <w:marTop w:val="0"/>
                  <w:marBottom w:val="0"/>
                  <w:divBdr>
                    <w:top w:val="none" w:sz="0" w:space="0" w:color="auto"/>
                    <w:left w:val="none" w:sz="0" w:space="0" w:color="auto"/>
                    <w:bottom w:val="none" w:sz="0" w:space="0" w:color="auto"/>
                    <w:right w:val="none" w:sz="0" w:space="0" w:color="auto"/>
                  </w:divBdr>
                  <w:divsChild>
                    <w:div w:id="293172356">
                      <w:marLeft w:val="300"/>
                      <w:marRight w:val="0"/>
                      <w:marTop w:val="0"/>
                      <w:marBottom w:val="0"/>
                      <w:divBdr>
                        <w:top w:val="none" w:sz="0" w:space="0" w:color="auto"/>
                        <w:left w:val="none" w:sz="0" w:space="0" w:color="auto"/>
                        <w:bottom w:val="none" w:sz="0" w:space="0" w:color="auto"/>
                        <w:right w:val="none" w:sz="0" w:space="0" w:color="auto"/>
                      </w:divBdr>
                      <w:divsChild>
                        <w:div w:id="2071028466">
                          <w:marLeft w:val="0"/>
                          <w:marRight w:val="0"/>
                          <w:marTop w:val="0"/>
                          <w:marBottom w:val="0"/>
                          <w:divBdr>
                            <w:top w:val="none" w:sz="0" w:space="0" w:color="auto"/>
                            <w:left w:val="none" w:sz="0" w:space="0" w:color="auto"/>
                            <w:bottom w:val="none" w:sz="0" w:space="0" w:color="auto"/>
                            <w:right w:val="none" w:sz="0" w:space="0" w:color="auto"/>
                          </w:divBdr>
                          <w:divsChild>
                            <w:div w:id="1789547626">
                              <w:marLeft w:val="480"/>
                              <w:marRight w:val="0"/>
                              <w:marTop w:val="60"/>
                              <w:marBottom w:val="225"/>
                              <w:divBdr>
                                <w:top w:val="none" w:sz="0" w:space="0" w:color="auto"/>
                                <w:left w:val="none" w:sz="0" w:space="0" w:color="auto"/>
                                <w:bottom w:val="none" w:sz="0" w:space="0" w:color="auto"/>
                                <w:right w:val="none" w:sz="0" w:space="0" w:color="auto"/>
                              </w:divBdr>
                              <w:divsChild>
                                <w:div w:id="1629050905">
                                  <w:marLeft w:val="0"/>
                                  <w:marRight w:val="0"/>
                                  <w:marTop w:val="0"/>
                                  <w:marBottom w:val="0"/>
                                  <w:divBdr>
                                    <w:top w:val="single" w:sz="24" w:space="0" w:color="214497"/>
                                    <w:left w:val="none" w:sz="0" w:space="0" w:color="auto"/>
                                    <w:bottom w:val="none" w:sz="0" w:space="0" w:color="auto"/>
                                    <w:right w:val="none" w:sz="0" w:space="0" w:color="auto"/>
                                  </w:divBdr>
                                </w:div>
                              </w:divsChild>
                            </w:div>
                          </w:divsChild>
                        </w:div>
                      </w:divsChild>
                    </w:div>
                  </w:divsChild>
                </w:div>
              </w:divsChild>
            </w:div>
          </w:divsChild>
        </w:div>
      </w:divsChild>
    </w:div>
    <w:div w:id="1379475611">
      <w:bodyDiv w:val="1"/>
      <w:marLeft w:val="0"/>
      <w:marRight w:val="0"/>
      <w:marTop w:val="0"/>
      <w:marBottom w:val="0"/>
      <w:divBdr>
        <w:top w:val="none" w:sz="0" w:space="0" w:color="auto"/>
        <w:left w:val="none" w:sz="0" w:space="0" w:color="auto"/>
        <w:bottom w:val="none" w:sz="0" w:space="0" w:color="auto"/>
        <w:right w:val="none" w:sz="0" w:space="0" w:color="auto"/>
      </w:divBdr>
    </w:div>
    <w:div w:id="1390105293">
      <w:bodyDiv w:val="1"/>
      <w:marLeft w:val="0"/>
      <w:marRight w:val="0"/>
      <w:marTop w:val="0"/>
      <w:marBottom w:val="0"/>
      <w:divBdr>
        <w:top w:val="none" w:sz="0" w:space="0" w:color="auto"/>
        <w:left w:val="none" w:sz="0" w:space="0" w:color="auto"/>
        <w:bottom w:val="none" w:sz="0" w:space="0" w:color="auto"/>
        <w:right w:val="none" w:sz="0" w:space="0" w:color="auto"/>
      </w:divBdr>
    </w:div>
    <w:div w:id="1424379794">
      <w:bodyDiv w:val="1"/>
      <w:marLeft w:val="0"/>
      <w:marRight w:val="0"/>
      <w:marTop w:val="0"/>
      <w:marBottom w:val="0"/>
      <w:divBdr>
        <w:top w:val="none" w:sz="0" w:space="0" w:color="auto"/>
        <w:left w:val="none" w:sz="0" w:space="0" w:color="auto"/>
        <w:bottom w:val="none" w:sz="0" w:space="0" w:color="auto"/>
        <w:right w:val="none" w:sz="0" w:space="0" w:color="auto"/>
      </w:divBdr>
    </w:div>
    <w:div w:id="1463380409">
      <w:bodyDiv w:val="1"/>
      <w:marLeft w:val="0"/>
      <w:marRight w:val="0"/>
      <w:marTop w:val="0"/>
      <w:marBottom w:val="0"/>
      <w:divBdr>
        <w:top w:val="none" w:sz="0" w:space="0" w:color="auto"/>
        <w:left w:val="none" w:sz="0" w:space="0" w:color="auto"/>
        <w:bottom w:val="none" w:sz="0" w:space="0" w:color="auto"/>
        <w:right w:val="none" w:sz="0" w:space="0" w:color="auto"/>
      </w:divBdr>
      <w:divsChild>
        <w:div w:id="1455825091">
          <w:marLeft w:val="0"/>
          <w:marRight w:val="0"/>
          <w:marTop w:val="0"/>
          <w:marBottom w:val="0"/>
          <w:divBdr>
            <w:top w:val="none" w:sz="0" w:space="0" w:color="auto"/>
            <w:left w:val="none" w:sz="0" w:space="0" w:color="auto"/>
            <w:bottom w:val="none" w:sz="0" w:space="0" w:color="auto"/>
            <w:right w:val="none" w:sz="0" w:space="0" w:color="auto"/>
          </w:divBdr>
          <w:divsChild>
            <w:div w:id="2019426907">
              <w:marLeft w:val="0"/>
              <w:marRight w:val="63"/>
              <w:marTop w:val="0"/>
              <w:marBottom w:val="0"/>
              <w:divBdr>
                <w:top w:val="none" w:sz="0" w:space="0" w:color="auto"/>
                <w:left w:val="none" w:sz="0" w:space="0" w:color="auto"/>
                <w:bottom w:val="none" w:sz="0" w:space="0" w:color="auto"/>
                <w:right w:val="none" w:sz="0" w:space="0" w:color="auto"/>
              </w:divBdr>
              <w:divsChild>
                <w:div w:id="360207449">
                  <w:marLeft w:val="0"/>
                  <w:marRight w:val="0"/>
                  <w:marTop w:val="0"/>
                  <w:marBottom w:val="125"/>
                  <w:divBdr>
                    <w:top w:val="single" w:sz="6" w:space="0" w:color="C0C0C0"/>
                    <w:left w:val="single" w:sz="6" w:space="0" w:color="D9D9D9"/>
                    <w:bottom w:val="single" w:sz="6" w:space="0" w:color="D9D9D9"/>
                    <w:right w:val="single" w:sz="6" w:space="0" w:color="D9D9D9"/>
                  </w:divBdr>
                  <w:divsChild>
                    <w:div w:id="1588999865">
                      <w:marLeft w:val="0"/>
                      <w:marRight w:val="0"/>
                      <w:marTop w:val="0"/>
                      <w:marBottom w:val="0"/>
                      <w:divBdr>
                        <w:top w:val="none" w:sz="0" w:space="0" w:color="auto"/>
                        <w:left w:val="none" w:sz="0" w:space="0" w:color="auto"/>
                        <w:bottom w:val="none" w:sz="0" w:space="0" w:color="auto"/>
                        <w:right w:val="none" w:sz="0" w:space="0" w:color="auto"/>
                      </w:divBdr>
                    </w:div>
                    <w:div w:id="20871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1919">
          <w:marLeft w:val="0"/>
          <w:marRight w:val="0"/>
          <w:marTop w:val="0"/>
          <w:marBottom w:val="0"/>
          <w:divBdr>
            <w:top w:val="none" w:sz="0" w:space="0" w:color="auto"/>
            <w:left w:val="none" w:sz="0" w:space="0" w:color="auto"/>
            <w:bottom w:val="none" w:sz="0" w:space="0" w:color="auto"/>
            <w:right w:val="none" w:sz="0" w:space="0" w:color="auto"/>
          </w:divBdr>
          <w:divsChild>
            <w:div w:id="1325011526">
              <w:marLeft w:val="63"/>
              <w:marRight w:val="0"/>
              <w:marTop w:val="0"/>
              <w:marBottom w:val="0"/>
              <w:divBdr>
                <w:top w:val="none" w:sz="0" w:space="0" w:color="auto"/>
                <w:left w:val="none" w:sz="0" w:space="0" w:color="auto"/>
                <w:bottom w:val="none" w:sz="0" w:space="0" w:color="auto"/>
                <w:right w:val="none" w:sz="0" w:space="0" w:color="auto"/>
              </w:divBdr>
              <w:divsChild>
                <w:div w:id="1501971386">
                  <w:marLeft w:val="0"/>
                  <w:marRight w:val="0"/>
                  <w:marTop w:val="0"/>
                  <w:marBottom w:val="0"/>
                  <w:divBdr>
                    <w:top w:val="none" w:sz="0" w:space="0" w:color="auto"/>
                    <w:left w:val="none" w:sz="0" w:space="0" w:color="auto"/>
                    <w:bottom w:val="none" w:sz="0" w:space="0" w:color="auto"/>
                    <w:right w:val="none" w:sz="0" w:space="0" w:color="auto"/>
                  </w:divBdr>
                  <w:divsChild>
                    <w:div w:id="2131194967">
                      <w:marLeft w:val="0"/>
                      <w:marRight w:val="0"/>
                      <w:marTop w:val="0"/>
                      <w:marBottom w:val="125"/>
                      <w:divBdr>
                        <w:top w:val="single" w:sz="6" w:space="0" w:color="F5F5F5"/>
                        <w:left w:val="single" w:sz="6" w:space="0" w:color="F5F5F5"/>
                        <w:bottom w:val="single" w:sz="6" w:space="0" w:color="F5F5F5"/>
                        <w:right w:val="single" w:sz="6" w:space="0" w:color="F5F5F5"/>
                      </w:divBdr>
                      <w:divsChild>
                        <w:div w:id="875387597">
                          <w:marLeft w:val="0"/>
                          <w:marRight w:val="0"/>
                          <w:marTop w:val="0"/>
                          <w:marBottom w:val="0"/>
                          <w:divBdr>
                            <w:top w:val="none" w:sz="0" w:space="0" w:color="auto"/>
                            <w:left w:val="none" w:sz="0" w:space="0" w:color="auto"/>
                            <w:bottom w:val="none" w:sz="0" w:space="0" w:color="auto"/>
                            <w:right w:val="none" w:sz="0" w:space="0" w:color="auto"/>
                          </w:divBdr>
                          <w:divsChild>
                            <w:div w:id="16270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02130">
      <w:bodyDiv w:val="1"/>
      <w:marLeft w:val="0"/>
      <w:marRight w:val="0"/>
      <w:marTop w:val="0"/>
      <w:marBottom w:val="0"/>
      <w:divBdr>
        <w:top w:val="none" w:sz="0" w:space="0" w:color="auto"/>
        <w:left w:val="none" w:sz="0" w:space="0" w:color="auto"/>
        <w:bottom w:val="none" w:sz="0" w:space="0" w:color="auto"/>
        <w:right w:val="none" w:sz="0" w:space="0" w:color="auto"/>
      </w:divBdr>
    </w:div>
    <w:div w:id="1497529591">
      <w:bodyDiv w:val="1"/>
      <w:marLeft w:val="0"/>
      <w:marRight w:val="0"/>
      <w:marTop w:val="0"/>
      <w:marBottom w:val="0"/>
      <w:divBdr>
        <w:top w:val="none" w:sz="0" w:space="0" w:color="auto"/>
        <w:left w:val="none" w:sz="0" w:space="0" w:color="auto"/>
        <w:bottom w:val="none" w:sz="0" w:space="0" w:color="auto"/>
        <w:right w:val="none" w:sz="0" w:space="0" w:color="auto"/>
      </w:divBdr>
    </w:div>
    <w:div w:id="1546215074">
      <w:bodyDiv w:val="1"/>
      <w:marLeft w:val="0"/>
      <w:marRight w:val="0"/>
      <w:marTop w:val="0"/>
      <w:marBottom w:val="0"/>
      <w:divBdr>
        <w:top w:val="none" w:sz="0" w:space="0" w:color="auto"/>
        <w:left w:val="none" w:sz="0" w:space="0" w:color="auto"/>
        <w:bottom w:val="none" w:sz="0" w:space="0" w:color="auto"/>
        <w:right w:val="none" w:sz="0" w:space="0" w:color="auto"/>
      </w:divBdr>
    </w:div>
    <w:div w:id="1555462130">
      <w:bodyDiv w:val="1"/>
      <w:marLeft w:val="0"/>
      <w:marRight w:val="0"/>
      <w:marTop w:val="0"/>
      <w:marBottom w:val="0"/>
      <w:divBdr>
        <w:top w:val="none" w:sz="0" w:space="0" w:color="auto"/>
        <w:left w:val="none" w:sz="0" w:space="0" w:color="auto"/>
        <w:bottom w:val="none" w:sz="0" w:space="0" w:color="auto"/>
        <w:right w:val="none" w:sz="0" w:space="0" w:color="auto"/>
      </w:divBdr>
      <w:divsChild>
        <w:div w:id="426922555">
          <w:marLeft w:val="0"/>
          <w:marRight w:val="0"/>
          <w:marTop w:val="0"/>
          <w:marBottom w:val="150"/>
          <w:divBdr>
            <w:top w:val="none" w:sz="0" w:space="0" w:color="auto"/>
            <w:left w:val="none" w:sz="0" w:space="0" w:color="auto"/>
            <w:bottom w:val="none" w:sz="0" w:space="0" w:color="auto"/>
            <w:right w:val="none" w:sz="0" w:space="0" w:color="auto"/>
          </w:divBdr>
        </w:div>
        <w:div w:id="882248060">
          <w:marLeft w:val="0"/>
          <w:marRight w:val="0"/>
          <w:marTop w:val="0"/>
          <w:marBottom w:val="0"/>
          <w:divBdr>
            <w:top w:val="none" w:sz="0" w:space="0" w:color="auto"/>
            <w:left w:val="none" w:sz="0" w:space="0" w:color="auto"/>
            <w:bottom w:val="none" w:sz="0" w:space="0" w:color="auto"/>
            <w:right w:val="none" w:sz="0" w:space="0" w:color="auto"/>
          </w:divBdr>
        </w:div>
        <w:div w:id="1195195004">
          <w:marLeft w:val="0"/>
          <w:marRight w:val="0"/>
          <w:marTop w:val="0"/>
          <w:marBottom w:val="0"/>
          <w:divBdr>
            <w:top w:val="none" w:sz="0" w:space="0" w:color="auto"/>
            <w:left w:val="none" w:sz="0" w:space="0" w:color="auto"/>
            <w:bottom w:val="none" w:sz="0" w:space="0" w:color="auto"/>
            <w:right w:val="none" w:sz="0" w:space="0" w:color="auto"/>
          </w:divBdr>
        </w:div>
        <w:div w:id="267396906">
          <w:marLeft w:val="0"/>
          <w:marRight w:val="0"/>
          <w:marTop w:val="0"/>
          <w:marBottom w:val="0"/>
          <w:divBdr>
            <w:top w:val="none" w:sz="0" w:space="0" w:color="auto"/>
            <w:left w:val="none" w:sz="0" w:space="0" w:color="auto"/>
            <w:bottom w:val="none" w:sz="0" w:space="0" w:color="auto"/>
            <w:right w:val="none" w:sz="0" w:space="0" w:color="auto"/>
          </w:divBdr>
        </w:div>
        <w:div w:id="2049984396">
          <w:marLeft w:val="0"/>
          <w:marRight w:val="0"/>
          <w:marTop w:val="0"/>
          <w:marBottom w:val="0"/>
          <w:divBdr>
            <w:top w:val="none" w:sz="0" w:space="0" w:color="auto"/>
            <w:left w:val="none" w:sz="0" w:space="0" w:color="auto"/>
            <w:bottom w:val="none" w:sz="0" w:space="0" w:color="auto"/>
            <w:right w:val="none" w:sz="0" w:space="0" w:color="auto"/>
          </w:divBdr>
          <w:divsChild>
            <w:div w:id="698924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57426218">
      <w:bodyDiv w:val="1"/>
      <w:marLeft w:val="0"/>
      <w:marRight w:val="0"/>
      <w:marTop w:val="0"/>
      <w:marBottom w:val="0"/>
      <w:divBdr>
        <w:top w:val="none" w:sz="0" w:space="0" w:color="auto"/>
        <w:left w:val="none" w:sz="0" w:space="0" w:color="auto"/>
        <w:bottom w:val="none" w:sz="0" w:space="0" w:color="auto"/>
        <w:right w:val="none" w:sz="0" w:space="0" w:color="auto"/>
      </w:divBdr>
    </w:div>
    <w:div w:id="1568371498">
      <w:bodyDiv w:val="1"/>
      <w:marLeft w:val="0"/>
      <w:marRight w:val="0"/>
      <w:marTop w:val="0"/>
      <w:marBottom w:val="0"/>
      <w:divBdr>
        <w:top w:val="none" w:sz="0" w:space="0" w:color="auto"/>
        <w:left w:val="none" w:sz="0" w:space="0" w:color="auto"/>
        <w:bottom w:val="none" w:sz="0" w:space="0" w:color="auto"/>
        <w:right w:val="none" w:sz="0" w:space="0" w:color="auto"/>
      </w:divBdr>
    </w:div>
    <w:div w:id="1594122729">
      <w:bodyDiv w:val="1"/>
      <w:marLeft w:val="0"/>
      <w:marRight w:val="0"/>
      <w:marTop w:val="0"/>
      <w:marBottom w:val="0"/>
      <w:divBdr>
        <w:top w:val="none" w:sz="0" w:space="0" w:color="auto"/>
        <w:left w:val="none" w:sz="0" w:space="0" w:color="auto"/>
        <w:bottom w:val="none" w:sz="0" w:space="0" w:color="auto"/>
        <w:right w:val="none" w:sz="0" w:space="0" w:color="auto"/>
      </w:divBdr>
      <w:divsChild>
        <w:div w:id="1478373160">
          <w:marLeft w:val="0"/>
          <w:marRight w:val="0"/>
          <w:marTop w:val="0"/>
          <w:marBottom w:val="150"/>
          <w:divBdr>
            <w:top w:val="none" w:sz="0" w:space="0" w:color="auto"/>
            <w:left w:val="none" w:sz="0" w:space="0" w:color="auto"/>
            <w:bottom w:val="none" w:sz="0" w:space="0" w:color="auto"/>
            <w:right w:val="none" w:sz="0" w:space="0" w:color="auto"/>
          </w:divBdr>
        </w:div>
        <w:div w:id="564415431">
          <w:marLeft w:val="0"/>
          <w:marRight w:val="0"/>
          <w:marTop w:val="0"/>
          <w:marBottom w:val="0"/>
          <w:divBdr>
            <w:top w:val="none" w:sz="0" w:space="0" w:color="auto"/>
            <w:left w:val="none" w:sz="0" w:space="0" w:color="auto"/>
            <w:bottom w:val="none" w:sz="0" w:space="0" w:color="auto"/>
            <w:right w:val="none" w:sz="0" w:space="0" w:color="auto"/>
          </w:divBdr>
        </w:div>
        <w:div w:id="516962328">
          <w:marLeft w:val="0"/>
          <w:marRight w:val="0"/>
          <w:marTop w:val="0"/>
          <w:marBottom w:val="0"/>
          <w:divBdr>
            <w:top w:val="none" w:sz="0" w:space="0" w:color="auto"/>
            <w:left w:val="none" w:sz="0" w:space="0" w:color="auto"/>
            <w:bottom w:val="none" w:sz="0" w:space="0" w:color="auto"/>
            <w:right w:val="none" w:sz="0" w:space="0" w:color="auto"/>
          </w:divBdr>
        </w:div>
        <w:div w:id="1181507301">
          <w:marLeft w:val="0"/>
          <w:marRight w:val="0"/>
          <w:marTop w:val="0"/>
          <w:marBottom w:val="0"/>
          <w:divBdr>
            <w:top w:val="none" w:sz="0" w:space="0" w:color="auto"/>
            <w:left w:val="none" w:sz="0" w:space="0" w:color="auto"/>
            <w:bottom w:val="none" w:sz="0" w:space="0" w:color="auto"/>
            <w:right w:val="none" w:sz="0" w:space="0" w:color="auto"/>
          </w:divBdr>
        </w:div>
        <w:div w:id="1409646190">
          <w:marLeft w:val="0"/>
          <w:marRight w:val="0"/>
          <w:marTop w:val="0"/>
          <w:marBottom w:val="0"/>
          <w:divBdr>
            <w:top w:val="none" w:sz="0" w:space="0" w:color="auto"/>
            <w:left w:val="none" w:sz="0" w:space="0" w:color="auto"/>
            <w:bottom w:val="none" w:sz="0" w:space="0" w:color="auto"/>
            <w:right w:val="none" w:sz="0" w:space="0" w:color="auto"/>
          </w:divBdr>
          <w:divsChild>
            <w:div w:id="4936433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5036308">
      <w:bodyDiv w:val="1"/>
      <w:marLeft w:val="0"/>
      <w:marRight w:val="0"/>
      <w:marTop w:val="0"/>
      <w:marBottom w:val="0"/>
      <w:divBdr>
        <w:top w:val="none" w:sz="0" w:space="0" w:color="auto"/>
        <w:left w:val="none" w:sz="0" w:space="0" w:color="auto"/>
        <w:bottom w:val="none" w:sz="0" w:space="0" w:color="auto"/>
        <w:right w:val="none" w:sz="0" w:space="0" w:color="auto"/>
      </w:divBdr>
    </w:div>
    <w:div w:id="1721007581">
      <w:bodyDiv w:val="1"/>
      <w:marLeft w:val="0"/>
      <w:marRight w:val="0"/>
      <w:marTop w:val="0"/>
      <w:marBottom w:val="0"/>
      <w:divBdr>
        <w:top w:val="none" w:sz="0" w:space="0" w:color="auto"/>
        <w:left w:val="none" w:sz="0" w:space="0" w:color="auto"/>
        <w:bottom w:val="none" w:sz="0" w:space="0" w:color="auto"/>
        <w:right w:val="none" w:sz="0" w:space="0" w:color="auto"/>
      </w:divBdr>
    </w:div>
    <w:div w:id="1745297058">
      <w:bodyDiv w:val="1"/>
      <w:marLeft w:val="0"/>
      <w:marRight w:val="0"/>
      <w:marTop w:val="0"/>
      <w:marBottom w:val="0"/>
      <w:divBdr>
        <w:top w:val="none" w:sz="0" w:space="0" w:color="auto"/>
        <w:left w:val="none" w:sz="0" w:space="0" w:color="auto"/>
        <w:bottom w:val="none" w:sz="0" w:space="0" w:color="auto"/>
        <w:right w:val="none" w:sz="0" w:space="0" w:color="auto"/>
      </w:divBdr>
    </w:div>
    <w:div w:id="1842500363">
      <w:bodyDiv w:val="1"/>
      <w:marLeft w:val="0"/>
      <w:marRight w:val="0"/>
      <w:marTop w:val="0"/>
      <w:marBottom w:val="0"/>
      <w:divBdr>
        <w:top w:val="none" w:sz="0" w:space="0" w:color="auto"/>
        <w:left w:val="none" w:sz="0" w:space="0" w:color="auto"/>
        <w:bottom w:val="none" w:sz="0" w:space="0" w:color="auto"/>
        <w:right w:val="none" w:sz="0" w:space="0" w:color="auto"/>
      </w:divBdr>
    </w:div>
    <w:div w:id="1855459028">
      <w:bodyDiv w:val="1"/>
      <w:marLeft w:val="0"/>
      <w:marRight w:val="0"/>
      <w:marTop w:val="0"/>
      <w:marBottom w:val="0"/>
      <w:divBdr>
        <w:top w:val="none" w:sz="0" w:space="0" w:color="auto"/>
        <w:left w:val="none" w:sz="0" w:space="0" w:color="auto"/>
        <w:bottom w:val="none" w:sz="0" w:space="0" w:color="auto"/>
        <w:right w:val="none" w:sz="0" w:space="0" w:color="auto"/>
      </w:divBdr>
    </w:div>
    <w:div w:id="1869490656">
      <w:bodyDiv w:val="1"/>
      <w:marLeft w:val="0"/>
      <w:marRight w:val="0"/>
      <w:marTop w:val="0"/>
      <w:marBottom w:val="0"/>
      <w:divBdr>
        <w:top w:val="none" w:sz="0" w:space="0" w:color="auto"/>
        <w:left w:val="none" w:sz="0" w:space="0" w:color="auto"/>
        <w:bottom w:val="none" w:sz="0" w:space="0" w:color="auto"/>
        <w:right w:val="none" w:sz="0" w:space="0" w:color="auto"/>
      </w:divBdr>
    </w:div>
    <w:div w:id="1885869690">
      <w:bodyDiv w:val="1"/>
      <w:marLeft w:val="0"/>
      <w:marRight w:val="0"/>
      <w:marTop w:val="0"/>
      <w:marBottom w:val="0"/>
      <w:divBdr>
        <w:top w:val="none" w:sz="0" w:space="0" w:color="auto"/>
        <w:left w:val="none" w:sz="0" w:space="0" w:color="auto"/>
        <w:bottom w:val="none" w:sz="0" w:space="0" w:color="auto"/>
        <w:right w:val="none" w:sz="0" w:space="0" w:color="auto"/>
      </w:divBdr>
    </w:div>
    <w:div w:id="2026398077">
      <w:bodyDiv w:val="1"/>
      <w:marLeft w:val="0"/>
      <w:marRight w:val="0"/>
      <w:marTop w:val="0"/>
      <w:marBottom w:val="0"/>
      <w:divBdr>
        <w:top w:val="none" w:sz="0" w:space="0" w:color="auto"/>
        <w:left w:val="none" w:sz="0" w:space="0" w:color="auto"/>
        <w:bottom w:val="none" w:sz="0" w:space="0" w:color="auto"/>
        <w:right w:val="none" w:sz="0" w:space="0" w:color="auto"/>
      </w:divBdr>
    </w:div>
    <w:div w:id="2038846591">
      <w:bodyDiv w:val="1"/>
      <w:marLeft w:val="0"/>
      <w:marRight w:val="0"/>
      <w:marTop w:val="0"/>
      <w:marBottom w:val="0"/>
      <w:divBdr>
        <w:top w:val="none" w:sz="0" w:space="0" w:color="auto"/>
        <w:left w:val="none" w:sz="0" w:space="0" w:color="auto"/>
        <w:bottom w:val="none" w:sz="0" w:space="0" w:color="auto"/>
        <w:right w:val="none" w:sz="0" w:space="0" w:color="auto"/>
      </w:divBdr>
    </w:div>
    <w:div w:id="2044555937">
      <w:bodyDiv w:val="1"/>
      <w:marLeft w:val="0"/>
      <w:marRight w:val="0"/>
      <w:marTop w:val="0"/>
      <w:marBottom w:val="0"/>
      <w:divBdr>
        <w:top w:val="none" w:sz="0" w:space="0" w:color="auto"/>
        <w:left w:val="none" w:sz="0" w:space="0" w:color="auto"/>
        <w:bottom w:val="none" w:sz="0" w:space="0" w:color="auto"/>
        <w:right w:val="none" w:sz="0" w:space="0" w:color="auto"/>
      </w:divBdr>
    </w:div>
    <w:div w:id="2045130718">
      <w:bodyDiv w:val="1"/>
      <w:marLeft w:val="0"/>
      <w:marRight w:val="0"/>
      <w:marTop w:val="0"/>
      <w:marBottom w:val="0"/>
      <w:divBdr>
        <w:top w:val="none" w:sz="0" w:space="0" w:color="auto"/>
        <w:left w:val="none" w:sz="0" w:space="0" w:color="auto"/>
        <w:bottom w:val="none" w:sz="0" w:space="0" w:color="auto"/>
        <w:right w:val="none" w:sz="0" w:space="0" w:color="auto"/>
      </w:divBdr>
    </w:div>
    <w:div w:id="2094888138">
      <w:bodyDiv w:val="1"/>
      <w:marLeft w:val="0"/>
      <w:marRight w:val="0"/>
      <w:marTop w:val="0"/>
      <w:marBottom w:val="0"/>
      <w:divBdr>
        <w:top w:val="none" w:sz="0" w:space="0" w:color="auto"/>
        <w:left w:val="none" w:sz="0" w:space="0" w:color="auto"/>
        <w:bottom w:val="none" w:sz="0" w:space="0" w:color="auto"/>
        <w:right w:val="none" w:sz="0" w:space="0" w:color="auto"/>
      </w:divBdr>
    </w:div>
    <w:div w:id="2095011781">
      <w:bodyDiv w:val="1"/>
      <w:marLeft w:val="0"/>
      <w:marRight w:val="0"/>
      <w:marTop w:val="0"/>
      <w:marBottom w:val="0"/>
      <w:divBdr>
        <w:top w:val="none" w:sz="0" w:space="0" w:color="auto"/>
        <w:left w:val="none" w:sz="0" w:space="0" w:color="auto"/>
        <w:bottom w:val="none" w:sz="0" w:space="0" w:color="auto"/>
        <w:right w:val="none" w:sz="0" w:space="0" w:color="auto"/>
      </w:divBdr>
    </w:div>
    <w:div w:id="20997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B106-B1E4-4F86-B532-6A6A702F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6623</Words>
  <Characters>37754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Plani i Veprimit i Shëndetit Mendor Pas Pandemisë COVID-19</vt:lpstr>
    </vt:vector>
  </TitlesOfParts>
  <Company/>
  <LinksUpToDate>false</LinksUpToDate>
  <CharactersWithSpaces>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 Veprimit i Shëndetit Mendor Pas Pandemisë COVID-19</dc:title>
  <dc:creator>Divizioni i Shëndetit Mendor;DShSh</dc:creator>
  <cp:lastModifiedBy>Faik Hoti</cp:lastModifiedBy>
  <cp:revision>2</cp:revision>
  <cp:lastPrinted>2022-12-14T10:12:00Z</cp:lastPrinted>
  <dcterms:created xsi:type="dcterms:W3CDTF">2023-01-10T13:23:00Z</dcterms:created>
  <dcterms:modified xsi:type="dcterms:W3CDTF">2023-01-10T13:23:00Z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